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CA3" w:rsidP="00E66794" w:rsidRDefault="00E66794">
      <w:pPr>
        <w:jc w:val="center"/>
        <w:rPr>
          <w:b/>
          <w:sz w:val="24"/>
        </w:rPr>
      </w:pPr>
      <w:bookmarkStart w:name="_GoBack" w:id="0"/>
      <w:bookmarkEnd w:id="0"/>
      <w:r w:rsidRPr="00403DDD">
        <w:rPr>
          <w:b/>
          <w:sz w:val="24"/>
        </w:rPr>
        <w:t>Geannoteerde agenda van de bijeenkomst van</w:t>
      </w:r>
    </w:p>
    <w:p w:rsidRPr="00403DDD" w:rsidR="00E66794" w:rsidP="00E66794" w:rsidRDefault="00E66794">
      <w:pPr>
        <w:jc w:val="center"/>
        <w:rPr>
          <w:b/>
          <w:sz w:val="24"/>
        </w:rPr>
      </w:pPr>
      <w:r w:rsidRPr="00403DDD">
        <w:rPr>
          <w:b/>
          <w:sz w:val="24"/>
        </w:rPr>
        <w:t>de Raad Justitie en Binnenlandse Zaken,</w:t>
      </w:r>
    </w:p>
    <w:p w:rsidRPr="0079746F" w:rsidR="00E66794" w:rsidP="00F67376" w:rsidRDefault="005A0C75">
      <w:pPr>
        <w:jc w:val="center"/>
        <w:rPr>
          <w:b/>
          <w:sz w:val="24"/>
        </w:rPr>
      </w:pPr>
      <w:r>
        <w:rPr>
          <w:b/>
          <w:sz w:val="24"/>
        </w:rPr>
        <w:t>20 mei</w:t>
      </w:r>
      <w:r w:rsidR="00F67376">
        <w:rPr>
          <w:b/>
          <w:sz w:val="24"/>
        </w:rPr>
        <w:t xml:space="preserve"> </w:t>
      </w:r>
      <w:r w:rsidRPr="0079746F" w:rsidR="00E66794">
        <w:rPr>
          <w:b/>
          <w:sz w:val="24"/>
        </w:rPr>
        <w:t>201</w:t>
      </w:r>
      <w:r w:rsidR="00F67376">
        <w:rPr>
          <w:b/>
          <w:sz w:val="24"/>
        </w:rPr>
        <w:t xml:space="preserve">6 </w:t>
      </w:r>
      <w:r w:rsidRPr="0079746F" w:rsidR="00E66794">
        <w:rPr>
          <w:b/>
          <w:sz w:val="24"/>
        </w:rPr>
        <w:t xml:space="preserve">te </w:t>
      </w:r>
      <w:r w:rsidR="00F67376">
        <w:rPr>
          <w:b/>
          <w:sz w:val="24"/>
        </w:rPr>
        <w:t>Brussel</w:t>
      </w:r>
    </w:p>
    <w:p w:rsidRPr="00ED3C96" w:rsidR="00E66794" w:rsidP="00E66794" w:rsidRDefault="00E66794"/>
    <w:p w:rsidRPr="00ED3C96" w:rsidR="00E66794" w:rsidP="00E66794" w:rsidRDefault="00E66794"/>
    <w:p w:rsidRPr="00ED3C96" w:rsidR="0042413F" w:rsidP="00421914" w:rsidRDefault="0042413F">
      <w:pPr>
        <w:rPr>
          <w:b/>
          <w:bCs/>
          <w:sz w:val="24"/>
        </w:rPr>
      </w:pPr>
      <w:r w:rsidRPr="00ED3C96">
        <w:rPr>
          <w:b/>
          <w:bCs/>
          <w:sz w:val="24"/>
        </w:rPr>
        <w:t xml:space="preserve">I. </w:t>
      </w:r>
      <w:r w:rsidR="00FA0189">
        <w:rPr>
          <w:b/>
          <w:bCs/>
          <w:sz w:val="24"/>
        </w:rPr>
        <w:t xml:space="preserve">Raad </w:t>
      </w:r>
      <w:r w:rsidR="00421914">
        <w:rPr>
          <w:b/>
          <w:bCs/>
          <w:sz w:val="24"/>
        </w:rPr>
        <w:t>i</w:t>
      </w:r>
      <w:r w:rsidRPr="00ED3C96" w:rsidR="007E3768">
        <w:rPr>
          <w:b/>
          <w:bCs/>
          <w:sz w:val="24"/>
        </w:rPr>
        <w:t>mmigratie en asiel</w:t>
      </w:r>
    </w:p>
    <w:p w:rsidRPr="00ED3C96" w:rsidR="00A92A0E" w:rsidP="00A92A0E" w:rsidRDefault="00A92A0E">
      <w:pPr>
        <w:rPr>
          <w:b/>
          <w:sz w:val="20"/>
          <w:szCs w:val="20"/>
        </w:rPr>
      </w:pPr>
    </w:p>
    <w:p w:rsidR="00BE289E" w:rsidP="00A92A0E" w:rsidRDefault="00BE289E">
      <w:pPr>
        <w:rPr>
          <w:b/>
          <w:sz w:val="20"/>
          <w:szCs w:val="20"/>
        </w:rPr>
      </w:pPr>
      <w:r>
        <w:rPr>
          <w:b/>
          <w:sz w:val="20"/>
          <w:szCs w:val="20"/>
          <w:u w:val="single"/>
        </w:rPr>
        <w:t>Gemengd Comité</w:t>
      </w:r>
    </w:p>
    <w:p w:rsidR="00BE289E" w:rsidP="00A92A0E" w:rsidRDefault="00BE289E">
      <w:pPr>
        <w:rPr>
          <w:b/>
          <w:color w:val="FF0000"/>
          <w:sz w:val="20"/>
          <w:szCs w:val="20"/>
        </w:rPr>
      </w:pPr>
    </w:p>
    <w:p w:rsidR="00F110C2" w:rsidP="00F110C2" w:rsidRDefault="0079746F">
      <w:pPr>
        <w:pStyle w:val="ListParagraph"/>
        <w:numPr>
          <w:ilvl w:val="0"/>
          <w:numId w:val="8"/>
        </w:numPr>
        <w:rPr>
          <w:b/>
          <w:sz w:val="20"/>
          <w:szCs w:val="20"/>
        </w:rPr>
      </w:pPr>
      <w:r>
        <w:rPr>
          <w:b/>
          <w:sz w:val="20"/>
          <w:szCs w:val="20"/>
        </w:rPr>
        <w:t>Migratie</w:t>
      </w:r>
    </w:p>
    <w:p w:rsidRPr="00FD703A" w:rsidR="00F110C2" w:rsidP="00042E18" w:rsidRDefault="00FD703A">
      <w:pPr>
        <w:pStyle w:val="ListParagraph"/>
        <w:rPr>
          <w:b/>
          <w:sz w:val="20"/>
          <w:szCs w:val="20"/>
        </w:rPr>
      </w:pPr>
      <w:r>
        <w:rPr>
          <w:b/>
          <w:sz w:val="20"/>
          <w:szCs w:val="20"/>
        </w:rPr>
        <w:t xml:space="preserve">a. </w:t>
      </w:r>
      <w:r w:rsidR="00042E18">
        <w:rPr>
          <w:b/>
          <w:sz w:val="20"/>
          <w:szCs w:val="20"/>
        </w:rPr>
        <w:t>implementatie EU-Turkije Verklaring, 18 maart 2016</w:t>
      </w:r>
    </w:p>
    <w:p w:rsidR="008B72F8" w:rsidP="00042E18" w:rsidRDefault="00FD703A">
      <w:pPr>
        <w:ind w:firstLine="360"/>
        <w:rPr>
          <w:b/>
          <w:sz w:val="20"/>
          <w:szCs w:val="20"/>
        </w:rPr>
      </w:pPr>
      <w:r>
        <w:rPr>
          <w:b/>
          <w:sz w:val="20"/>
          <w:szCs w:val="20"/>
        </w:rPr>
        <w:tab/>
        <w:t xml:space="preserve">b. </w:t>
      </w:r>
      <w:r w:rsidR="00042E18">
        <w:rPr>
          <w:b/>
          <w:sz w:val="20"/>
          <w:szCs w:val="20"/>
        </w:rPr>
        <w:t>overige actuele ontwikkelingen</w:t>
      </w:r>
    </w:p>
    <w:p w:rsidRPr="00F036BD" w:rsidR="00FD703A" w:rsidP="00C46C86" w:rsidRDefault="00FD703A">
      <w:pPr>
        <w:ind w:firstLine="360"/>
        <w:rPr>
          <w:b/>
          <w:sz w:val="20"/>
          <w:szCs w:val="20"/>
        </w:rPr>
      </w:pPr>
      <w:r>
        <w:rPr>
          <w:b/>
          <w:sz w:val="20"/>
          <w:szCs w:val="20"/>
        </w:rPr>
        <w:t>= gedachtewisseling</w:t>
      </w:r>
    </w:p>
    <w:p w:rsidR="00F110C2" w:rsidP="00F110C2" w:rsidRDefault="00F110C2">
      <w:pPr>
        <w:rPr>
          <w:b/>
          <w:sz w:val="20"/>
          <w:szCs w:val="20"/>
        </w:rPr>
      </w:pPr>
    </w:p>
    <w:p w:rsidR="00DD284E" w:rsidP="00CA3EB0" w:rsidRDefault="00B63C28">
      <w:pPr>
        <w:rPr>
          <w:color w:val="000000"/>
          <w:sz w:val="20"/>
          <w:szCs w:val="20"/>
        </w:rPr>
      </w:pPr>
      <w:r>
        <w:rPr>
          <w:color w:val="000000"/>
          <w:sz w:val="20"/>
          <w:szCs w:val="20"/>
        </w:rPr>
        <w:t xml:space="preserve">Tijdens deze JBZ-Raad zal de voortgang van de implementatie van de Verklaring </w:t>
      </w:r>
      <w:r w:rsidR="0034098A">
        <w:rPr>
          <w:color w:val="000000"/>
          <w:sz w:val="20"/>
          <w:szCs w:val="20"/>
        </w:rPr>
        <w:t>van</w:t>
      </w:r>
      <w:r>
        <w:rPr>
          <w:color w:val="000000"/>
          <w:sz w:val="20"/>
          <w:szCs w:val="20"/>
        </w:rPr>
        <w:t xml:space="preserve"> de EU en Turkije worden besproken, </w:t>
      </w:r>
      <w:r w:rsidR="0034098A">
        <w:rPr>
          <w:color w:val="000000"/>
          <w:sz w:val="20"/>
          <w:szCs w:val="20"/>
        </w:rPr>
        <w:t xml:space="preserve">mede </w:t>
      </w:r>
      <w:r>
        <w:rPr>
          <w:color w:val="000000"/>
          <w:sz w:val="20"/>
          <w:szCs w:val="20"/>
        </w:rPr>
        <w:t>op basis van de stand van zaken zoals opgesteld door de Commissie.</w:t>
      </w:r>
      <w:r w:rsidR="000E65CA">
        <w:rPr>
          <w:rStyle w:val="FootnoteReference"/>
          <w:color w:val="000000"/>
          <w:sz w:val="20"/>
          <w:szCs w:val="20"/>
        </w:rPr>
        <w:footnoteReference w:id="1"/>
      </w:r>
      <w:r>
        <w:rPr>
          <w:color w:val="000000"/>
          <w:sz w:val="20"/>
          <w:szCs w:val="20"/>
        </w:rPr>
        <w:t xml:space="preserve"> De kabinetsappreciatie van </w:t>
      </w:r>
      <w:r w:rsidR="0034098A">
        <w:rPr>
          <w:color w:val="000000"/>
          <w:sz w:val="20"/>
          <w:szCs w:val="20"/>
        </w:rPr>
        <w:t>deze</w:t>
      </w:r>
      <w:r w:rsidR="00B327DD">
        <w:rPr>
          <w:color w:val="000000"/>
          <w:sz w:val="20"/>
          <w:szCs w:val="20"/>
        </w:rPr>
        <w:t xml:space="preserve"> </w:t>
      </w:r>
      <w:r>
        <w:rPr>
          <w:color w:val="000000"/>
          <w:sz w:val="20"/>
          <w:szCs w:val="20"/>
        </w:rPr>
        <w:t xml:space="preserve">Verklaring is </w:t>
      </w:r>
      <w:r w:rsidR="000E65CA">
        <w:rPr>
          <w:color w:val="000000"/>
          <w:sz w:val="20"/>
          <w:szCs w:val="20"/>
        </w:rPr>
        <w:t xml:space="preserve">beide </w:t>
      </w:r>
      <w:r>
        <w:rPr>
          <w:color w:val="000000"/>
          <w:sz w:val="20"/>
          <w:szCs w:val="20"/>
        </w:rPr>
        <w:t>Kamer</w:t>
      </w:r>
      <w:r w:rsidR="000E65CA">
        <w:rPr>
          <w:color w:val="000000"/>
          <w:sz w:val="20"/>
          <w:szCs w:val="20"/>
        </w:rPr>
        <w:t>s</w:t>
      </w:r>
      <w:r>
        <w:rPr>
          <w:color w:val="000000"/>
          <w:sz w:val="20"/>
          <w:szCs w:val="20"/>
        </w:rPr>
        <w:t xml:space="preserve"> eerder toegekomen.</w:t>
      </w:r>
      <w:r>
        <w:rPr>
          <w:rStyle w:val="FootnoteReference"/>
          <w:color w:val="000000"/>
          <w:sz w:val="20"/>
          <w:szCs w:val="20"/>
        </w:rPr>
        <w:footnoteReference w:id="2"/>
      </w:r>
      <w:r w:rsidRPr="000E29E1">
        <w:rPr>
          <w:color w:val="000000"/>
          <w:sz w:val="20"/>
          <w:szCs w:val="20"/>
        </w:rPr>
        <w:t xml:space="preserve"> </w:t>
      </w:r>
      <w:r w:rsidR="00CD1BA1">
        <w:rPr>
          <w:color w:val="000000"/>
          <w:sz w:val="20"/>
          <w:szCs w:val="20"/>
        </w:rPr>
        <w:t>De Europese Commissie heeft op 20 april jl. een eerste voortgangsrapportage gepubliceerd.</w:t>
      </w:r>
      <w:r w:rsidR="00CD1BA1">
        <w:rPr>
          <w:rStyle w:val="FootnoteReference"/>
          <w:color w:val="000000"/>
          <w:sz w:val="20"/>
          <w:szCs w:val="20"/>
        </w:rPr>
        <w:footnoteReference w:id="3"/>
      </w:r>
      <w:r w:rsidR="00CD1BA1">
        <w:rPr>
          <w:color w:val="000000"/>
          <w:sz w:val="20"/>
          <w:szCs w:val="20"/>
        </w:rPr>
        <w:t xml:space="preserve"> </w:t>
      </w:r>
      <w:r w:rsidRPr="000E29E1">
        <w:rPr>
          <w:color w:val="000000"/>
          <w:sz w:val="20"/>
          <w:szCs w:val="20"/>
        </w:rPr>
        <w:t xml:space="preserve">Daarnaast </w:t>
      </w:r>
      <w:r>
        <w:rPr>
          <w:color w:val="000000"/>
          <w:sz w:val="20"/>
          <w:szCs w:val="20"/>
        </w:rPr>
        <w:t>zal</w:t>
      </w:r>
      <w:r w:rsidRPr="000E29E1">
        <w:rPr>
          <w:color w:val="000000"/>
          <w:sz w:val="20"/>
          <w:szCs w:val="20"/>
        </w:rPr>
        <w:t xml:space="preserve"> </w:t>
      </w:r>
      <w:r w:rsidR="003E4253">
        <w:rPr>
          <w:color w:val="000000"/>
          <w:sz w:val="20"/>
          <w:szCs w:val="20"/>
        </w:rPr>
        <w:t>de Tweede</w:t>
      </w:r>
      <w:r w:rsidRPr="000E29E1">
        <w:rPr>
          <w:color w:val="000000"/>
          <w:sz w:val="20"/>
          <w:szCs w:val="20"/>
        </w:rPr>
        <w:t xml:space="preserve"> Kamer </w:t>
      </w:r>
      <w:r>
        <w:rPr>
          <w:color w:val="000000"/>
          <w:sz w:val="20"/>
          <w:szCs w:val="20"/>
        </w:rPr>
        <w:t xml:space="preserve">binnen afzienbare tijd worden geïnformeerd over de uitvoering van de afspraken tussen de </w:t>
      </w:r>
      <w:r w:rsidR="00773A83">
        <w:rPr>
          <w:color w:val="000000"/>
          <w:sz w:val="20"/>
          <w:szCs w:val="20"/>
        </w:rPr>
        <w:t>EU</w:t>
      </w:r>
      <w:r>
        <w:rPr>
          <w:color w:val="000000"/>
          <w:sz w:val="20"/>
          <w:szCs w:val="20"/>
        </w:rPr>
        <w:t xml:space="preserve"> en Turkije in het schriftelijk overleg dat op 25 april jl. is </w:t>
      </w:r>
      <w:r w:rsidR="00B327DD">
        <w:rPr>
          <w:color w:val="000000"/>
          <w:sz w:val="20"/>
          <w:szCs w:val="20"/>
        </w:rPr>
        <w:t>aangevraagd</w:t>
      </w:r>
      <w:r>
        <w:rPr>
          <w:color w:val="000000"/>
          <w:sz w:val="20"/>
          <w:szCs w:val="20"/>
        </w:rPr>
        <w:t>.</w:t>
      </w:r>
      <w:r w:rsidR="00CA3EB0">
        <w:rPr>
          <w:color w:val="000000"/>
          <w:sz w:val="20"/>
          <w:szCs w:val="20"/>
        </w:rPr>
        <w:t xml:space="preserve"> De Eerste Kamer ontvangt</w:t>
      </w:r>
      <w:r w:rsidR="00E8274F">
        <w:rPr>
          <w:color w:val="000000"/>
          <w:sz w:val="20"/>
          <w:szCs w:val="20"/>
        </w:rPr>
        <w:t xml:space="preserve"> een</w:t>
      </w:r>
      <w:r w:rsidR="00CA3EB0">
        <w:rPr>
          <w:color w:val="000000"/>
          <w:sz w:val="20"/>
          <w:szCs w:val="20"/>
        </w:rPr>
        <w:t xml:space="preserve"> afschrift van dat overleg.</w:t>
      </w:r>
      <w:r w:rsidR="00C33E61">
        <w:rPr>
          <w:color w:val="000000"/>
          <w:sz w:val="20"/>
          <w:szCs w:val="20"/>
        </w:rPr>
        <w:t xml:space="preserve"> </w:t>
      </w:r>
      <w:r w:rsidR="001431BE">
        <w:rPr>
          <w:color w:val="000000"/>
          <w:sz w:val="20"/>
          <w:szCs w:val="20"/>
        </w:rPr>
        <w:t>Turk</w:t>
      </w:r>
      <w:r w:rsidR="0096159F">
        <w:rPr>
          <w:color w:val="000000"/>
          <w:sz w:val="20"/>
          <w:szCs w:val="20"/>
        </w:rPr>
        <w:t>ije</w:t>
      </w:r>
      <w:r w:rsidR="00E8274F">
        <w:rPr>
          <w:color w:val="000000"/>
          <w:sz w:val="20"/>
          <w:szCs w:val="20"/>
        </w:rPr>
        <w:t xml:space="preserve"> is</w:t>
      </w:r>
      <w:r w:rsidR="0096159F">
        <w:rPr>
          <w:color w:val="000000"/>
          <w:sz w:val="20"/>
          <w:szCs w:val="20"/>
        </w:rPr>
        <w:t xml:space="preserve"> </w:t>
      </w:r>
      <w:r w:rsidR="001431BE">
        <w:rPr>
          <w:color w:val="000000"/>
          <w:sz w:val="20"/>
          <w:szCs w:val="20"/>
        </w:rPr>
        <w:t xml:space="preserve">uitgenodigd om tijdens de lunchbespreking de voortgang van de implementatie van de </w:t>
      </w:r>
      <w:r w:rsidR="0096159F">
        <w:rPr>
          <w:color w:val="000000"/>
          <w:sz w:val="20"/>
          <w:szCs w:val="20"/>
        </w:rPr>
        <w:t xml:space="preserve">EU-Turkije </w:t>
      </w:r>
      <w:r w:rsidR="001431BE">
        <w:rPr>
          <w:color w:val="000000"/>
          <w:sz w:val="20"/>
          <w:szCs w:val="20"/>
        </w:rPr>
        <w:t>Verklaring te bespreken</w:t>
      </w:r>
      <w:r w:rsidR="0096159F">
        <w:rPr>
          <w:color w:val="000000"/>
          <w:sz w:val="20"/>
          <w:szCs w:val="20"/>
        </w:rPr>
        <w:t>, zoals ook bij eerdere JBZ-raden gebeurde</w:t>
      </w:r>
      <w:r w:rsidR="001431BE">
        <w:rPr>
          <w:color w:val="000000"/>
          <w:sz w:val="20"/>
          <w:szCs w:val="20"/>
        </w:rPr>
        <w:t>.</w:t>
      </w:r>
    </w:p>
    <w:p w:rsidR="005919AB" w:rsidP="00F110C2" w:rsidRDefault="005919AB">
      <w:pPr>
        <w:rPr>
          <w:color w:val="000000"/>
          <w:sz w:val="20"/>
          <w:szCs w:val="20"/>
        </w:rPr>
      </w:pPr>
    </w:p>
    <w:p w:rsidR="005919AB" w:rsidP="00F110C2" w:rsidRDefault="005919AB">
      <w:pPr>
        <w:rPr>
          <w:b/>
          <w:color w:val="FF0000"/>
          <w:sz w:val="20"/>
          <w:szCs w:val="20"/>
        </w:rPr>
      </w:pPr>
    </w:p>
    <w:p w:rsidRPr="001B1DB9" w:rsidR="0079746F" w:rsidP="00526CAC" w:rsidRDefault="00042E18">
      <w:pPr>
        <w:pStyle w:val="ListParagraph"/>
        <w:numPr>
          <w:ilvl w:val="0"/>
          <w:numId w:val="8"/>
        </w:numPr>
        <w:rPr>
          <w:b/>
          <w:sz w:val="20"/>
          <w:szCs w:val="20"/>
        </w:rPr>
      </w:pPr>
      <w:r>
        <w:rPr>
          <w:b/>
          <w:sz w:val="20"/>
          <w:szCs w:val="20"/>
        </w:rPr>
        <w:t>Vis</w:t>
      </w:r>
      <w:r w:rsidR="00526CAC">
        <w:rPr>
          <w:b/>
          <w:sz w:val="20"/>
          <w:szCs w:val="20"/>
        </w:rPr>
        <w:t>um</w:t>
      </w:r>
      <w:r>
        <w:rPr>
          <w:b/>
          <w:sz w:val="20"/>
          <w:szCs w:val="20"/>
        </w:rPr>
        <w:t>beleid</w:t>
      </w:r>
    </w:p>
    <w:p w:rsidRPr="0079746F" w:rsidR="00FD2012" w:rsidP="00FD703A" w:rsidRDefault="00FD2012">
      <w:pPr>
        <w:pStyle w:val="ListParagraph"/>
        <w:ind w:left="360"/>
        <w:rPr>
          <w:b/>
          <w:sz w:val="20"/>
          <w:szCs w:val="20"/>
        </w:rPr>
      </w:pPr>
      <w:r>
        <w:rPr>
          <w:b/>
          <w:sz w:val="20"/>
          <w:szCs w:val="20"/>
        </w:rPr>
        <w:t xml:space="preserve">= </w:t>
      </w:r>
      <w:r w:rsidR="00FD703A">
        <w:rPr>
          <w:b/>
          <w:sz w:val="20"/>
          <w:szCs w:val="20"/>
        </w:rPr>
        <w:t>gedachtewisseling</w:t>
      </w:r>
    </w:p>
    <w:p w:rsidR="009A07FB" w:rsidP="0079746F" w:rsidRDefault="009A07FB">
      <w:pPr>
        <w:pStyle w:val="ListParagraph"/>
        <w:rPr>
          <w:b/>
          <w:sz w:val="20"/>
          <w:szCs w:val="20"/>
        </w:rPr>
      </w:pPr>
    </w:p>
    <w:p w:rsidR="00C35190" w:rsidP="00F13DBE" w:rsidRDefault="00EA1707">
      <w:pPr>
        <w:rPr>
          <w:bCs/>
          <w:iCs/>
          <w:sz w:val="20"/>
          <w:szCs w:val="20"/>
        </w:rPr>
      </w:pPr>
      <w:r w:rsidRPr="003F0378">
        <w:rPr>
          <w:bCs/>
          <w:iCs/>
          <w:sz w:val="20"/>
          <w:szCs w:val="20"/>
        </w:rPr>
        <w:t xml:space="preserve">Tijdens dit agendapunt </w:t>
      </w:r>
      <w:r w:rsidRPr="003F0378" w:rsidR="00773A83">
        <w:rPr>
          <w:bCs/>
          <w:iCs/>
          <w:sz w:val="20"/>
          <w:szCs w:val="20"/>
        </w:rPr>
        <w:t>zal het Gemengd Comité</w:t>
      </w:r>
      <w:r w:rsidRPr="003F0378" w:rsidR="00E96831">
        <w:rPr>
          <w:bCs/>
          <w:iCs/>
          <w:sz w:val="20"/>
          <w:szCs w:val="20"/>
        </w:rPr>
        <w:t xml:space="preserve"> van gedachte</w:t>
      </w:r>
      <w:r w:rsidRPr="003F0378" w:rsidR="00110AFC">
        <w:rPr>
          <w:bCs/>
          <w:iCs/>
          <w:sz w:val="20"/>
          <w:szCs w:val="20"/>
        </w:rPr>
        <w:t>n</w:t>
      </w:r>
      <w:r w:rsidRPr="003F0378" w:rsidR="00E96831">
        <w:rPr>
          <w:bCs/>
          <w:iCs/>
          <w:sz w:val="20"/>
          <w:szCs w:val="20"/>
        </w:rPr>
        <w:t xml:space="preserve"> wisselen over de ontwikkelingen met betrekking tot het visumbeleid</w:t>
      </w:r>
      <w:r w:rsidRPr="003F0378" w:rsidR="0096159F">
        <w:rPr>
          <w:bCs/>
          <w:iCs/>
          <w:sz w:val="20"/>
          <w:szCs w:val="20"/>
        </w:rPr>
        <w:t xml:space="preserve">, inclusief de eerste opvattingen van de </w:t>
      </w:r>
      <w:r w:rsidRPr="003F0378" w:rsidR="00CA3EB0">
        <w:rPr>
          <w:bCs/>
          <w:iCs/>
          <w:sz w:val="20"/>
          <w:szCs w:val="20"/>
        </w:rPr>
        <w:t xml:space="preserve">lidstaten </w:t>
      </w:r>
      <w:r w:rsidRPr="003F0378" w:rsidR="0096159F">
        <w:rPr>
          <w:bCs/>
          <w:iCs/>
          <w:sz w:val="20"/>
          <w:szCs w:val="20"/>
        </w:rPr>
        <w:t>en Schengenpartners over de voorliggende voorstellen</w:t>
      </w:r>
      <w:r w:rsidRPr="003F0378" w:rsidR="00E96831">
        <w:rPr>
          <w:bCs/>
          <w:iCs/>
          <w:sz w:val="20"/>
          <w:szCs w:val="20"/>
        </w:rPr>
        <w:t>.</w:t>
      </w:r>
      <w:r w:rsidRPr="003F0378" w:rsidR="00C9671A">
        <w:rPr>
          <w:bCs/>
          <w:iCs/>
          <w:sz w:val="20"/>
          <w:szCs w:val="20"/>
        </w:rPr>
        <w:t xml:space="preserve"> </w:t>
      </w:r>
      <w:r w:rsidRPr="003F0378" w:rsidR="00E96831">
        <w:rPr>
          <w:bCs/>
          <w:iCs/>
          <w:sz w:val="20"/>
          <w:szCs w:val="20"/>
        </w:rPr>
        <w:t xml:space="preserve">Op dit moment lopen trajecten </w:t>
      </w:r>
      <w:r w:rsidRPr="003F0378" w:rsidR="00110AFC">
        <w:rPr>
          <w:bCs/>
          <w:iCs/>
          <w:sz w:val="20"/>
          <w:szCs w:val="20"/>
        </w:rPr>
        <w:t xml:space="preserve">over </w:t>
      </w:r>
      <w:r w:rsidRPr="003F0378" w:rsidR="00E96831">
        <w:rPr>
          <w:bCs/>
          <w:iCs/>
          <w:sz w:val="20"/>
          <w:szCs w:val="20"/>
        </w:rPr>
        <w:t xml:space="preserve">visumliberalisatie </w:t>
      </w:r>
      <w:r w:rsidRPr="003F0378" w:rsidR="00773A83">
        <w:rPr>
          <w:bCs/>
          <w:iCs/>
          <w:sz w:val="20"/>
          <w:szCs w:val="20"/>
        </w:rPr>
        <w:t xml:space="preserve">voor </w:t>
      </w:r>
      <w:r w:rsidRPr="003F0378" w:rsidR="00E96831">
        <w:rPr>
          <w:bCs/>
          <w:iCs/>
          <w:sz w:val="20"/>
          <w:szCs w:val="20"/>
        </w:rPr>
        <w:t>Georgië</w:t>
      </w:r>
      <w:r w:rsidRPr="003F0378" w:rsidR="00B71F8D">
        <w:rPr>
          <w:rStyle w:val="FootnoteReference"/>
          <w:bCs/>
          <w:iCs/>
          <w:sz w:val="20"/>
          <w:szCs w:val="20"/>
        </w:rPr>
        <w:footnoteReference w:id="4"/>
      </w:r>
      <w:r w:rsidRPr="003F0378" w:rsidR="00E96831">
        <w:rPr>
          <w:bCs/>
          <w:iCs/>
          <w:sz w:val="20"/>
          <w:szCs w:val="20"/>
        </w:rPr>
        <w:t>, Oekraïne</w:t>
      </w:r>
      <w:r w:rsidRPr="003F0378" w:rsidR="00C45EA5">
        <w:rPr>
          <w:bCs/>
          <w:iCs/>
          <w:sz w:val="20"/>
          <w:szCs w:val="20"/>
        </w:rPr>
        <w:t>, Kosovo</w:t>
      </w:r>
      <w:r w:rsidRPr="003F0378" w:rsidR="00E96831">
        <w:rPr>
          <w:bCs/>
          <w:iCs/>
          <w:sz w:val="20"/>
          <w:szCs w:val="20"/>
        </w:rPr>
        <w:t xml:space="preserve"> en Turkije</w:t>
      </w:r>
      <w:r w:rsidRPr="003F0378" w:rsidR="00390986">
        <w:rPr>
          <w:bCs/>
          <w:iCs/>
          <w:sz w:val="20"/>
          <w:szCs w:val="20"/>
        </w:rPr>
        <w:t xml:space="preserve">. Tijdens deze JBZ-Raad is geen wetgevende besluitvorming </w:t>
      </w:r>
      <w:r w:rsidRPr="003F0378" w:rsidR="00240223">
        <w:rPr>
          <w:bCs/>
          <w:iCs/>
          <w:sz w:val="20"/>
          <w:szCs w:val="20"/>
        </w:rPr>
        <w:t xml:space="preserve">daarover </w:t>
      </w:r>
      <w:r w:rsidRPr="003F0378" w:rsidR="00390986">
        <w:rPr>
          <w:bCs/>
          <w:iCs/>
          <w:sz w:val="20"/>
          <w:szCs w:val="20"/>
        </w:rPr>
        <w:t>voorzien.</w:t>
      </w:r>
      <w:r w:rsidR="00110AFC">
        <w:rPr>
          <w:bCs/>
          <w:iCs/>
          <w:sz w:val="20"/>
          <w:szCs w:val="20"/>
        </w:rPr>
        <w:t xml:space="preserve"> </w:t>
      </w:r>
      <w:r w:rsidR="00F042D0">
        <w:rPr>
          <w:bCs/>
          <w:iCs/>
          <w:sz w:val="20"/>
          <w:szCs w:val="20"/>
        </w:rPr>
        <w:t>Het voorstel voor visumliberalisatie Georgië is op ambtelijk niveau besproken</w:t>
      </w:r>
      <w:r w:rsidR="00130EAA">
        <w:rPr>
          <w:bCs/>
          <w:iCs/>
          <w:sz w:val="20"/>
          <w:szCs w:val="20"/>
        </w:rPr>
        <w:t xml:space="preserve">, hierover is </w:t>
      </w:r>
      <w:r w:rsidR="00CC48E0">
        <w:rPr>
          <w:bCs/>
          <w:iCs/>
          <w:sz w:val="20"/>
          <w:szCs w:val="20"/>
        </w:rPr>
        <w:t>beide</w:t>
      </w:r>
      <w:r w:rsidR="00130EAA">
        <w:rPr>
          <w:bCs/>
          <w:iCs/>
          <w:sz w:val="20"/>
          <w:szCs w:val="20"/>
        </w:rPr>
        <w:t xml:space="preserve"> Kamer</w:t>
      </w:r>
      <w:r w:rsidR="00CC48E0">
        <w:rPr>
          <w:bCs/>
          <w:iCs/>
          <w:sz w:val="20"/>
          <w:szCs w:val="20"/>
        </w:rPr>
        <w:t>s</w:t>
      </w:r>
      <w:r w:rsidR="00130EAA">
        <w:rPr>
          <w:bCs/>
          <w:iCs/>
          <w:sz w:val="20"/>
          <w:szCs w:val="20"/>
        </w:rPr>
        <w:t xml:space="preserve"> op 15 april jl. een BNC-fiche toegezonden</w:t>
      </w:r>
      <w:r w:rsidR="00F042D0">
        <w:rPr>
          <w:bCs/>
          <w:iCs/>
          <w:sz w:val="20"/>
          <w:szCs w:val="20"/>
        </w:rPr>
        <w:t xml:space="preserve">. </w:t>
      </w:r>
      <w:r w:rsidR="00130EAA">
        <w:rPr>
          <w:bCs/>
          <w:iCs/>
          <w:sz w:val="20"/>
          <w:szCs w:val="20"/>
        </w:rPr>
        <w:t xml:space="preserve">Over de lopende visumliberalisatietrajecten voor Oekraïne, Kosovo en Turkije </w:t>
      </w:r>
      <w:r w:rsidR="00CA3EB0">
        <w:rPr>
          <w:bCs/>
          <w:iCs/>
          <w:sz w:val="20"/>
          <w:szCs w:val="20"/>
        </w:rPr>
        <w:t xml:space="preserve">zullen </w:t>
      </w:r>
      <w:r w:rsidR="00130EAA">
        <w:rPr>
          <w:bCs/>
          <w:iCs/>
          <w:sz w:val="20"/>
          <w:szCs w:val="20"/>
        </w:rPr>
        <w:t>uw</w:t>
      </w:r>
      <w:r w:rsidR="00CA3EB0">
        <w:rPr>
          <w:bCs/>
          <w:iCs/>
          <w:sz w:val="20"/>
          <w:szCs w:val="20"/>
        </w:rPr>
        <w:t xml:space="preserve"> beide</w:t>
      </w:r>
      <w:r w:rsidR="00130EAA">
        <w:rPr>
          <w:bCs/>
          <w:iCs/>
          <w:sz w:val="20"/>
          <w:szCs w:val="20"/>
        </w:rPr>
        <w:t xml:space="preserve"> Kamer</w:t>
      </w:r>
      <w:r w:rsidR="00CA3EB0">
        <w:rPr>
          <w:bCs/>
          <w:iCs/>
          <w:sz w:val="20"/>
          <w:szCs w:val="20"/>
        </w:rPr>
        <w:t>s</w:t>
      </w:r>
      <w:r w:rsidR="00130EAA">
        <w:rPr>
          <w:bCs/>
          <w:iCs/>
          <w:sz w:val="20"/>
          <w:szCs w:val="20"/>
        </w:rPr>
        <w:t xml:space="preserve"> </w:t>
      </w:r>
      <w:r w:rsidR="005A7CDC">
        <w:rPr>
          <w:bCs/>
          <w:iCs/>
          <w:sz w:val="20"/>
          <w:szCs w:val="20"/>
        </w:rPr>
        <w:t>schriftelijk nader</w:t>
      </w:r>
      <w:r w:rsidR="00130EAA">
        <w:rPr>
          <w:bCs/>
          <w:iCs/>
          <w:sz w:val="20"/>
          <w:szCs w:val="20"/>
        </w:rPr>
        <w:t xml:space="preserve"> worden geïnformeerd. </w:t>
      </w:r>
    </w:p>
    <w:p w:rsidR="00C35190" w:rsidP="00C35190" w:rsidRDefault="00C35190">
      <w:pPr>
        <w:rPr>
          <w:bCs/>
          <w:iCs/>
          <w:sz w:val="20"/>
          <w:szCs w:val="20"/>
        </w:rPr>
      </w:pPr>
    </w:p>
    <w:p w:rsidR="004649FB" w:rsidP="00240223" w:rsidRDefault="00110AFC">
      <w:pPr>
        <w:rPr>
          <w:bCs/>
          <w:iCs/>
          <w:sz w:val="20"/>
          <w:szCs w:val="20"/>
        </w:rPr>
      </w:pPr>
      <w:r>
        <w:rPr>
          <w:bCs/>
          <w:iCs/>
          <w:sz w:val="20"/>
          <w:szCs w:val="20"/>
        </w:rPr>
        <w:t xml:space="preserve">Het wetgevend voorstel voor </w:t>
      </w:r>
      <w:r w:rsidR="004A2159">
        <w:rPr>
          <w:bCs/>
          <w:iCs/>
          <w:sz w:val="20"/>
          <w:szCs w:val="20"/>
        </w:rPr>
        <w:t>herziening</w:t>
      </w:r>
      <w:r>
        <w:rPr>
          <w:bCs/>
          <w:iCs/>
          <w:sz w:val="20"/>
          <w:szCs w:val="20"/>
        </w:rPr>
        <w:t xml:space="preserve"> van </w:t>
      </w:r>
      <w:r w:rsidR="00396036">
        <w:rPr>
          <w:bCs/>
          <w:iCs/>
          <w:sz w:val="20"/>
          <w:szCs w:val="20"/>
        </w:rPr>
        <w:t>het opschortingsmechanisme</w:t>
      </w:r>
      <w:r>
        <w:rPr>
          <w:bCs/>
          <w:iCs/>
          <w:sz w:val="20"/>
          <w:szCs w:val="20"/>
        </w:rPr>
        <w:t xml:space="preserve"> en de voorstellen voor visumliberalisatie Kosovo en Turkije zijn op 4 mei jl. gepresenteerd door de Commissie.</w:t>
      </w:r>
      <w:r w:rsidR="00CA1F25">
        <w:rPr>
          <w:rStyle w:val="FootnoteReference"/>
          <w:bCs/>
          <w:iCs/>
          <w:sz w:val="20"/>
          <w:szCs w:val="20"/>
        </w:rPr>
        <w:footnoteReference w:id="5"/>
      </w:r>
      <w:r>
        <w:rPr>
          <w:bCs/>
          <w:iCs/>
          <w:sz w:val="20"/>
          <w:szCs w:val="20"/>
        </w:rPr>
        <w:t xml:space="preserve"> </w:t>
      </w:r>
      <w:r w:rsidR="00C35190">
        <w:rPr>
          <w:bCs/>
          <w:iCs/>
          <w:sz w:val="20"/>
          <w:szCs w:val="20"/>
        </w:rPr>
        <w:t>De</w:t>
      </w:r>
      <w:r w:rsidR="004A2159">
        <w:rPr>
          <w:bCs/>
          <w:iCs/>
          <w:sz w:val="20"/>
          <w:szCs w:val="20"/>
        </w:rPr>
        <w:t>ze</w:t>
      </w:r>
      <w:r w:rsidR="00C35190">
        <w:rPr>
          <w:bCs/>
          <w:iCs/>
          <w:sz w:val="20"/>
          <w:szCs w:val="20"/>
        </w:rPr>
        <w:t xml:space="preserve"> voorstellen voor visumliberalisatie</w:t>
      </w:r>
      <w:r>
        <w:rPr>
          <w:bCs/>
          <w:iCs/>
          <w:sz w:val="20"/>
          <w:szCs w:val="20"/>
        </w:rPr>
        <w:t xml:space="preserve"> zijn</w:t>
      </w:r>
      <w:r w:rsidR="00C35190">
        <w:rPr>
          <w:bCs/>
          <w:iCs/>
          <w:sz w:val="20"/>
          <w:szCs w:val="20"/>
        </w:rPr>
        <w:t xml:space="preserve"> op ambtelijk niveau</w:t>
      </w:r>
      <w:r>
        <w:rPr>
          <w:bCs/>
          <w:iCs/>
          <w:sz w:val="20"/>
          <w:szCs w:val="20"/>
        </w:rPr>
        <w:t xml:space="preserve"> voor het eerst op 11 mei jl. besproken. </w:t>
      </w:r>
      <w:r w:rsidR="000A6EED">
        <w:rPr>
          <w:bCs/>
          <w:iCs/>
          <w:sz w:val="20"/>
          <w:szCs w:val="20"/>
        </w:rPr>
        <w:t xml:space="preserve">Tijdens deze JBZ-Raad zullen </w:t>
      </w:r>
      <w:r w:rsidR="00C45EA5">
        <w:rPr>
          <w:bCs/>
          <w:iCs/>
          <w:sz w:val="20"/>
          <w:szCs w:val="20"/>
        </w:rPr>
        <w:t>de</w:t>
      </w:r>
      <w:r w:rsidR="000A6EED">
        <w:rPr>
          <w:bCs/>
          <w:iCs/>
          <w:sz w:val="20"/>
          <w:szCs w:val="20"/>
        </w:rPr>
        <w:t xml:space="preserve"> lopende visum</w:t>
      </w:r>
      <w:r w:rsidR="00130EAA">
        <w:rPr>
          <w:bCs/>
          <w:iCs/>
          <w:sz w:val="20"/>
          <w:szCs w:val="20"/>
        </w:rPr>
        <w:t>liberalisatie</w:t>
      </w:r>
      <w:r w:rsidR="000A6EED">
        <w:rPr>
          <w:bCs/>
          <w:iCs/>
          <w:sz w:val="20"/>
          <w:szCs w:val="20"/>
        </w:rPr>
        <w:t>trajecten</w:t>
      </w:r>
      <w:r w:rsidR="004A2159">
        <w:rPr>
          <w:bCs/>
          <w:iCs/>
          <w:sz w:val="20"/>
          <w:szCs w:val="20"/>
        </w:rPr>
        <w:t xml:space="preserve"> en het voorstel voor een herziening van het opschortingsmechanisme</w:t>
      </w:r>
      <w:r w:rsidR="000A6EED">
        <w:rPr>
          <w:bCs/>
          <w:iCs/>
          <w:sz w:val="20"/>
          <w:szCs w:val="20"/>
        </w:rPr>
        <w:t xml:space="preserve"> worden besproken. </w:t>
      </w:r>
    </w:p>
    <w:p w:rsidR="002578F6" w:rsidP="00042E18" w:rsidRDefault="002578F6">
      <w:pPr>
        <w:rPr>
          <w:bCs/>
          <w:iCs/>
          <w:sz w:val="20"/>
          <w:szCs w:val="20"/>
        </w:rPr>
      </w:pPr>
    </w:p>
    <w:p w:rsidRPr="00804A71" w:rsidR="00C6609C" w:rsidP="00C15AE3" w:rsidRDefault="00C6609C">
      <w:pPr>
        <w:rPr>
          <w:bCs/>
          <w:i/>
          <w:sz w:val="20"/>
          <w:szCs w:val="20"/>
        </w:rPr>
      </w:pPr>
      <w:r>
        <w:rPr>
          <w:bCs/>
          <w:i/>
          <w:sz w:val="20"/>
          <w:szCs w:val="20"/>
        </w:rPr>
        <w:t xml:space="preserve">Voorstel voor </w:t>
      </w:r>
      <w:r w:rsidR="00C15AE3">
        <w:rPr>
          <w:bCs/>
          <w:i/>
          <w:sz w:val="20"/>
          <w:szCs w:val="20"/>
        </w:rPr>
        <w:t>herziening van het opschortingsmechanisme</w:t>
      </w:r>
      <w:r>
        <w:rPr>
          <w:rStyle w:val="FootnoteReference"/>
          <w:bCs/>
          <w:i/>
          <w:sz w:val="20"/>
          <w:szCs w:val="20"/>
        </w:rPr>
        <w:footnoteReference w:id="6"/>
      </w:r>
    </w:p>
    <w:p w:rsidR="00437AB9" w:rsidP="00C9671A" w:rsidRDefault="00C6609C">
      <w:pPr>
        <w:rPr>
          <w:bCs/>
          <w:iCs/>
          <w:sz w:val="20"/>
          <w:szCs w:val="20"/>
        </w:rPr>
      </w:pPr>
      <w:r w:rsidRPr="003F0378">
        <w:rPr>
          <w:bCs/>
          <w:iCs/>
          <w:sz w:val="20"/>
          <w:szCs w:val="20"/>
        </w:rPr>
        <w:t xml:space="preserve">De Commissie heeft </w:t>
      </w:r>
      <w:r w:rsidRPr="003F0378" w:rsidR="00045534">
        <w:rPr>
          <w:bCs/>
          <w:iCs/>
          <w:sz w:val="20"/>
          <w:szCs w:val="20"/>
        </w:rPr>
        <w:t xml:space="preserve">op </w:t>
      </w:r>
      <w:r w:rsidRPr="003F0378" w:rsidR="008B389E">
        <w:rPr>
          <w:bCs/>
          <w:iCs/>
          <w:sz w:val="20"/>
          <w:szCs w:val="20"/>
        </w:rPr>
        <w:t xml:space="preserve">4 mei jl. </w:t>
      </w:r>
      <w:r w:rsidRPr="003F0378">
        <w:rPr>
          <w:bCs/>
          <w:iCs/>
          <w:sz w:val="20"/>
          <w:szCs w:val="20"/>
        </w:rPr>
        <w:t xml:space="preserve">een voorstel tot verbetering van </w:t>
      </w:r>
      <w:r w:rsidRPr="003F0378" w:rsidR="00964158">
        <w:rPr>
          <w:bCs/>
          <w:iCs/>
          <w:sz w:val="20"/>
          <w:szCs w:val="20"/>
        </w:rPr>
        <w:t>het opschortingsmechanisme</w:t>
      </w:r>
      <w:r w:rsidRPr="003F0378">
        <w:rPr>
          <w:bCs/>
          <w:iCs/>
          <w:sz w:val="20"/>
          <w:szCs w:val="20"/>
        </w:rPr>
        <w:t xml:space="preserve"> ge</w:t>
      </w:r>
      <w:r w:rsidRPr="003F0378" w:rsidR="008B389E">
        <w:rPr>
          <w:bCs/>
          <w:iCs/>
          <w:sz w:val="20"/>
          <w:szCs w:val="20"/>
        </w:rPr>
        <w:t>presenteerd</w:t>
      </w:r>
      <w:r w:rsidRPr="003F0378">
        <w:rPr>
          <w:bCs/>
          <w:iCs/>
          <w:sz w:val="20"/>
          <w:szCs w:val="20"/>
        </w:rPr>
        <w:t>.</w:t>
      </w:r>
      <w:r w:rsidRPr="003F0378" w:rsidR="00437AB9">
        <w:rPr>
          <w:bCs/>
          <w:iCs/>
          <w:sz w:val="20"/>
          <w:szCs w:val="20"/>
        </w:rPr>
        <w:t xml:space="preserve"> Het opschortingsmechanisme</w:t>
      </w:r>
      <w:r w:rsidRPr="003F0378" w:rsidR="004659F8">
        <w:rPr>
          <w:bCs/>
          <w:iCs/>
          <w:sz w:val="20"/>
          <w:szCs w:val="20"/>
        </w:rPr>
        <w:t xml:space="preserve"> (‘noodremprocedure’)</w:t>
      </w:r>
      <w:r w:rsidRPr="003F0378" w:rsidR="00437AB9">
        <w:rPr>
          <w:bCs/>
          <w:iCs/>
          <w:sz w:val="20"/>
          <w:szCs w:val="20"/>
        </w:rPr>
        <w:t xml:space="preserve"> ziet op een tijdelijke opschorting van de visumliberalisatie wanneer </w:t>
      </w:r>
      <w:r w:rsidRPr="003F0378" w:rsidR="00437AB9">
        <w:rPr>
          <w:bCs/>
          <w:iCs/>
          <w:sz w:val="20"/>
          <w:szCs w:val="20"/>
        </w:rPr>
        <w:lastRenderedPageBreak/>
        <w:t>hier misbruik van wordt gemaakt of wanneer dit leidt tot een onevenredige migratiedruk op de EU of op een lidstaat.</w:t>
      </w:r>
      <w:r w:rsidR="00437AB9">
        <w:rPr>
          <w:bCs/>
          <w:iCs/>
          <w:sz w:val="20"/>
          <w:szCs w:val="20"/>
        </w:rPr>
        <w:t xml:space="preserve"> </w:t>
      </w:r>
    </w:p>
    <w:p w:rsidR="00437AB9" w:rsidP="00437AB9" w:rsidRDefault="00437AB9">
      <w:pPr>
        <w:rPr>
          <w:bCs/>
          <w:iCs/>
          <w:sz w:val="20"/>
          <w:szCs w:val="20"/>
        </w:rPr>
      </w:pPr>
    </w:p>
    <w:p w:rsidR="00437AB9" w:rsidP="00437AB9" w:rsidRDefault="00437AB9">
      <w:pPr>
        <w:rPr>
          <w:bCs/>
          <w:iCs/>
          <w:sz w:val="20"/>
          <w:szCs w:val="20"/>
        </w:rPr>
      </w:pPr>
      <w:r>
        <w:rPr>
          <w:bCs/>
          <w:iCs/>
          <w:sz w:val="20"/>
          <w:szCs w:val="20"/>
        </w:rPr>
        <w:t>In het licht van de Europese migratieproblematiek en de nadere succesvolle afronding van enkele visumliberalisatietrajecten met buurlanden van de Europese Unie, hebben verschillende lidstaten opgeroepen tot verruiming van het bestaande opschortingsmechanisme. Ook Nederland heeft zich in het verleden bij herhaling voorstander getoond van een adequaat werkend opschortingsmechanisme. In het licht van bovenstaande heeft de Commissie een herziening van het huidige opschortingsmechanisme voorgesteld conform de oproep van deze lidstaten.</w:t>
      </w:r>
    </w:p>
    <w:p w:rsidR="00A874AA" w:rsidP="00437AB9" w:rsidRDefault="00A874AA">
      <w:pPr>
        <w:rPr>
          <w:bCs/>
          <w:iCs/>
          <w:sz w:val="20"/>
          <w:szCs w:val="20"/>
        </w:rPr>
      </w:pPr>
    </w:p>
    <w:p w:rsidR="00A874AA" w:rsidP="00EA160F" w:rsidRDefault="00A874AA">
      <w:pPr>
        <w:rPr>
          <w:bCs/>
          <w:iCs/>
          <w:sz w:val="20"/>
          <w:szCs w:val="20"/>
        </w:rPr>
      </w:pPr>
      <w:r>
        <w:rPr>
          <w:bCs/>
          <w:iCs/>
          <w:sz w:val="20"/>
          <w:szCs w:val="20"/>
        </w:rPr>
        <w:t xml:space="preserve">Het Voorzitterschap beoogt het Commissievoorstel </w:t>
      </w:r>
      <w:r w:rsidR="00C9671A">
        <w:rPr>
          <w:bCs/>
          <w:iCs/>
          <w:sz w:val="20"/>
          <w:szCs w:val="20"/>
        </w:rPr>
        <w:t>in de komende periode</w:t>
      </w:r>
      <w:r>
        <w:rPr>
          <w:bCs/>
          <w:iCs/>
          <w:sz w:val="20"/>
          <w:szCs w:val="20"/>
        </w:rPr>
        <w:t xml:space="preserve"> voorspoe</w:t>
      </w:r>
      <w:r w:rsidR="00240223">
        <w:rPr>
          <w:bCs/>
          <w:iCs/>
          <w:sz w:val="20"/>
          <w:szCs w:val="20"/>
        </w:rPr>
        <w:t xml:space="preserve">dig te behandelen, ten einde zo spoedig mogelijk </w:t>
      </w:r>
      <w:r>
        <w:rPr>
          <w:bCs/>
          <w:iCs/>
          <w:sz w:val="20"/>
          <w:szCs w:val="20"/>
        </w:rPr>
        <w:t>te komen tot een afronding van dit voorstel.</w:t>
      </w:r>
      <w:r w:rsidR="00390986">
        <w:rPr>
          <w:bCs/>
          <w:iCs/>
          <w:sz w:val="20"/>
          <w:szCs w:val="20"/>
        </w:rPr>
        <w:t xml:space="preserve"> </w:t>
      </w:r>
      <w:r>
        <w:rPr>
          <w:bCs/>
          <w:iCs/>
          <w:sz w:val="20"/>
          <w:szCs w:val="20"/>
        </w:rPr>
        <w:t xml:space="preserve">Het Europees Parlement heeft medewetgevende bevoegdheid, op het moment van schrijven is er nog geen rapporteur aangewezen.  </w:t>
      </w:r>
    </w:p>
    <w:p w:rsidR="00437AB9" w:rsidP="00437AB9" w:rsidRDefault="00437AB9">
      <w:pPr>
        <w:rPr>
          <w:bCs/>
          <w:iCs/>
          <w:sz w:val="20"/>
          <w:szCs w:val="20"/>
        </w:rPr>
      </w:pPr>
    </w:p>
    <w:p w:rsidR="006F3D63" w:rsidP="00235F78" w:rsidRDefault="0096159F">
      <w:pPr>
        <w:rPr>
          <w:bCs/>
          <w:iCs/>
          <w:sz w:val="20"/>
          <w:szCs w:val="20"/>
        </w:rPr>
      </w:pPr>
      <w:r w:rsidRPr="003F0378">
        <w:rPr>
          <w:bCs/>
          <w:iCs/>
          <w:sz w:val="20"/>
          <w:szCs w:val="20"/>
        </w:rPr>
        <w:t xml:space="preserve">Een uitgebreide appreciatie van het voorstel zal </w:t>
      </w:r>
      <w:r w:rsidRPr="003F0378" w:rsidR="00CA3EB0">
        <w:rPr>
          <w:bCs/>
          <w:iCs/>
          <w:sz w:val="20"/>
          <w:szCs w:val="20"/>
        </w:rPr>
        <w:t xml:space="preserve">beide </w:t>
      </w:r>
      <w:r w:rsidRPr="003F0378">
        <w:rPr>
          <w:bCs/>
          <w:iCs/>
          <w:sz w:val="20"/>
          <w:szCs w:val="20"/>
        </w:rPr>
        <w:t>Kamer</w:t>
      </w:r>
      <w:r w:rsidRPr="003F0378" w:rsidR="00CA3EB0">
        <w:rPr>
          <w:bCs/>
          <w:iCs/>
          <w:sz w:val="20"/>
          <w:szCs w:val="20"/>
        </w:rPr>
        <w:t>s</w:t>
      </w:r>
      <w:r w:rsidRPr="003F0378" w:rsidR="00235F78">
        <w:rPr>
          <w:bCs/>
          <w:iCs/>
          <w:sz w:val="20"/>
          <w:szCs w:val="20"/>
        </w:rPr>
        <w:t xml:space="preserve"> middels een BNC-fiche spoedig en</w:t>
      </w:r>
      <w:r w:rsidRPr="003F0378">
        <w:rPr>
          <w:bCs/>
          <w:iCs/>
          <w:sz w:val="20"/>
          <w:szCs w:val="20"/>
        </w:rPr>
        <w:t xml:space="preserve"> </w:t>
      </w:r>
      <w:r w:rsidRPr="003F0378" w:rsidR="00235F78">
        <w:rPr>
          <w:bCs/>
          <w:iCs/>
          <w:sz w:val="20"/>
          <w:szCs w:val="20"/>
        </w:rPr>
        <w:t>in ieder geval tijdig voor de JBZ-raad van 20 mei</w:t>
      </w:r>
      <w:r w:rsidRPr="003F0378" w:rsidR="00437AB9">
        <w:rPr>
          <w:bCs/>
          <w:iCs/>
          <w:sz w:val="20"/>
          <w:szCs w:val="20"/>
        </w:rPr>
        <w:t xml:space="preserve"> </w:t>
      </w:r>
      <w:r w:rsidRPr="003F0378">
        <w:rPr>
          <w:bCs/>
          <w:iCs/>
          <w:sz w:val="20"/>
          <w:szCs w:val="20"/>
        </w:rPr>
        <w:t>toekomen.</w:t>
      </w:r>
    </w:p>
    <w:p w:rsidR="00B20563" w:rsidP="00B20563" w:rsidRDefault="00B20563">
      <w:pPr>
        <w:rPr>
          <w:bCs/>
          <w:iCs/>
          <w:sz w:val="20"/>
          <w:szCs w:val="20"/>
        </w:rPr>
      </w:pPr>
    </w:p>
    <w:p w:rsidR="002578F6" w:rsidP="00042E18" w:rsidRDefault="002578F6">
      <w:pPr>
        <w:rPr>
          <w:bCs/>
          <w:iCs/>
          <w:sz w:val="20"/>
          <w:szCs w:val="20"/>
        </w:rPr>
      </w:pPr>
      <w:r>
        <w:rPr>
          <w:bCs/>
          <w:i/>
          <w:sz w:val="20"/>
          <w:szCs w:val="20"/>
        </w:rPr>
        <w:t>Derde voortgangsrapportage en voorstel visumliberalisatie Turkije</w:t>
      </w:r>
    </w:p>
    <w:p w:rsidRPr="00AF7D9E" w:rsidR="00CC6AAD" w:rsidP="0095096C" w:rsidRDefault="002578F6">
      <w:pPr>
        <w:rPr>
          <w:bCs/>
          <w:iCs/>
          <w:sz w:val="20"/>
          <w:szCs w:val="20"/>
        </w:rPr>
      </w:pPr>
      <w:r w:rsidRPr="003F0378">
        <w:rPr>
          <w:bCs/>
          <w:iCs/>
          <w:sz w:val="20"/>
          <w:szCs w:val="20"/>
        </w:rPr>
        <w:t>De Commissie presenteerde op 4 mei jl. het derde voortgangsrapport in het visumliberalisatietraject van Turkije</w:t>
      </w:r>
      <w:r w:rsidRPr="003F0378" w:rsidR="00507474">
        <w:rPr>
          <w:bCs/>
          <w:iCs/>
          <w:sz w:val="20"/>
          <w:szCs w:val="20"/>
        </w:rPr>
        <w:t>, vergezeld van een voorstel tot visumliberalisatie.</w:t>
      </w:r>
      <w:r w:rsidRPr="00AF7D9E" w:rsidR="00E2726A">
        <w:rPr>
          <w:sz w:val="20"/>
          <w:szCs w:val="20"/>
        </w:rPr>
        <w:t xml:space="preserve"> </w:t>
      </w:r>
    </w:p>
    <w:p w:rsidR="00CC6AAD" w:rsidP="006848E0" w:rsidRDefault="00CC6AAD">
      <w:pPr>
        <w:rPr>
          <w:bCs/>
          <w:iCs/>
          <w:sz w:val="20"/>
          <w:szCs w:val="20"/>
        </w:rPr>
      </w:pPr>
    </w:p>
    <w:p w:rsidR="00E2726A" w:rsidP="00F45F99" w:rsidRDefault="004D3ED8">
      <w:pPr>
        <w:rPr>
          <w:bCs/>
          <w:iCs/>
          <w:sz w:val="20"/>
          <w:szCs w:val="20"/>
        </w:rPr>
      </w:pPr>
      <w:r w:rsidRPr="004D3ED8">
        <w:rPr>
          <w:bCs/>
          <w:iCs/>
          <w:sz w:val="20"/>
          <w:szCs w:val="20"/>
        </w:rPr>
        <w:t>Het visumliberalisatietraject met Turkije is al vijf jaar gaande,</w:t>
      </w:r>
      <w:r w:rsidR="00A91789">
        <w:rPr>
          <w:rStyle w:val="FootnoteReference"/>
          <w:bCs/>
          <w:iCs/>
          <w:sz w:val="20"/>
          <w:szCs w:val="20"/>
        </w:rPr>
        <w:footnoteReference w:id="7"/>
      </w:r>
      <w:r w:rsidRPr="004D3ED8">
        <w:rPr>
          <w:bCs/>
          <w:iCs/>
          <w:sz w:val="20"/>
          <w:szCs w:val="20"/>
        </w:rPr>
        <w:t xml:space="preserve"> ging formeel van start met de ondertekening van de EU-Turkije terug- en overnameovereenkomst op 16 december 2013 en is gebaseerd op de </w:t>
      </w:r>
      <w:r w:rsidRPr="004D3ED8">
        <w:rPr>
          <w:bCs/>
          <w:i/>
          <w:iCs/>
          <w:sz w:val="20"/>
          <w:szCs w:val="20"/>
        </w:rPr>
        <w:t>Roadmap towards a visa-free regime with Turkey</w:t>
      </w:r>
      <w:r w:rsidR="00A91789">
        <w:rPr>
          <w:bCs/>
          <w:i/>
          <w:iCs/>
          <w:sz w:val="20"/>
          <w:szCs w:val="20"/>
        </w:rPr>
        <w:t>.</w:t>
      </w:r>
      <w:r w:rsidRPr="004D3ED8">
        <w:rPr>
          <w:bCs/>
          <w:iCs/>
          <w:sz w:val="20"/>
          <w:szCs w:val="20"/>
          <w:vertAlign w:val="superscript"/>
        </w:rPr>
        <w:footnoteReference w:id="8"/>
      </w:r>
      <w:r w:rsidR="00EA22FD">
        <w:rPr>
          <w:bCs/>
          <w:i/>
          <w:iCs/>
          <w:sz w:val="20"/>
          <w:szCs w:val="20"/>
        </w:rPr>
        <w:t xml:space="preserve"> </w:t>
      </w:r>
      <w:r w:rsidR="00507474">
        <w:rPr>
          <w:bCs/>
          <w:iCs/>
          <w:sz w:val="20"/>
          <w:szCs w:val="20"/>
        </w:rPr>
        <w:t xml:space="preserve">In het </w:t>
      </w:r>
      <w:r w:rsidR="00123CF3">
        <w:rPr>
          <w:bCs/>
          <w:iCs/>
          <w:sz w:val="20"/>
          <w:szCs w:val="20"/>
        </w:rPr>
        <w:t xml:space="preserve">derde </w:t>
      </w:r>
      <w:r w:rsidR="00507474">
        <w:rPr>
          <w:bCs/>
          <w:iCs/>
          <w:sz w:val="20"/>
          <w:szCs w:val="20"/>
        </w:rPr>
        <w:t xml:space="preserve">voortgangsrapport </w:t>
      </w:r>
      <w:r w:rsidR="00E2726A">
        <w:rPr>
          <w:bCs/>
          <w:iCs/>
          <w:sz w:val="20"/>
          <w:szCs w:val="20"/>
        </w:rPr>
        <w:t xml:space="preserve">gaat de Commissie in op de huidige stand van zaken in Turkije ten aanzien van het vervullen van de </w:t>
      </w:r>
      <w:r w:rsidRPr="0076527A" w:rsidR="00E2726A">
        <w:rPr>
          <w:bCs/>
          <w:i/>
          <w:sz w:val="20"/>
          <w:szCs w:val="20"/>
        </w:rPr>
        <w:t>benchmarks</w:t>
      </w:r>
      <w:r w:rsidR="00E2726A">
        <w:rPr>
          <w:bCs/>
          <w:iCs/>
          <w:sz w:val="20"/>
          <w:szCs w:val="20"/>
        </w:rPr>
        <w:t xml:space="preserve"> uit de visumliberalisatie</w:t>
      </w:r>
      <w:r w:rsidR="00895864">
        <w:rPr>
          <w:bCs/>
          <w:iCs/>
          <w:sz w:val="20"/>
          <w:szCs w:val="20"/>
        </w:rPr>
        <w:t xml:space="preserve"> </w:t>
      </w:r>
      <w:r w:rsidR="00E2726A">
        <w:rPr>
          <w:bCs/>
          <w:iCs/>
          <w:sz w:val="20"/>
          <w:szCs w:val="20"/>
        </w:rPr>
        <w:t xml:space="preserve">roadmap. Dit rapport </w:t>
      </w:r>
      <w:r w:rsidR="00F45F99">
        <w:rPr>
          <w:bCs/>
          <w:iCs/>
          <w:sz w:val="20"/>
          <w:szCs w:val="20"/>
        </w:rPr>
        <w:t>bouwt voort</w:t>
      </w:r>
      <w:r w:rsidR="00E2726A">
        <w:rPr>
          <w:bCs/>
          <w:iCs/>
          <w:sz w:val="20"/>
          <w:szCs w:val="20"/>
        </w:rPr>
        <w:t xml:space="preserve"> op de eerdere analyses die in najaar 2014 en maart 2016 werden opgesteld.</w:t>
      </w:r>
    </w:p>
    <w:p w:rsidR="0095096C" w:rsidP="00A91789" w:rsidRDefault="0095096C">
      <w:pPr>
        <w:rPr>
          <w:bCs/>
          <w:iCs/>
          <w:sz w:val="20"/>
          <w:szCs w:val="20"/>
        </w:rPr>
      </w:pPr>
    </w:p>
    <w:p w:rsidRPr="00B66545" w:rsidR="00F74B87" w:rsidP="00261BBB" w:rsidRDefault="0095096C">
      <w:pPr>
        <w:rPr>
          <w:bCs/>
          <w:iCs/>
          <w:sz w:val="20"/>
          <w:szCs w:val="20"/>
        </w:rPr>
      </w:pPr>
      <w:r w:rsidRPr="003F0378">
        <w:rPr>
          <w:sz w:val="20"/>
          <w:szCs w:val="20"/>
        </w:rPr>
        <w:t>Zoals verzocht zal h</w:t>
      </w:r>
      <w:r w:rsidRPr="003F0378">
        <w:rPr>
          <w:bCs/>
          <w:iCs/>
          <w:sz w:val="20"/>
          <w:szCs w:val="20"/>
        </w:rPr>
        <w:t>et kabinet beide Kamers over het rapport, het voorstel en de appreciatie daarvan informeren.</w:t>
      </w:r>
      <w:r w:rsidRPr="003F0378" w:rsidDel="0008696E">
        <w:rPr>
          <w:bCs/>
          <w:iCs/>
          <w:sz w:val="20"/>
          <w:szCs w:val="20"/>
        </w:rPr>
        <w:t xml:space="preserve"> </w:t>
      </w:r>
      <w:r w:rsidRPr="003F0378">
        <w:rPr>
          <w:bCs/>
          <w:iCs/>
          <w:sz w:val="20"/>
          <w:szCs w:val="20"/>
        </w:rPr>
        <w:t xml:space="preserve"> In de JBZ-raad zal dit voorstel</w:t>
      </w:r>
      <w:r w:rsidRPr="003F0378" w:rsidR="00C9671A">
        <w:rPr>
          <w:bCs/>
          <w:iCs/>
          <w:sz w:val="20"/>
          <w:szCs w:val="20"/>
        </w:rPr>
        <w:t xml:space="preserve"> aan de orde komen</w:t>
      </w:r>
      <w:r w:rsidRPr="003F0378">
        <w:rPr>
          <w:bCs/>
          <w:iCs/>
          <w:sz w:val="20"/>
          <w:szCs w:val="20"/>
        </w:rPr>
        <w:t>, maar hierover is geen besluitvorming voorzien.</w:t>
      </w:r>
    </w:p>
    <w:p w:rsidR="00FC0430" w:rsidP="00736E85" w:rsidRDefault="007F4706">
      <w:pPr>
        <w:rPr>
          <w:bCs/>
          <w:iCs/>
          <w:sz w:val="20"/>
          <w:szCs w:val="20"/>
        </w:rPr>
      </w:pPr>
      <w:r w:rsidRPr="00B66545">
        <w:rPr>
          <w:bCs/>
          <w:iCs/>
          <w:sz w:val="20"/>
          <w:szCs w:val="20"/>
        </w:rPr>
        <w:t xml:space="preserve"> </w:t>
      </w:r>
    </w:p>
    <w:p w:rsidR="00123CF3" w:rsidP="00123CF3" w:rsidRDefault="00123CF3">
      <w:pPr>
        <w:rPr>
          <w:bCs/>
          <w:iCs/>
          <w:sz w:val="20"/>
          <w:szCs w:val="20"/>
        </w:rPr>
      </w:pPr>
      <w:r>
        <w:rPr>
          <w:bCs/>
          <w:i/>
          <w:sz w:val="20"/>
          <w:szCs w:val="20"/>
        </w:rPr>
        <w:t>Vierde voortgangsrapportage en voorstel visumliberalisatie Kosovo</w:t>
      </w:r>
    </w:p>
    <w:p w:rsidR="00AB50EF" w:rsidP="00F74B87" w:rsidRDefault="00123CF3">
      <w:pPr>
        <w:rPr>
          <w:bCs/>
          <w:iCs/>
          <w:sz w:val="20"/>
          <w:szCs w:val="20"/>
        </w:rPr>
      </w:pPr>
      <w:r>
        <w:rPr>
          <w:bCs/>
          <w:iCs/>
          <w:sz w:val="20"/>
          <w:szCs w:val="20"/>
        </w:rPr>
        <w:t>De Commissie presenteerde op 4 mei jl. het vierde voortgangsrapport in het visuml</w:t>
      </w:r>
      <w:r w:rsidR="00D8580D">
        <w:rPr>
          <w:bCs/>
          <w:iCs/>
          <w:sz w:val="20"/>
          <w:szCs w:val="20"/>
        </w:rPr>
        <w:t>iberalisatietraject van Kosovo, vergezeld van een voorstel tot visumliberalisatie</w:t>
      </w:r>
      <w:r>
        <w:rPr>
          <w:bCs/>
          <w:iCs/>
          <w:sz w:val="20"/>
          <w:szCs w:val="20"/>
        </w:rPr>
        <w:t xml:space="preserve">. </w:t>
      </w:r>
      <w:r w:rsidR="009C1491">
        <w:rPr>
          <w:bCs/>
          <w:iCs/>
          <w:sz w:val="20"/>
          <w:szCs w:val="20"/>
        </w:rPr>
        <w:t xml:space="preserve">In </w:t>
      </w:r>
      <w:r w:rsidRPr="003F0378" w:rsidR="009C1491">
        <w:rPr>
          <w:bCs/>
          <w:iCs/>
          <w:sz w:val="20"/>
          <w:szCs w:val="20"/>
        </w:rPr>
        <w:t>dit voortgangsrapport stelt de Commissie dat Kosovo alle voorwaarden voor visumliberalisatie heeft vervuld, mits Kosovo de grensovereenkomst met Montenegro</w:t>
      </w:r>
      <w:r w:rsidR="009C1491">
        <w:rPr>
          <w:bCs/>
          <w:iCs/>
          <w:sz w:val="20"/>
          <w:szCs w:val="20"/>
        </w:rPr>
        <w:t xml:space="preserve"> heeft </w:t>
      </w:r>
      <w:r w:rsidR="00CB5281">
        <w:rPr>
          <w:bCs/>
          <w:iCs/>
          <w:sz w:val="20"/>
          <w:szCs w:val="20"/>
        </w:rPr>
        <w:t>geratificeerd</w:t>
      </w:r>
      <w:r w:rsidR="009C1491">
        <w:rPr>
          <w:bCs/>
          <w:iCs/>
          <w:sz w:val="20"/>
          <w:szCs w:val="20"/>
        </w:rPr>
        <w:t xml:space="preserve"> en zijn </w:t>
      </w:r>
      <w:r w:rsidRPr="009210D1" w:rsidR="009C1491">
        <w:rPr>
          <w:bCs/>
          <w:i/>
          <w:iCs/>
          <w:sz w:val="20"/>
          <w:szCs w:val="20"/>
        </w:rPr>
        <w:t>track record</w:t>
      </w:r>
      <w:r w:rsidR="009C1491">
        <w:rPr>
          <w:bCs/>
          <w:iCs/>
          <w:sz w:val="20"/>
          <w:szCs w:val="20"/>
        </w:rPr>
        <w:t xml:space="preserve"> in de strijd tegen de georganiseerde misdaad en </w:t>
      </w:r>
      <w:r w:rsidRPr="003F0378" w:rsidR="009C1491">
        <w:rPr>
          <w:bCs/>
          <w:iCs/>
          <w:sz w:val="20"/>
          <w:szCs w:val="20"/>
        </w:rPr>
        <w:t xml:space="preserve">corruptie heeft versterkt, voor de datum van instemming met visumliberalisatie door het  Europees Parlement en de Raad. </w:t>
      </w:r>
      <w:r w:rsidRPr="003F0378" w:rsidR="00773A83">
        <w:rPr>
          <w:bCs/>
          <w:iCs/>
          <w:sz w:val="20"/>
          <w:szCs w:val="20"/>
        </w:rPr>
        <w:t xml:space="preserve">Kosovo zal aan de gestelde eisen moeten voldoen voordat Nederland kan instemmen met visumliberalisatie. Het kabinet zal het rapport en het voorstel bestuderen en </w:t>
      </w:r>
      <w:r w:rsidRPr="003F0378" w:rsidR="00CA3EB0">
        <w:rPr>
          <w:bCs/>
          <w:iCs/>
          <w:sz w:val="20"/>
          <w:szCs w:val="20"/>
        </w:rPr>
        <w:t xml:space="preserve">beide </w:t>
      </w:r>
      <w:r w:rsidRPr="003F0378" w:rsidR="00773A83">
        <w:rPr>
          <w:bCs/>
          <w:iCs/>
          <w:sz w:val="20"/>
          <w:szCs w:val="20"/>
        </w:rPr>
        <w:t>Kamer</w:t>
      </w:r>
      <w:r w:rsidRPr="003F0378" w:rsidR="00CA3EB0">
        <w:rPr>
          <w:bCs/>
          <w:iCs/>
          <w:sz w:val="20"/>
          <w:szCs w:val="20"/>
        </w:rPr>
        <w:t>s</w:t>
      </w:r>
      <w:r w:rsidRPr="003F0378" w:rsidR="00773A83">
        <w:rPr>
          <w:bCs/>
          <w:iCs/>
          <w:sz w:val="20"/>
          <w:szCs w:val="20"/>
        </w:rPr>
        <w:t xml:space="preserve"> hierover via </w:t>
      </w:r>
      <w:r w:rsidRPr="003F0378" w:rsidR="00F36E90">
        <w:rPr>
          <w:bCs/>
          <w:iCs/>
          <w:sz w:val="20"/>
          <w:szCs w:val="20"/>
        </w:rPr>
        <w:t>een BNC-fiche</w:t>
      </w:r>
      <w:r w:rsidRPr="003F0378" w:rsidR="00773A83">
        <w:rPr>
          <w:bCs/>
          <w:iCs/>
          <w:sz w:val="20"/>
          <w:szCs w:val="20"/>
        </w:rPr>
        <w:t xml:space="preserve"> informeren.</w:t>
      </w:r>
    </w:p>
    <w:p w:rsidR="008E6474" w:rsidP="00F36E90" w:rsidRDefault="008E6474">
      <w:pPr>
        <w:rPr>
          <w:bCs/>
          <w:iCs/>
          <w:sz w:val="20"/>
          <w:szCs w:val="20"/>
        </w:rPr>
      </w:pPr>
    </w:p>
    <w:p w:rsidRPr="0076527A" w:rsidR="008E6474" w:rsidP="00F36E90" w:rsidRDefault="008E6474">
      <w:pPr>
        <w:rPr>
          <w:bCs/>
          <w:iCs/>
          <w:sz w:val="20"/>
          <w:szCs w:val="20"/>
        </w:rPr>
      </w:pPr>
      <w:r>
        <w:rPr>
          <w:bCs/>
          <w:i/>
          <w:sz w:val="20"/>
          <w:szCs w:val="20"/>
        </w:rPr>
        <w:t>Voorstel visumliberalisatie Oekraïne</w:t>
      </w:r>
      <w:r w:rsidR="00BB4633">
        <w:rPr>
          <w:rStyle w:val="FootnoteReference"/>
          <w:bCs/>
          <w:i/>
          <w:sz w:val="20"/>
          <w:szCs w:val="20"/>
        </w:rPr>
        <w:footnoteReference w:id="9"/>
      </w:r>
    </w:p>
    <w:p w:rsidRPr="00604334" w:rsidR="008E6474" w:rsidP="00F14014" w:rsidRDefault="008E6474">
      <w:pPr>
        <w:rPr>
          <w:bCs/>
          <w:iCs/>
          <w:sz w:val="20"/>
          <w:szCs w:val="20"/>
        </w:rPr>
      </w:pPr>
      <w:r w:rsidRPr="003F0378">
        <w:rPr>
          <w:bCs/>
          <w:iCs/>
          <w:sz w:val="20"/>
          <w:szCs w:val="20"/>
        </w:rPr>
        <w:t>De Commissie heeft in december 2015 het zesde voortgangsrapport in het visumliberalisatietraject van Oekraïne gepresenteerd</w:t>
      </w:r>
      <w:r w:rsidRPr="003F0378" w:rsidR="004247F4">
        <w:rPr>
          <w:bCs/>
          <w:iCs/>
          <w:sz w:val="20"/>
          <w:szCs w:val="20"/>
        </w:rPr>
        <w:t>.</w:t>
      </w:r>
      <w:r w:rsidRPr="003F0378" w:rsidR="00604334">
        <w:rPr>
          <w:bCs/>
          <w:iCs/>
          <w:sz w:val="20"/>
          <w:szCs w:val="20"/>
        </w:rPr>
        <w:t xml:space="preserve"> </w:t>
      </w:r>
      <w:r w:rsidRPr="003F0378" w:rsidR="004247F4">
        <w:rPr>
          <w:bCs/>
          <w:iCs/>
          <w:sz w:val="20"/>
          <w:szCs w:val="20"/>
        </w:rPr>
        <w:t xml:space="preserve">De Commissie </w:t>
      </w:r>
      <w:r w:rsidRPr="003F0378">
        <w:rPr>
          <w:bCs/>
          <w:iCs/>
          <w:sz w:val="20"/>
          <w:szCs w:val="20"/>
        </w:rPr>
        <w:t xml:space="preserve">concludeerde </w:t>
      </w:r>
      <w:r w:rsidRPr="003F0378" w:rsidR="004247F4">
        <w:rPr>
          <w:bCs/>
          <w:iCs/>
          <w:sz w:val="20"/>
          <w:szCs w:val="20"/>
        </w:rPr>
        <w:t xml:space="preserve">daarbij </w:t>
      </w:r>
      <w:r w:rsidRPr="003F0378">
        <w:rPr>
          <w:bCs/>
          <w:iCs/>
          <w:sz w:val="20"/>
          <w:szCs w:val="20"/>
        </w:rPr>
        <w:t xml:space="preserve">dat </w:t>
      </w:r>
      <w:r w:rsidRPr="003F0378" w:rsidR="00604334">
        <w:rPr>
          <w:bCs/>
          <w:iCs/>
          <w:sz w:val="20"/>
          <w:szCs w:val="20"/>
        </w:rPr>
        <w:t>Oekraïne</w:t>
      </w:r>
      <w:r w:rsidRPr="003F0378">
        <w:rPr>
          <w:bCs/>
          <w:iCs/>
          <w:sz w:val="20"/>
          <w:szCs w:val="20"/>
        </w:rPr>
        <w:t xml:space="preserve"> voldoet aan alle </w:t>
      </w:r>
      <w:r w:rsidRPr="003F0378">
        <w:rPr>
          <w:bCs/>
          <w:i/>
          <w:sz w:val="20"/>
          <w:szCs w:val="20"/>
        </w:rPr>
        <w:t>benchmarks</w:t>
      </w:r>
      <w:r w:rsidRPr="003F0378">
        <w:rPr>
          <w:bCs/>
          <w:iCs/>
          <w:sz w:val="20"/>
          <w:szCs w:val="20"/>
        </w:rPr>
        <w:t>.</w:t>
      </w:r>
      <w:r w:rsidRPr="003F0378" w:rsidR="00C52353">
        <w:rPr>
          <w:bCs/>
          <w:iCs/>
          <w:sz w:val="20"/>
          <w:szCs w:val="20"/>
        </w:rPr>
        <w:t xml:space="preserve"> De Commissie heeft daaropvolgend op 20 april jl. een voorstel tot visumliberalisatie voor Oekraïne gepresenteerd.</w:t>
      </w:r>
      <w:r w:rsidRPr="003F0378" w:rsidR="00A1401B">
        <w:rPr>
          <w:bCs/>
          <w:iCs/>
          <w:sz w:val="20"/>
          <w:szCs w:val="20"/>
        </w:rPr>
        <w:t xml:space="preserve"> </w:t>
      </w:r>
      <w:r w:rsidRPr="003F0378" w:rsidR="00C52353">
        <w:rPr>
          <w:bCs/>
          <w:iCs/>
          <w:sz w:val="20"/>
          <w:szCs w:val="20"/>
        </w:rPr>
        <w:t xml:space="preserve">Het kabinet zal het voorstel goed bestuderen en </w:t>
      </w:r>
      <w:r w:rsidRPr="003F0378" w:rsidR="00F14014">
        <w:rPr>
          <w:bCs/>
          <w:iCs/>
          <w:sz w:val="20"/>
          <w:szCs w:val="20"/>
        </w:rPr>
        <w:t xml:space="preserve">beide </w:t>
      </w:r>
      <w:r w:rsidRPr="003F0378" w:rsidR="00C52353">
        <w:rPr>
          <w:bCs/>
          <w:iCs/>
          <w:sz w:val="20"/>
          <w:szCs w:val="20"/>
        </w:rPr>
        <w:t>Kamer</w:t>
      </w:r>
      <w:r w:rsidRPr="003F0378" w:rsidR="00F14014">
        <w:rPr>
          <w:bCs/>
          <w:iCs/>
          <w:sz w:val="20"/>
          <w:szCs w:val="20"/>
        </w:rPr>
        <w:t>s</w:t>
      </w:r>
      <w:r w:rsidRPr="003F0378" w:rsidR="00C52353">
        <w:rPr>
          <w:bCs/>
          <w:iCs/>
          <w:sz w:val="20"/>
          <w:szCs w:val="20"/>
        </w:rPr>
        <w:t xml:space="preserve"> hierover </w:t>
      </w:r>
      <w:r w:rsidRPr="003F0378" w:rsidR="004247F4">
        <w:rPr>
          <w:bCs/>
          <w:iCs/>
          <w:sz w:val="20"/>
          <w:szCs w:val="20"/>
        </w:rPr>
        <w:t xml:space="preserve">op gebruikelijke wijze </w:t>
      </w:r>
      <w:r w:rsidRPr="003F0378" w:rsidR="00C52353">
        <w:rPr>
          <w:bCs/>
          <w:iCs/>
          <w:sz w:val="20"/>
          <w:szCs w:val="20"/>
        </w:rPr>
        <w:t>via een BNC-fiche informeren</w:t>
      </w:r>
      <w:r w:rsidRPr="003F0378" w:rsidR="004247F4">
        <w:rPr>
          <w:bCs/>
          <w:iCs/>
          <w:sz w:val="20"/>
          <w:szCs w:val="20"/>
        </w:rPr>
        <w:t>, binnen de daarvoor gestelde termijnen</w:t>
      </w:r>
      <w:r w:rsidRPr="003F0378" w:rsidR="00C52353">
        <w:rPr>
          <w:bCs/>
          <w:iCs/>
          <w:sz w:val="20"/>
          <w:szCs w:val="20"/>
        </w:rPr>
        <w:t xml:space="preserve">. </w:t>
      </w:r>
      <w:r w:rsidRPr="003F0378" w:rsidR="00A1401B">
        <w:rPr>
          <w:bCs/>
          <w:iCs/>
          <w:sz w:val="20"/>
          <w:szCs w:val="20"/>
        </w:rPr>
        <w:t>Het is eerst aan de Raad</w:t>
      </w:r>
      <w:r w:rsidR="00A1401B">
        <w:rPr>
          <w:bCs/>
          <w:iCs/>
          <w:sz w:val="20"/>
          <w:szCs w:val="20"/>
        </w:rPr>
        <w:t xml:space="preserve"> </w:t>
      </w:r>
      <w:r w:rsidR="00A1401B">
        <w:rPr>
          <w:bCs/>
          <w:iCs/>
          <w:sz w:val="20"/>
          <w:szCs w:val="20"/>
        </w:rPr>
        <w:lastRenderedPageBreak/>
        <w:t xml:space="preserve">en vervolgens aan het Europees Parlement om over </w:t>
      </w:r>
      <w:r w:rsidR="00C52353">
        <w:rPr>
          <w:bCs/>
          <w:iCs/>
          <w:sz w:val="20"/>
          <w:szCs w:val="20"/>
        </w:rPr>
        <w:t xml:space="preserve">het voorstel tot visumliberalisatie voor Oekraïne </w:t>
      </w:r>
      <w:r w:rsidR="00A1401B">
        <w:rPr>
          <w:bCs/>
          <w:iCs/>
          <w:sz w:val="20"/>
          <w:szCs w:val="20"/>
        </w:rPr>
        <w:t>te besluiten.</w:t>
      </w:r>
      <w:r w:rsidR="008F3824">
        <w:rPr>
          <w:bCs/>
          <w:iCs/>
          <w:sz w:val="20"/>
          <w:szCs w:val="20"/>
        </w:rPr>
        <w:t xml:space="preserve"> </w:t>
      </w:r>
      <w:r>
        <w:rPr>
          <w:bCs/>
          <w:iCs/>
          <w:sz w:val="20"/>
          <w:szCs w:val="20"/>
        </w:rPr>
        <w:t xml:space="preserve">  </w:t>
      </w:r>
      <w:r>
        <w:rPr>
          <w:bCs/>
          <w:i/>
          <w:sz w:val="20"/>
          <w:szCs w:val="20"/>
        </w:rPr>
        <w:t xml:space="preserve"> </w:t>
      </w:r>
    </w:p>
    <w:p w:rsidR="00773A83" w:rsidP="00773A83" w:rsidRDefault="00773A83">
      <w:pPr>
        <w:rPr>
          <w:bCs/>
          <w:iCs/>
          <w:sz w:val="20"/>
          <w:szCs w:val="20"/>
        </w:rPr>
      </w:pPr>
    </w:p>
    <w:p w:rsidRPr="00EA1707" w:rsidR="00EA1707" w:rsidP="00EA1707" w:rsidRDefault="00EA1707">
      <w:pPr>
        <w:rPr>
          <w:i/>
          <w:iCs/>
          <w:sz w:val="20"/>
          <w:szCs w:val="20"/>
        </w:rPr>
      </w:pPr>
      <w:r>
        <w:rPr>
          <w:i/>
          <w:iCs/>
          <w:sz w:val="20"/>
          <w:szCs w:val="20"/>
        </w:rPr>
        <w:t>Voortgang behandeling visumpakket</w:t>
      </w:r>
    </w:p>
    <w:p w:rsidRPr="00EA1707" w:rsidR="00EA1707" w:rsidP="00472596" w:rsidRDefault="00EA1707">
      <w:pPr>
        <w:rPr>
          <w:sz w:val="20"/>
          <w:szCs w:val="20"/>
        </w:rPr>
      </w:pPr>
      <w:r w:rsidRPr="003F0378">
        <w:rPr>
          <w:sz w:val="20"/>
          <w:szCs w:val="20"/>
        </w:rPr>
        <w:t xml:space="preserve">Op 13 april </w:t>
      </w:r>
      <w:r w:rsidRPr="003F0378" w:rsidR="007904C7">
        <w:rPr>
          <w:sz w:val="20"/>
          <w:szCs w:val="20"/>
        </w:rPr>
        <w:t xml:space="preserve">jl. </w:t>
      </w:r>
      <w:r w:rsidRPr="003F0378">
        <w:rPr>
          <w:sz w:val="20"/>
          <w:szCs w:val="20"/>
        </w:rPr>
        <w:t>heeft de Raad op ambtelijk niveau overeenstemming bereikt over de tekst van de Visumcode en is het mandaat verstrekt om de onderhandeling met het Europees Parlement te starten.</w:t>
      </w:r>
      <w:r w:rsidRPr="003F0378" w:rsidR="007904C7">
        <w:rPr>
          <w:rStyle w:val="FootnoteReference"/>
          <w:sz w:val="20"/>
          <w:szCs w:val="20"/>
        </w:rPr>
        <w:footnoteReference w:id="10"/>
      </w:r>
      <w:r w:rsidRPr="003F0378">
        <w:rPr>
          <w:sz w:val="20"/>
          <w:szCs w:val="20"/>
        </w:rPr>
        <w:t xml:space="preserve"> De onderhandelingen over het Rondreisvisum zijn in de Raad voor onbepaalde tijd opgeschort. Op dit moment bestaat niet voldoende draagvlak onder de </w:t>
      </w:r>
      <w:r w:rsidRPr="003F0378" w:rsidR="00472596">
        <w:rPr>
          <w:sz w:val="20"/>
          <w:szCs w:val="20"/>
        </w:rPr>
        <w:t xml:space="preserve">lidstaten </w:t>
      </w:r>
      <w:r w:rsidRPr="003F0378">
        <w:rPr>
          <w:sz w:val="20"/>
          <w:szCs w:val="20"/>
        </w:rPr>
        <w:t>om de besluitvorming hierover door te zetten.</w:t>
      </w:r>
      <w:r w:rsidRPr="00EA1707">
        <w:rPr>
          <w:sz w:val="20"/>
          <w:szCs w:val="20"/>
        </w:rPr>
        <w:t>   </w:t>
      </w:r>
    </w:p>
    <w:p w:rsidRPr="00EA1707" w:rsidR="00EA1707" w:rsidP="00EA1707" w:rsidRDefault="00EA1707">
      <w:pPr>
        <w:rPr>
          <w:sz w:val="20"/>
          <w:szCs w:val="20"/>
        </w:rPr>
      </w:pPr>
    </w:p>
    <w:p w:rsidRPr="00EA1707" w:rsidR="00EA1707" w:rsidP="00611858" w:rsidRDefault="00EA1707">
      <w:pPr>
        <w:rPr>
          <w:sz w:val="20"/>
          <w:szCs w:val="20"/>
        </w:rPr>
      </w:pPr>
      <w:r w:rsidRPr="00EA1707">
        <w:rPr>
          <w:sz w:val="20"/>
          <w:szCs w:val="20"/>
        </w:rPr>
        <w:t xml:space="preserve">Met het aanpassen van de Visumcode wordt beoogd om de procedures </w:t>
      </w:r>
      <w:r w:rsidR="00C6667B">
        <w:rPr>
          <w:sz w:val="20"/>
          <w:szCs w:val="20"/>
        </w:rPr>
        <w:t xml:space="preserve">te bekorten en te vereenvoudigen </w:t>
      </w:r>
      <w:r w:rsidRPr="00EA1707">
        <w:rPr>
          <w:sz w:val="20"/>
          <w:szCs w:val="20"/>
        </w:rPr>
        <w:t xml:space="preserve">voor bonafide reizigers die voor een kort verblijf naar de EU willen komen. Doel hiervan is met name het stimuleren van de economie, </w:t>
      </w:r>
      <w:r w:rsidR="00611858">
        <w:rPr>
          <w:sz w:val="20"/>
          <w:szCs w:val="20"/>
        </w:rPr>
        <w:t>het verlagen van</w:t>
      </w:r>
      <w:r w:rsidRPr="00EA1707" w:rsidR="00611858">
        <w:rPr>
          <w:sz w:val="20"/>
          <w:szCs w:val="20"/>
        </w:rPr>
        <w:t xml:space="preserve"> </w:t>
      </w:r>
      <w:r w:rsidRPr="00EA1707">
        <w:rPr>
          <w:sz w:val="20"/>
          <w:szCs w:val="20"/>
        </w:rPr>
        <w:t xml:space="preserve">kosten en </w:t>
      </w:r>
      <w:r w:rsidR="00611858">
        <w:rPr>
          <w:sz w:val="20"/>
          <w:szCs w:val="20"/>
        </w:rPr>
        <w:t>het ver</w:t>
      </w:r>
      <w:r w:rsidRPr="00EA1707">
        <w:rPr>
          <w:sz w:val="20"/>
          <w:szCs w:val="20"/>
        </w:rPr>
        <w:t>minder</w:t>
      </w:r>
      <w:r w:rsidR="00611858">
        <w:rPr>
          <w:sz w:val="20"/>
          <w:szCs w:val="20"/>
        </w:rPr>
        <w:t>en van</w:t>
      </w:r>
      <w:r w:rsidRPr="00EA1707">
        <w:rPr>
          <w:sz w:val="20"/>
          <w:szCs w:val="20"/>
        </w:rPr>
        <w:t xml:space="preserve"> bureaucratie. Tijdens de JBZ</w:t>
      </w:r>
      <w:r w:rsidR="00190418">
        <w:rPr>
          <w:sz w:val="20"/>
          <w:szCs w:val="20"/>
        </w:rPr>
        <w:t>-</w:t>
      </w:r>
      <w:r w:rsidRPr="00EA1707">
        <w:rPr>
          <w:sz w:val="20"/>
          <w:szCs w:val="20"/>
        </w:rPr>
        <w:t xml:space="preserve">Raad </w:t>
      </w:r>
      <w:r w:rsidR="000E2DDF">
        <w:rPr>
          <w:sz w:val="20"/>
          <w:szCs w:val="20"/>
        </w:rPr>
        <w:t>van</w:t>
      </w:r>
      <w:r w:rsidRPr="00EA1707">
        <w:rPr>
          <w:sz w:val="20"/>
          <w:szCs w:val="20"/>
        </w:rPr>
        <w:t xml:space="preserve"> 8 oktober</w:t>
      </w:r>
      <w:r w:rsidR="000E2DDF">
        <w:rPr>
          <w:sz w:val="20"/>
          <w:szCs w:val="20"/>
        </w:rPr>
        <w:t xml:space="preserve"> 2015</w:t>
      </w:r>
      <w:r w:rsidRPr="00EA1707">
        <w:rPr>
          <w:sz w:val="20"/>
          <w:szCs w:val="20"/>
        </w:rPr>
        <w:t xml:space="preserve"> werd besloten over vijf wijzigingen in de visumcode, waaronder het behoud van de medische reisverzekering en de afspraak dat meervoudige inreisvisa </w:t>
      </w:r>
      <w:r w:rsidR="00C14C83">
        <w:rPr>
          <w:sz w:val="20"/>
          <w:szCs w:val="20"/>
        </w:rPr>
        <w:t>niet</w:t>
      </w:r>
      <w:r w:rsidRPr="00EA1707" w:rsidR="00C14C83">
        <w:rPr>
          <w:sz w:val="20"/>
          <w:szCs w:val="20"/>
        </w:rPr>
        <w:t xml:space="preserve"> </w:t>
      </w:r>
      <w:r w:rsidRPr="00EA1707">
        <w:rPr>
          <w:sz w:val="20"/>
          <w:szCs w:val="20"/>
        </w:rPr>
        <w:t>automatisch worden gegeven. Daarnaast is afgesproken dat in de Visum</w:t>
      </w:r>
      <w:r w:rsidR="000E2DDF">
        <w:rPr>
          <w:sz w:val="20"/>
          <w:szCs w:val="20"/>
        </w:rPr>
        <w:t>code</w:t>
      </w:r>
      <w:r w:rsidRPr="00EA1707">
        <w:rPr>
          <w:sz w:val="20"/>
          <w:szCs w:val="20"/>
        </w:rPr>
        <w:t xml:space="preserve"> een verbinding wordt gemaakt met inspanningen van visumplichtige landen op  het gebied van readmissie. De wijzigingsvoorstellen in de Visumcode die zijn aangenomen door de Raad, kunnen rekenen op brede steun van de lidstaten (waaronder </w:t>
      </w:r>
      <w:r w:rsidR="0013031F">
        <w:rPr>
          <w:sz w:val="20"/>
          <w:szCs w:val="20"/>
        </w:rPr>
        <w:t>Nederland</w:t>
      </w:r>
      <w:r w:rsidRPr="00EA1707">
        <w:rPr>
          <w:sz w:val="20"/>
          <w:szCs w:val="20"/>
        </w:rPr>
        <w:t xml:space="preserve">). Daarnaast </w:t>
      </w:r>
      <w:r w:rsidR="008C23FD">
        <w:rPr>
          <w:sz w:val="20"/>
          <w:szCs w:val="20"/>
        </w:rPr>
        <w:t>zijn</w:t>
      </w:r>
      <w:r w:rsidRPr="00EA1707" w:rsidR="008C23FD">
        <w:rPr>
          <w:sz w:val="20"/>
          <w:szCs w:val="20"/>
        </w:rPr>
        <w:t xml:space="preserve"> </w:t>
      </w:r>
      <w:r w:rsidRPr="00EA1707">
        <w:rPr>
          <w:sz w:val="20"/>
          <w:szCs w:val="20"/>
        </w:rPr>
        <w:t xml:space="preserve">lidstaten </w:t>
      </w:r>
      <w:r w:rsidR="008C23FD">
        <w:rPr>
          <w:sz w:val="20"/>
          <w:szCs w:val="20"/>
        </w:rPr>
        <w:t>positief</w:t>
      </w:r>
      <w:r w:rsidRPr="00EA1707">
        <w:rPr>
          <w:sz w:val="20"/>
          <w:szCs w:val="20"/>
        </w:rPr>
        <w:t xml:space="preserve"> over het idee om in de visumcode de link te leggen met readmissie. </w:t>
      </w:r>
    </w:p>
    <w:p w:rsidRPr="00EA1707" w:rsidR="00EA1707" w:rsidP="00EA1707" w:rsidRDefault="00EA1707">
      <w:pPr>
        <w:autoSpaceDE w:val="0"/>
        <w:autoSpaceDN w:val="0"/>
        <w:rPr>
          <w:sz w:val="20"/>
          <w:szCs w:val="20"/>
        </w:rPr>
      </w:pPr>
    </w:p>
    <w:p w:rsidRPr="00EA1707" w:rsidR="00EA1707" w:rsidP="00230981" w:rsidRDefault="00EA1707">
      <w:pPr>
        <w:autoSpaceDE w:val="0"/>
        <w:autoSpaceDN w:val="0"/>
        <w:rPr>
          <w:rFonts w:ascii="Times New Roman" w:hAnsi="Times New Roman"/>
          <w:b/>
          <w:bCs/>
          <w:sz w:val="20"/>
          <w:szCs w:val="20"/>
        </w:rPr>
      </w:pPr>
      <w:r w:rsidRPr="00EA1707">
        <w:rPr>
          <w:sz w:val="20"/>
          <w:szCs w:val="20"/>
        </w:rPr>
        <w:t xml:space="preserve">Vanuit het </w:t>
      </w:r>
      <w:r w:rsidR="000E2DDF">
        <w:rPr>
          <w:sz w:val="20"/>
          <w:szCs w:val="20"/>
        </w:rPr>
        <w:t>Europees Parlement</w:t>
      </w:r>
      <w:r w:rsidRPr="00EA1707">
        <w:rPr>
          <w:sz w:val="20"/>
          <w:szCs w:val="20"/>
        </w:rPr>
        <w:t xml:space="preserve"> bestaat de wens om de herziening van de </w:t>
      </w:r>
      <w:r w:rsidR="000E2DDF">
        <w:rPr>
          <w:sz w:val="20"/>
          <w:szCs w:val="20"/>
        </w:rPr>
        <w:t>V</w:t>
      </w:r>
      <w:r w:rsidRPr="00EA1707">
        <w:rPr>
          <w:sz w:val="20"/>
          <w:szCs w:val="20"/>
        </w:rPr>
        <w:t xml:space="preserve">isumcode te gebruiken om meer mogelijkheden voor humanitaire visa te scheppen. De Commissie heeft aangegeven </w:t>
      </w:r>
      <w:r w:rsidR="00230981">
        <w:rPr>
          <w:sz w:val="20"/>
          <w:szCs w:val="20"/>
        </w:rPr>
        <w:t>dat de Visumcode hiervoor niet het juiste instrument is.</w:t>
      </w:r>
      <w:r w:rsidRPr="00EA1707">
        <w:rPr>
          <w:sz w:val="20"/>
          <w:szCs w:val="20"/>
        </w:rPr>
        <w:t xml:space="preserve"> Ook in de Raad bestaat hiervoor geen meerderheid. </w:t>
      </w:r>
    </w:p>
    <w:p w:rsidR="000A07BD" w:rsidP="000A07BD" w:rsidRDefault="000A07BD">
      <w:pPr>
        <w:rPr>
          <w:bCs/>
          <w:iCs/>
          <w:sz w:val="20"/>
          <w:szCs w:val="20"/>
        </w:rPr>
      </w:pPr>
    </w:p>
    <w:p w:rsidR="00411008" w:rsidP="00411008" w:rsidRDefault="00411008">
      <w:pPr>
        <w:rPr>
          <w:b/>
          <w:color w:val="FF0000"/>
          <w:sz w:val="20"/>
          <w:szCs w:val="20"/>
        </w:rPr>
      </w:pPr>
    </w:p>
    <w:p w:rsidR="00042E18" w:rsidP="00042E18" w:rsidRDefault="00C07A9E">
      <w:pPr>
        <w:pStyle w:val="ListParagraph"/>
        <w:numPr>
          <w:ilvl w:val="0"/>
          <w:numId w:val="8"/>
        </w:numPr>
        <w:rPr>
          <w:b/>
          <w:sz w:val="20"/>
          <w:szCs w:val="20"/>
        </w:rPr>
      </w:pPr>
      <w:r>
        <w:rPr>
          <w:b/>
          <w:sz w:val="20"/>
          <w:szCs w:val="20"/>
        </w:rPr>
        <w:t xml:space="preserve">(mgl) </w:t>
      </w:r>
      <w:r w:rsidRPr="00FD703A" w:rsidR="00042E18">
        <w:rPr>
          <w:b/>
          <w:sz w:val="20"/>
          <w:szCs w:val="20"/>
        </w:rPr>
        <w:t>Ontwerpverordening van het Europees Parlement en de Raad betreffende de Europese grens- en kustwacht en tot intrekking van Verordening (EG) nr. 2007/2004, Verordening (EG) nr. 863/2007 en Besluit 2005/267/EG van de Raad</w:t>
      </w:r>
    </w:p>
    <w:p w:rsidR="00042E18" w:rsidP="00042E18" w:rsidRDefault="00042E18">
      <w:pPr>
        <w:pStyle w:val="ListParagraph"/>
        <w:ind w:left="360"/>
        <w:rPr>
          <w:b/>
          <w:sz w:val="20"/>
          <w:szCs w:val="20"/>
        </w:rPr>
      </w:pPr>
      <w:r w:rsidRPr="00603298">
        <w:rPr>
          <w:b/>
          <w:sz w:val="20"/>
          <w:szCs w:val="20"/>
        </w:rPr>
        <w:t xml:space="preserve">Interinstitutioneel dossiernummer 2015/0310 (COD) </w:t>
      </w:r>
      <w:r w:rsidRPr="00FD703A">
        <w:rPr>
          <w:b/>
          <w:sz w:val="20"/>
          <w:szCs w:val="20"/>
        </w:rPr>
        <w:t xml:space="preserve"> </w:t>
      </w:r>
    </w:p>
    <w:p w:rsidR="00042E18" w:rsidP="00042E18" w:rsidRDefault="00042E18">
      <w:pPr>
        <w:pStyle w:val="ListParagraph"/>
        <w:ind w:left="360"/>
        <w:rPr>
          <w:b/>
          <w:sz w:val="20"/>
          <w:szCs w:val="20"/>
        </w:rPr>
      </w:pPr>
      <w:r>
        <w:rPr>
          <w:b/>
          <w:sz w:val="20"/>
          <w:szCs w:val="20"/>
        </w:rPr>
        <w:t xml:space="preserve">= voortgangsrapportage </w:t>
      </w:r>
    </w:p>
    <w:p w:rsidR="00042E18" w:rsidP="00042E18" w:rsidRDefault="00042E18">
      <w:pPr>
        <w:pStyle w:val="ListParagraph"/>
        <w:rPr>
          <w:b/>
          <w:sz w:val="20"/>
          <w:szCs w:val="20"/>
        </w:rPr>
      </w:pPr>
    </w:p>
    <w:p w:rsidR="00F7352C" w:rsidP="00E63132" w:rsidRDefault="00F7352C">
      <w:pPr>
        <w:rPr>
          <w:bCs/>
          <w:iCs/>
          <w:sz w:val="20"/>
          <w:szCs w:val="20"/>
        </w:rPr>
      </w:pPr>
      <w:r w:rsidRPr="003F0378">
        <w:rPr>
          <w:bCs/>
          <w:iCs/>
          <w:sz w:val="20"/>
          <w:szCs w:val="20"/>
        </w:rPr>
        <w:t xml:space="preserve">De Europese Raad van 18 en 19 februari jl. heeft verzocht om onder het Nederlands </w:t>
      </w:r>
      <w:r w:rsidRPr="003F0378" w:rsidR="00E63132">
        <w:rPr>
          <w:bCs/>
          <w:iCs/>
          <w:sz w:val="20"/>
          <w:szCs w:val="20"/>
        </w:rPr>
        <w:t>V</w:t>
      </w:r>
      <w:r w:rsidRPr="003F0378">
        <w:rPr>
          <w:bCs/>
          <w:iCs/>
          <w:sz w:val="20"/>
          <w:szCs w:val="20"/>
        </w:rPr>
        <w:t>oorzitterschap tot een politiek akkoord te komen inzake het voorstel voor een Europese grenswacht. Op 6 april jl. heeft de Raad (in Coreper) een mandaat vastgesteld om de triloog te starten.</w:t>
      </w:r>
      <w:r w:rsidRPr="003F0378">
        <w:rPr>
          <w:rStyle w:val="FootnoteReference"/>
          <w:bCs/>
          <w:iCs/>
          <w:sz w:val="20"/>
          <w:szCs w:val="20"/>
        </w:rPr>
        <w:footnoteReference w:id="11"/>
      </w:r>
      <w:r w:rsidRPr="003F0378">
        <w:rPr>
          <w:bCs/>
          <w:iCs/>
          <w:sz w:val="20"/>
          <w:szCs w:val="20"/>
        </w:rPr>
        <w:t xml:space="preserve"> Tijdens deze JBZ-Raad zal het Voorzitterschap de voortgang op dit dossier toelichten.</w:t>
      </w:r>
    </w:p>
    <w:p w:rsidR="00E63132" w:rsidP="00F7352C" w:rsidRDefault="00E63132">
      <w:pPr>
        <w:rPr>
          <w:bCs/>
          <w:iCs/>
          <w:sz w:val="20"/>
          <w:szCs w:val="20"/>
        </w:rPr>
      </w:pPr>
    </w:p>
    <w:p w:rsidR="00E63132" w:rsidP="00F7352C" w:rsidRDefault="00E63132">
      <w:pPr>
        <w:rPr>
          <w:bCs/>
          <w:iCs/>
          <w:sz w:val="20"/>
          <w:szCs w:val="20"/>
        </w:rPr>
      </w:pPr>
      <w:r>
        <w:rPr>
          <w:bCs/>
          <w:iCs/>
          <w:sz w:val="20"/>
          <w:szCs w:val="20"/>
        </w:rPr>
        <w:t>Leden van de LIBE</w:t>
      </w:r>
      <w:r w:rsidR="00190418">
        <w:rPr>
          <w:bCs/>
          <w:iCs/>
          <w:sz w:val="20"/>
          <w:szCs w:val="20"/>
        </w:rPr>
        <w:t>-</w:t>
      </w:r>
      <w:r>
        <w:rPr>
          <w:bCs/>
          <w:iCs/>
          <w:sz w:val="20"/>
          <w:szCs w:val="20"/>
        </w:rPr>
        <w:t xml:space="preserve">commissie van het Europees Parlement hebben amendementen </w:t>
      </w:r>
      <w:r w:rsidR="00D476BF">
        <w:rPr>
          <w:bCs/>
          <w:iCs/>
          <w:sz w:val="20"/>
          <w:szCs w:val="20"/>
        </w:rPr>
        <w:t xml:space="preserve">op het ontwerpverslag van de rapporteur </w:t>
      </w:r>
      <w:r>
        <w:rPr>
          <w:bCs/>
          <w:iCs/>
          <w:sz w:val="20"/>
          <w:szCs w:val="20"/>
        </w:rPr>
        <w:t xml:space="preserve">ingediend, waarover eind mei gestemd zal worden en </w:t>
      </w:r>
      <w:r w:rsidR="00190418">
        <w:rPr>
          <w:bCs/>
          <w:iCs/>
          <w:sz w:val="20"/>
          <w:szCs w:val="20"/>
        </w:rPr>
        <w:t xml:space="preserve">waarna </w:t>
      </w:r>
      <w:r>
        <w:rPr>
          <w:bCs/>
          <w:iCs/>
          <w:sz w:val="20"/>
          <w:szCs w:val="20"/>
        </w:rPr>
        <w:t xml:space="preserve">de triloog aanvang kan nemen. </w:t>
      </w:r>
      <w:r w:rsidRPr="00BF20E1">
        <w:rPr>
          <w:bCs/>
          <w:iCs/>
          <w:sz w:val="20"/>
          <w:szCs w:val="20"/>
        </w:rPr>
        <w:t xml:space="preserve">Het Voorzitterschap staat in nauw contact met de </w:t>
      </w:r>
      <w:r>
        <w:rPr>
          <w:bCs/>
          <w:iCs/>
          <w:sz w:val="20"/>
          <w:szCs w:val="20"/>
        </w:rPr>
        <w:t>(schaduw)</w:t>
      </w:r>
      <w:r w:rsidRPr="00BF20E1">
        <w:rPr>
          <w:bCs/>
          <w:iCs/>
          <w:sz w:val="20"/>
          <w:szCs w:val="20"/>
        </w:rPr>
        <w:t>rapporteur</w:t>
      </w:r>
      <w:r>
        <w:rPr>
          <w:bCs/>
          <w:iCs/>
          <w:sz w:val="20"/>
          <w:szCs w:val="20"/>
        </w:rPr>
        <w:t>(s)</w:t>
      </w:r>
      <w:r w:rsidRPr="00BF20E1">
        <w:rPr>
          <w:bCs/>
          <w:iCs/>
          <w:sz w:val="20"/>
          <w:szCs w:val="20"/>
        </w:rPr>
        <w:t xml:space="preserve"> om zorg te dragen voor een spoedige behandeling van het voorstel teneinde een politiek akkoord onder het Nederlands Voorzitterschap te bewerkstelligen.</w:t>
      </w:r>
    </w:p>
    <w:p w:rsidR="005117F9" w:rsidP="00F7352C" w:rsidRDefault="005117F9">
      <w:pPr>
        <w:rPr>
          <w:bCs/>
          <w:iCs/>
          <w:sz w:val="20"/>
          <w:szCs w:val="20"/>
        </w:rPr>
      </w:pPr>
    </w:p>
    <w:p w:rsidR="00042E18" w:rsidP="00411008" w:rsidRDefault="00042E18">
      <w:pPr>
        <w:rPr>
          <w:b/>
          <w:color w:val="FF0000"/>
          <w:sz w:val="20"/>
          <w:szCs w:val="20"/>
        </w:rPr>
      </w:pPr>
    </w:p>
    <w:p w:rsidR="00411008" w:rsidP="00FD703A" w:rsidRDefault="00C07A9E">
      <w:pPr>
        <w:pStyle w:val="ListParagraph"/>
        <w:numPr>
          <w:ilvl w:val="0"/>
          <w:numId w:val="8"/>
        </w:numPr>
        <w:rPr>
          <w:b/>
          <w:sz w:val="20"/>
          <w:szCs w:val="20"/>
        </w:rPr>
      </w:pPr>
      <w:r>
        <w:rPr>
          <w:b/>
          <w:sz w:val="20"/>
          <w:szCs w:val="20"/>
        </w:rPr>
        <w:t>Functioneren van het Schengengebied</w:t>
      </w:r>
    </w:p>
    <w:p w:rsidRPr="001B1DB9" w:rsidR="00C07A9E" w:rsidP="00C07A9E" w:rsidRDefault="00C07A9E">
      <w:pPr>
        <w:pStyle w:val="ListParagraph"/>
        <w:numPr>
          <w:ilvl w:val="0"/>
          <w:numId w:val="44"/>
        </w:numPr>
        <w:rPr>
          <w:b/>
          <w:sz w:val="20"/>
          <w:szCs w:val="20"/>
        </w:rPr>
      </w:pPr>
      <w:r>
        <w:rPr>
          <w:b/>
          <w:sz w:val="20"/>
          <w:szCs w:val="20"/>
        </w:rPr>
        <w:t xml:space="preserve">Opvolging van de </w:t>
      </w:r>
      <w:r w:rsidRPr="00C07A9E">
        <w:rPr>
          <w:b/>
          <w:sz w:val="20"/>
          <w:szCs w:val="20"/>
        </w:rPr>
        <w:t>mededeling Terug naar Schengen - Een stappenplan</w:t>
      </w:r>
    </w:p>
    <w:p w:rsidRPr="004C6787" w:rsidR="00FD703A" w:rsidP="004C6787" w:rsidRDefault="00411008">
      <w:pPr>
        <w:pStyle w:val="ListParagraph"/>
        <w:tabs>
          <w:tab w:val="left" w:pos="5970"/>
        </w:tabs>
        <w:ind w:left="360"/>
        <w:rPr>
          <w:b/>
          <w:sz w:val="20"/>
          <w:szCs w:val="20"/>
        </w:rPr>
      </w:pPr>
      <w:r>
        <w:rPr>
          <w:b/>
          <w:sz w:val="20"/>
          <w:szCs w:val="20"/>
        </w:rPr>
        <w:t xml:space="preserve">= </w:t>
      </w:r>
      <w:r w:rsidR="00C07A9E">
        <w:rPr>
          <w:b/>
          <w:sz w:val="20"/>
          <w:szCs w:val="20"/>
        </w:rPr>
        <w:t>voortgangsrapportage en gedachtewisseling</w:t>
      </w:r>
      <w:r w:rsidR="00C07A9E">
        <w:rPr>
          <w:b/>
          <w:sz w:val="20"/>
          <w:szCs w:val="20"/>
        </w:rPr>
        <w:tab/>
      </w:r>
    </w:p>
    <w:p w:rsidR="00EB4C02" w:rsidP="00411008" w:rsidRDefault="00EB4C02">
      <w:pPr>
        <w:rPr>
          <w:bCs/>
          <w:iCs/>
          <w:color w:val="FF0000"/>
          <w:sz w:val="20"/>
          <w:szCs w:val="20"/>
        </w:rPr>
      </w:pPr>
    </w:p>
    <w:p w:rsidRPr="008C2247" w:rsidR="00EB4C02" w:rsidP="00472596" w:rsidRDefault="003204C1">
      <w:pPr>
        <w:rPr>
          <w:bCs/>
          <w:iCs/>
          <w:sz w:val="20"/>
          <w:szCs w:val="20"/>
        </w:rPr>
      </w:pPr>
      <w:r w:rsidRPr="003F0378">
        <w:rPr>
          <w:bCs/>
          <w:iCs/>
          <w:sz w:val="20"/>
          <w:szCs w:val="20"/>
        </w:rPr>
        <w:t xml:space="preserve">De Commissie heeft op </w:t>
      </w:r>
      <w:r w:rsidRPr="003F0378" w:rsidR="00E200DE">
        <w:rPr>
          <w:bCs/>
          <w:iCs/>
          <w:sz w:val="20"/>
          <w:szCs w:val="20"/>
        </w:rPr>
        <w:t xml:space="preserve">4 mei jl. een voorstel gepresenteerd voor een aanbeveling om tijdelijk binnengrenscontroles uit te voeren in uitzonderlijke omstandigheden die het functioneren van de Schengenruimte in gevaar brengen. </w:t>
      </w:r>
      <w:r w:rsidRPr="003F0378" w:rsidR="00472596">
        <w:rPr>
          <w:bCs/>
          <w:iCs/>
          <w:sz w:val="20"/>
          <w:szCs w:val="20"/>
        </w:rPr>
        <w:t xml:space="preserve">Beide </w:t>
      </w:r>
      <w:r w:rsidRPr="003F0378" w:rsidR="00E200DE">
        <w:rPr>
          <w:bCs/>
          <w:iCs/>
          <w:sz w:val="20"/>
          <w:szCs w:val="20"/>
        </w:rPr>
        <w:t>Kamer</w:t>
      </w:r>
      <w:r w:rsidRPr="003F0378" w:rsidR="00472596">
        <w:rPr>
          <w:bCs/>
          <w:iCs/>
          <w:sz w:val="20"/>
          <w:szCs w:val="20"/>
        </w:rPr>
        <w:t>s</w:t>
      </w:r>
      <w:r w:rsidRPr="003F0378" w:rsidR="00E200DE">
        <w:rPr>
          <w:bCs/>
          <w:iCs/>
          <w:sz w:val="20"/>
          <w:szCs w:val="20"/>
        </w:rPr>
        <w:t xml:space="preserve"> </w:t>
      </w:r>
      <w:r w:rsidRPr="003F0378" w:rsidR="00472596">
        <w:rPr>
          <w:bCs/>
          <w:iCs/>
          <w:sz w:val="20"/>
          <w:szCs w:val="20"/>
        </w:rPr>
        <w:t xml:space="preserve">zijn </w:t>
      </w:r>
      <w:r w:rsidRPr="003F0378" w:rsidR="00E200DE">
        <w:rPr>
          <w:bCs/>
          <w:iCs/>
          <w:sz w:val="20"/>
          <w:szCs w:val="20"/>
        </w:rPr>
        <w:t xml:space="preserve">hierover </w:t>
      </w:r>
      <w:r w:rsidRPr="003F0378" w:rsidR="00695CC7">
        <w:rPr>
          <w:bCs/>
          <w:iCs/>
          <w:sz w:val="20"/>
          <w:szCs w:val="20"/>
        </w:rPr>
        <w:t xml:space="preserve">op </w:t>
      </w:r>
      <w:r w:rsidRPr="003F0378" w:rsidR="00E40CE5">
        <w:rPr>
          <w:bCs/>
          <w:iCs/>
          <w:sz w:val="20"/>
          <w:szCs w:val="20"/>
        </w:rPr>
        <w:t>9</w:t>
      </w:r>
      <w:r w:rsidR="00E40CE5">
        <w:rPr>
          <w:bCs/>
          <w:iCs/>
          <w:sz w:val="20"/>
          <w:szCs w:val="20"/>
        </w:rPr>
        <w:t xml:space="preserve"> mei jl. </w:t>
      </w:r>
      <w:r w:rsidR="00695CC7">
        <w:rPr>
          <w:bCs/>
          <w:iCs/>
          <w:sz w:val="20"/>
          <w:szCs w:val="20"/>
        </w:rPr>
        <w:t>geïnformeerd.</w:t>
      </w:r>
      <w:r w:rsidRPr="00C45EA5" w:rsidR="00C45EA5">
        <w:rPr>
          <w:color w:val="000000"/>
          <w:sz w:val="20"/>
          <w:szCs w:val="20"/>
        </w:rPr>
        <w:t xml:space="preserve"> </w:t>
      </w:r>
      <w:r w:rsidR="00B26AF9">
        <w:rPr>
          <w:color w:val="000000"/>
          <w:sz w:val="20"/>
          <w:szCs w:val="20"/>
        </w:rPr>
        <w:t>Naar verwachting wordt t</w:t>
      </w:r>
      <w:r w:rsidRPr="00C45EA5" w:rsidR="00C45EA5">
        <w:rPr>
          <w:color w:val="000000"/>
          <w:sz w:val="20"/>
          <w:szCs w:val="20"/>
        </w:rPr>
        <w:t>ijdens de Raad Buitenlandse Zaken van 12 mei het Commissievoorstel voor een aanbeveling op grond van artikel 29 van de Schengengrenscode aangenomen.</w:t>
      </w:r>
      <w:r w:rsidRPr="00C45EA5" w:rsidR="00E200DE">
        <w:rPr>
          <w:bCs/>
          <w:iCs/>
          <w:sz w:val="20"/>
          <w:szCs w:val="20"/>
        </w:rPr>
        <w:t xml:space="preserve"> </w:t>
      </w:r>
      <w:r w:rsidRPr="008C2247" w:rsidR="008C2247">
        <w:rPr>
          <w:color w:val="000000"/>
          <w:sz w:val="20"/>
          <w:szCs w:val="20"/>
        </w:rPr>
        <w:t>De Europese Commissie heeft in het voorstel aangegeven dat de huidige tijdelijke binnengrenscontroles in Duitsland, Oostenrijk, Denemarken, Zweden en Noorwegen kunnen worden voortgezet voor een periode van maximaal zes maanden vanaf het moment dat de Raad de aanbeveling aanneemt.</w:t>
      </w:r>
    </w:p>
    <w:p w:rsidR="00C45EA5" w:rsidP="00C45EA5" w:rsidRDefault="00C45EA5">
      <w:pPr>
        <w:rPr>
          <w:bCs/>
          <w:iCs/>
          <w:sz w:val="20"/>
          <w:szCs w:val="20"/>
        </w:rPr>
      </w:pPr>
    </w:p>
    <w:p w:rsidRPr="004C6787" w:rsidR="00733B4E" w:rsidP="00F74B87" w:rsidRDefault="00C45EA5">
      <w:pPr>
        <w:rPr>
          <w:color w:val="000000"/>
          <w:sz w:val="20"/>
          <w:szCs w:val="20"/>
        </w:rPr>
      </w:pPr>
      <w:r>
        <w:rPr>
          <w:color w:val="000000"/>
          <w:sz w:val="20"/>
          <w:szCs w:val="20"/>
        </w:rPr>
        <w:t>Het</w:t>
      </w:r>
      <w:r w:rsidRPr="00C45EA5">
        <w:rPr>
          <w:color w:val="000000"/>
          <w:sz w:val="20"/>
          <w:szCs w:val="20"/>
        </w:rPr>
        <w:t xml:space="preserve"> kabinet</w:t>
      </w:r>
      <w:r>
        <w:rPr>
          <w:color w:val="000000"/>
          <w:sz w:val="20"/>
          <w:szCs w:val="20"/>
        </w:rPr>
        <w:t xml:space="preserve"> heeft</w:t>
      </w:r>
      <w:r w:rsidRPr="00C45EA5">
        <w:rPr>
          <w:color w:val="000000"/>
          <w:sz w:val="20"/>
          <w:szCs w:val="20"/>
        </w:rPr>
        <w:t xml:space="preserve"> begrip voor de </w:t>
      </w:r>
      <w:r w:rsidR="00F74B87">
        <w:rPr>
          <w:color w:val="000000"/>
          <w:sz w:val="20"/>
          <w:szCs w:val="20"/>
        </w:rPr>
        <w:t xml:space="preserve">uitzonderlijke </w:t>
      </w:r>
      <w:r w:rsidRPr="00C45EA5">
        <w:rPr>
          <w:color w:val="000000"/>
          <w:sz w:val="20"/>
          <w:szCs w:val="20"/>
        </w:rPr>
        <w:t xml:space="preserve">situatie </w:t>
      </w:r>
      <w:r w:rsidR="00F74B87">
        <w:rPr>
          <w:color w:val="000000"/>
          <w:sz w:val="20"/>
          <w:szCs w:val="20"/>
        </w:rPr>
        <w:t>waarvoor de migratiecrisis</w:t>
      </w:r>
      <w:r w:rsidRPr="00C45EA5">
        <w:rPr>
          <w:color w:val="000000"/>
          <w:sz w:val="20"/>
          <w:szCs w:val="20"/>
        </w:rPr>
        <w:t xml:space="preserve"> Griekenland </w:t>
      </w:r>
      <w:r w:rsidR="00F74B87">
        <w:rPr>
          <w:color w:val="000000"/>
          <w:sz w:val="20"/>
          <w:szCs w:val="20"/>
        </w:rPr>
        <w:t xml:space="preserve">heeft gesteld, </w:t>
      </w:r>
      <w:r w:rsidRPr="00C45EA5">
        <w:rPr>
          <w:color w:val="000000"/>
          <w:sz w:val="20"/>
          <w:szCs w:val="20"/>
        </w:rPr>
        <w:t xml:space="preserve">en </w:t>
      </w:r>
      <w:r w:rsidR="00190418">
        <w:rPr>
          <w:color w:val="000000"/>
          <w:sz w:val="20"/>
          <w:szCs w:val="20"/>
        </w:rPr>
        <w:t>erkent</w:t>
      </w:r>
      <w:r w:rsidRPr="00C45EA5">
        <w:rPr>
          <w:color w:val="000000"/>
          <w:sz w:val="20"/>
          <w:szCs w:val="20"/>
        </w:rPr>
        <w:t xml:space="preserve"> de enorme inspanningen die Griekenland </w:t>
      </w:r>
      <w:r w:rsidR="00F74B87">
        <w:rPr>
          <w:color w:val="000000"/>
          <w:sz w:val="20"/>
          <w:szCs w:val="20"/>
        </w:rPr>
        <w:t xml:space="preserve">in deze </w:t>
      </w:r>
      <w:r w:rsidRPr="003F0378" w:rsidR="00F74B87">
        <w:rPr>
          <w:color w:val="000000"/>
          <w:sz w:val="20"/>
          <w:szCs w:val="20"/>
        </w:rPr>
        <w:t>context levert</w:t>
      </w:r>
      <w:r w:rsidRPr="003F0378">
        <w:rPr>
          <w:color w:val="000000"/>
          <w:sz w:val="20"/>
          <w:szCs w:val="20"/>
        </w:rPr>
        <w:t xml:space="preserve">. </w:t>
      </w:r>
      <w:r w:rsidRPr="003F0378" w:rsidR="00190418">
        <w:rPr>
          <w:color w:val="000000"/>
          <w:sz w:val="20"/>
          <w:szCs w:val="20"/>
        </w:rPr>
        <w:t xml:space="preserve">Het </w:t>
      </w:r>
      <w:r w:rsidRPr="003F0378">
        <w:rPr>
          <w:color w:val="000000"/>
          <w:sz w:val="20"/>
          <w:szCs w:val="20"/>
        </w:rPr>
        <w:t xml:space="preserve">kabinet </w:t>
      </w:r>
      <w:r w:rsidRPr="003F0378" w:rsidR="00F74B87">
        <w:rPr>
          <w:color w:val="000000"/>
          <w:sz w:val="20"/>
          <w:szCs w:val="20"/>
        </w:rPr>
        <w:t>is voorts van mening dat de</w:t>
      </w:r>
      <w:r w:rsidRPr="003F0378">
        <w:rPr>
          <w:color w:val="000000"/>
          <w:sz w:val="20"/>
          <w:szCs w:val="20"/>
        </w:rPr>
        <w:t xml:space="preserve"> toekomstige maatregelen die de veiligheid van het Schengengebied moeten garanderen, binnen het </w:t>
      </w:r>
      <w:r w:rsidRPr="003F0378" w:rsidR="00F74B87">
        <w:rPr>
          <w:color w:val="000000"/>
          <w:sz w:val="20"/>
          <w:szCs w:val="20"/>
        </w:rPr>
        <w:t>EU-</w:t>
      </w:r>
      <w:r w:rsidRPr="003F0378">
        <w:rPr>
          <w:color w:val="000000"/>
          <w:sz w:val="20"/>
          <w:szCs w:val="20"/>
        </w:rPr>
        <w:t>kader moeten worden</w:t>
      </w:r>
      <w:r w:rsidRPr="003F0378" w:rsidR="00F74B87">
        <w:rPr>
          <w:color w:val="000000"/>
          <w:sz w:val="20"/>
          <w:szCs w:val="20"/>
        </w:rPr>
        <w:t xml:space="preserve"> genomen. Het is in</w:t>
      </w:r>
      <w:r w:rsidRPr="003F0378">
        <w:rPr>
          <w:color w:val="000000"/>
          <w:sz w:val="20"/>
          <w:szCs w:val="20"/>
        </w:rPr>
        <w:t xml:space="preserve"> deze context </w:t>
      </w:r>
      <w:r w:rsidRPr="003F0378" w:rsidR="00F74B87">
        <w:rPr>
          <w:color w:val="000000"/>
          <w:sz w:val="20"/>
          <w:szCs w:val="20"/>
        </w:rPr>
        <w:t>dat</w:t>
      </w:r>
      <w:r w:rsidRPr="003F0378">
        <w:rPr>
          <w:color w:val="000000"/>
          <w:sz w:val="20"/>
          <w:szCs w:val="20"/>
        </w:rPr>
        <w:t xml:space="preserve"> het kabinet het voorstel van de Commissie </w:t>
      </w:r>
      <w:r w:rsidRPr="003F0378" w:rsidR="00F74B87">
        <w:rPr>
          <w:color w:val="000000"/>
          <w:sz w:val="20"/>
          <w:szCs w:val="20"/>
        </w:rPr>
        <w:t xml:space="preserve">ondersteunt </w:t>
      </w:r>
      <w:r w:rsidRPr="003F0378">
        <w:rPr>
          <w:color w:val="000000"/>
          <w:sz w:val="20"/>
          <w:szCs w:val="20"/>
        </w:rPr>
        <w:t>om tijdelijk de binnengrenscontroles in een aantal lidstaten op basis van artikel 29 SGC voort te zetten.</w:t>
      </w:r>
      <w:r w:rsidRPr="00C45EA5">
        <w:rPr>
          <w:color w:val="000000"/>
          <w:sz w:val="20"/>
          <w:szCs w:val="20"/>
        </w:rPr>
        <w:t xml:space="preserve"> </w:t>
      </w:r>
    </w:p>
    <w:p w:rsidR="00733B4E" w:rsidP="00DD284E" w:rsidRDefault="00733B4E">
      <w:pPr>
        <w:rPr>
          <w:b/>
          <w:bCs/>
          <w:iCs/>
          <w:sz w:val="20"/>
          <w:szCs w:val="20"/>
        </w:rPr>
      </w:pPr>
    </w:p>
    <w:p w:rsidR="00DD284E" w:rsidP="00DD284E" w:rsidRDefault="00DD284E">
      <w:pPr>
        <w:rPr>
          <w:b/>
          <w:bCs/>
          <w:iCs/>
          <w:sz w:val="20"/>
          <w:szCs w:val="20"/>
          <w:u w:val="single"/>
        </w:rPr>
      </w:pPr>
      <w:r>
        <w:rPr>
          <w:b/>
          <w:bCs/>
          <w:iCs/>
          <w:sz w:val="20"/>
          <w:szCs w:val="20"/>
          <w:u w:val="single"/>
        </w:rPr>
        <w:t>Raad w</w:t>
      </w:r>
      <w:r w:rsidRPr="00A92A0E">
        <w:rPr>
          <w:b/>
          <w:bCs/>
          <w:iCs/>
          <w:sz w:val="20"/>
          <w:szCs w:val="20"/>
          <w:u w:val="single"/>
        </w:rPr>
        <w:t>etgevende besprekingen</w:t>
      </w:r>
    </w:p>
    <w:p w:rsidR="00FD703A" w:rsidP="007E3768" w:rsidRDefault="00FD703A">
      <w:pPr>
        <w:pStyle w:val="ListParagraph"/>
        <w:ind w:left="0"/>
        <w:rPr>
          <w:b/>
          <w:sz w:val="20"/>
          <w:szCs w:val="20"/>
        </w:rPr>
      </w:pPr>
    </w:p>
    <w:p w:rsidR="00C07A9E" w:rsidP="00C07A9E" w:rsidRDefault="00C07A9E">
      <w:pPr>
        <w:rPr>
          <w:b/>
          <w:color w:val="FF0000"/>
          <w:sz w:val="20"/>
          <w:szCs w:val="20"/>
        </w:rPr>
      </w:pPr>
    </w:p>
    <w:p w:rsidR="00C07A9E" w:rsidP="00C07A9E" w:rsidRDefault="00C07A9E">
      <w:pPr>
        <w:pStyle w:val="ListParagraph"/>
        <w:numPr>
          <w:ilvl w:val="0"/>
          <w:numId w:val="8"/>
        </w:numPr>
        <w:rPr>
          <w:b/>
          <w:sz w:val="20"/>
          <w:szCs w:val="20"/>
        </w:rPr>
      </w:pPr>
      <w:r>
        <w:rPr>
          <w:b/>
          <w:sz w:val="20"/>
          <w:szCs w:val="20"/>
        </w:rPr>
        <w:t xml:space="preserve">(mgl) </w:t>
      </w:r>
      <w:r w:rsidRPr="00FD703A">
        <w:rPr>
          <w:b/>
          <w:sz w:val="20"/>
          <w:szCs w:val="20"/>
        </w:rPr>
        <w:t>Ontwerpverordening van het Europees Parlement en de Raad betreffende de Europese grens- en kustwacht en tot intrekking van Verordening (EG) nr. 2007/2004, Verordening (EG) nr. 863/2007 en Besluit 2005/267/EG van de Raad</w:t>
      </w:r>
    </w:p>
    <w:p w:rsidR="00C07A9E" w:rsidP="00C07A9E" w:rsidRDefault="00C07A9E">
      <w:pPr>
        <w:pStyle w:val="ListParagraph"/>
        <w:ind w:left="360"/>
        <w:rPr>
          <w:b/>
          <w:sz w:val="20"/>
          <w:szCs w:val="20"/>
        </w:rPr>
      </w:pPr>
      <w:r w:rsidRPr="00603298">
        <w:rPr>
          <w:b/>
          <w:sz w:val="20"/>
          <w:szCs w:val="20"/>
        </w:rPr>
        <w:t xml:space="preserve">Interinstitutioneel dossiernummer 2015/0310 (COD) </w:t>
      </w:r>
      <w:r w:rsidRPr="00FD703A">
        <w:rPr>
          <w:b/>
          <w:sz w:val="20"/>
          <w:szCs w:val="20"/>
        </w:rPr>
        <w:t xml:space="preserve"> </w:t>
      </w:r>
    </w:p>
    <w:p w:rsidR="00C07A9E" w:rsidP="00C07A9E" w:rsidRDefault="00C07A9E">
      <w:pPr>
        <w:pStyle w:val="ListParagraph"/>
        <w:ind w:left="360"/>
        <w:rPr>
          <w:b/>
          <w:sz w:val="20"/>
          <w:szCs w:val="20"/>
        </w:rPr>
      </w:pPr>
      <w:r>
        <w:rPr>
          <w:b/>
          <w:sz w:val="20"/>
          <w:szCs w:val="20"/>
        </w:rPr>
        <w:t xml:space="preserve">= voortgangsrapportage </w:t>
      </w:r>
    </w:p>
    <w:p w:rsidR="00C07A9E" w:rsidP="00C07A9E" w:rsidRDefault="00C07A9E">
      <w:pPr>
        <w:pStyle w:val="ListParagraph"/>
        <w:rPr>
          <w:b/>
          <w:sz w:val="20"/>
          <w:szCs w:val="20"/>
        </w:rPr>
      </w:pPr>
    </w:p>
    <w:p w:rsidRPr="00831EE1" w:rsidR="00C07A9E" w:rsidP="00C07A9E" w:rsidRDefault="00C07A9E">
      <w:pPr>
        <w:rPr>
          <w:b/>
          <w:sz w:val="20"/>
          <w:szCs w:val="20"/>
        </w:rPr>
      </w:pPr>
      <w:r w:rsidRPr="00831EE1">
        <w:rPr>
          <w:bCs/>
          <w:sz w:val="20"/>
          <w:szCs w:val="20"/>
        </w:rPr>
        <w:t>Zie onder punt 3.</w:t>
      </w:r>
    </w:p>
    <w:p w:rsidR="00FD703A" w:rsidP="007E3768" w:rsidRDefault="00FD703A">
      <w:pPr>
        <w:pStyle w:val="ListParagraph"/>
        <w:ind w:left="0"/>
        <w:rPr>
          <w:b/>
          <w:sz w:val="20"/>
          <w:szCs w:val="20"/>
        </w:rPr>
      </w:pPr>
    </w:p>
    <w:p w:rsidR="007E3768" w:rsidP="00DA4D28" w:rsidRDefault="007E3768">
      <w:pPr>
        <w:pStyle w:val="ListParagraph"/>
        <w:numPr>
          <w:ilvl w:val="0"/>
          <w:numId w:val="8"/>
        </w:numPr>
        <w:rPr>
          <w:b/>
          <w:sz w:val="20"/>
          <w:szCs w:val="20"/>
        </w:rPr>
      </w:pPr>
      <w:r>
        <w:rPr>
          <w:b/>
          <w:sz w:val="20"/>
          <w:szCs w:val="20"/>
        </w:rPr>
        <w:t>Diversen wetgevend</w:t>
      </w:r>
    </w:p>
    <w:p w:rsidR="007E3768" w:rsidP="007E3768" w:rsidRDefault="007E3768">
      <w:pPr>
        <w:pStyle w:val="ListParagraph"/>
        <w:ind w:left="0"/>
        <w:rPr>
          <w:b/>
          <w:sz w:val="20"/>
          <w:szCs w:val="20"/>
        </w:rPr>
      </w:pPr>
    </w:p>
    <w:p w:rsidR="007E3768" w:rsidP="007E3768" w:rsidRDefault="007E3768">
      <w:pPr>
        <w:pStyle w:val="ListParagraph"/>
        <w:ind w:left="0"/>
        <w:rPr>
          <w:sz w:val="20"/>
          <w:szCs w:val="20"/>
        </w:rPr>
      </w:pPr>
      <w:r w:rsidRPr="00265A0A">
        <w:rPr>
          <w:sz w:val="20"/>
          <w:szCs w:val="20"/>
        </w:rPr>
        <w:t>Het Voorzitterschap zal de Raad informeren over</w:t>
      </w:r>
      <w:r>
        <w:rPr>
          <w:sz w:val="20"/>
          <w:szCs w:val="20"/>
        </w:rPr>
        <w:t xml:space="preserve"> de stand van zaken van lopende onderhandelingen over wetgevingsvoorstellen. </w:t>
      </w:r>
    </w:p>
    <w:p w:rsidR="007E3768" w:rsidP="0038518B" w:rsidRDefault="007E3768">
      <w:pPr>
        <w:pStyle w:val="ListParagraph"/>
        <w:ind w:left="0"/>
        <w:rPr>
          <w:b/>
          <w:sz w:val="20"/>
          <w:szCs w:val="20"/>
        </w:rPr>
      </w:pPr>
    </w:p>
    <w:p w:rsidR="007E3768" w:rsidP="0038518B" w:rsidRDefault="007E3768">
      <w:pPr>
        <w:pStyle w:val="ListParagraph"/>
        <w:ind w:left="0"/>
        <w:rPr>
          <w:b/>
          <w:sz w:val="20"/>
          <w:szCs w:val="20"/>
        </w:rPr>
      </w:pPr>
    </w:p>
    <w:p w:rsidR="006619C4" w:rsidP="006619C4" w:rsidRDefault="00C93314">
      <w:pPr>
        <w:rPr>
          <w:b/>
          <w:bCs/>
          <w:iCs/>
          <w:sz w:val="20"/>
          <w:szCs w:val="20"/>
          <w:u w:val="single"/>
        </w:rPr>
      </w:pPr>
      <w:r>
        <w:rPr>
          <w:b/>
          <w:bCs/>
          <w:iCs/>
          <w:sz w:val="20"/>
          <w:szCs w:val="20"/>
          <w:u w:val="single"/>
        </w:rPr>
        <w:t>Raad n</w:t>
      </w:r>
      <w:r w:rsidR="00AF5F22">
        <w:rPr>
          <w:b/>
          <w:bCs/>
          <w:iCs/>
          <w:sz w:val="20"/>
          <w:szCs w:val="20"/>
          <w:u w:val="single"/>
        </w:rPr>
        <w:t>iet-w</w:t>
      </w:r>
      <w:r w:rsidRPr="00A92A0E" w:rsidR="00AF5F22">
        <w:rPr>
          <w:b/>
          <w:bCs/>
          <w:iCs/>
          <w:sz w:val="20"/>
          <w:szCs w:val="20"/>
          <w:u w:val="single"/>
        </w:rPr>
        <w:t>etgevende besprekingen</w:t>
      </w:r>
    </w:p>
    <w:p w:rsidR="00C07A9E" w:rsidP="00C07A9E" w:rsidRDefault="00C07A9E">
      <w:pPr>
        <w:rPr>
          <w:b/>
          <w:color w:val="FF0000"/>
          <w:sz w:val="20"/>
          <w:szCs w:val="20"/>
        </w:rPr>
      </w:pPr>
    </w:p>
    <w:p w:rsidR="00C07A9E" w:rsidP="00C07A9E" w:rsidRDefault="00C07A9E">
      <w:pPr>
        <w:pStyle w:val="ListParagraph"/>
        <w:numPr>
          <w:ilvl w:val="0"/>
          <w:numId w:val="8"/>
        </w:numPr>
        <w:rPr>
          <w:b/>
          <w:sz w:val="20"/>
          <w:szCs w:val="20"/>
        </w:rPr>
      </w:pPr>
      <w:r>
        <w:rPr>
          <w:b/>
          <w:sz w:val="20"/>
          <w:szCs w:val="20"/>
        </w:rPr>
        <w:t>Migratie</w:t>
      </w:r>
    </w:p>
    <w:p w:rsidRPr="00FD703A" w:rsidR="00C07A9E" w:rsidP="00C07A9E" w:rsidRDefault="00C07A9E">
      <w:pPr>
        <w:pStyle w:val="ListParagraph"/>
        <w:rPr>
          <w:b/>
          <w:sz w:val="20"/>
          <w:szCs w:val="20"/>
        </w:rPr>
      </w:pPr>
      <w:r>
        <w:rPr>
          <w:b/>
          <w:sz w:val="20"/>
          <w:szCs w:val="20"/>
        </w:rPr>
        <w:t>a. implementatie EU-Turkije Verklaring, 18 maart 2016</w:t>
      </w:r>
    </w:p>
    <w:p w:rsidR="00C07A9E" w:rsidP="00C07A9E" w:rsidRDefault="00C07A9E">
      <w:pPr>
        <w:ind w:firstLine="360"/>
        <w:rPr>
          <w:b/>
          <w:sz w:val="20"/>
          <w:szCs w:val="20"/>
        </w:rPr>
      </w:pPr>
      <w:r>
        <w:rPr>
          <w:b/>
          <w:sz w:val="20"/>
          <w:szCs w:val="20"/>
        </w:rPr>
        <w:tab/>
        <w:t>b. overige actuele ontwikkelingen</w:t>
      </w:r>
    </w:p>
    <w:p w:rsidR="00C07A9E" w:rsidP="00C07A9E" w:rsidRDefault="00C07A9E">
      <w:pPr>
        <w:ind w:firstLine="360"/>
        <w:rPr>
          <w:b/>
          <w:sz w:val="20"/>
          <w:szCs w:val="20"/>
        </w:rPr>
      </w:pPr>
      <w:r>
        <w:rPr>
          <w:b/>
          <w:sz w:val="20"/>
          <w:szCs w:val="20"/>
        </w:rPr>
        <w:t xml:space="preserve">= gedachtewisseling </w:t>
      </w:r>
    </w:p>
    <w:p w:rsidRPr="00F036BD" w:rsidR="00C07A9E" w:rsidP="00C07A9E" w:rsidRDefault="00C07A9E">
      <w:pPr>
        <w:ind w:firstLine="360"/>
        <w:rPr>
          <w:b/>
          <w:sz w:val="20"/>
          <w:szCs w:val="20"/>
        </w:rPr>
      </w:pPr>
    </w:p>
    <w:p w:rsidR="00FD703A" w:rsidP="00FD703A" w:rsidRDefault="00C07A9E">
      <w:pPr>
        <w:rPr>
          <w:bCs/>
          <w:sz w:val="20"/>
          <w:szCs w:val="20"/>
        </w:rPr>
      </w:pPr>
      <w:r>
        <w:rPr>
          <w:bCs/>
          <w:sz w:val="20"/>
          <w:szCs w:val="20"/>
        </w:rPr>
        <w:t>Zie onder punt 1.</w:t>
      </w:r>
    </w:p>
    <w:p w:rsidR="00C07A9E" w:rsidP="00FD703A" w:rsidRDefault="00C07A9E">
      <w:pPr>
        <w:rPr>
          <w:bCs/>
          <w:sz w:val="20"/>
          <w:szCs w:val="20"/>
        </w:rPr>
      </w:pPr>
    </w:p>
    <w:p w:rsidR="00831EE1" w:rsidP="00FD703A" w:rsidRDefault="00831EE1">
      <w:pPr>
        <w:rPr>
          <w:bCs/>
          <w:sz w:val="20"/>
          <w:szCs w:val="20"/>
        </w:rPr>
      </w:pPr>
    </w:p>
    <w:p w:rsidRPr="001B1DB9" w:rsidR="00C07A9E" w:rsidP="00C07A9E" w:rsidRDefault="00E133B7">
      <w:pPr>
        <w:pStyle w:val="ListParagraph"/>
        <w:numPr>
          <w:ilvl w:val="0"/>
          <w:numId w:val="8"/>
        </w:numPr>
        <w:rPr>
          <w:b/>
          <w:sz w:val="20"/>
          <w:szCs w:val="20"/>
        </w:rPr>
      </w:pPr>
      <w:r>
        <w:rPr>
          <w:b/>
          <w:sz w:val="20"/>
          <w:szCs w:val="20"/>
        </w:rPr>
        <w:t>Visum</w:t>
      </w:r>
      <w:r w:rsidR="00C07A9E">
        <w:rPr>
          <w:b/>
          <w:sz w:val="20"/>
          <w:szCs w:val="20"/>
        </w:rPr>
        <w:t>beleid</w:t>
      </w:r>
    </w:p>
    <w:p w:rsidRPr="0079746F" w:rsidR="00C07A9E" w:rsidP="00C07A9E" w:rsidRDefault="00C07A9E">
      <w:pPr>
        <w:pStyle w:val="ListParagraph"/>
        <w:ind w:left="360"/>
        <w:rPr>
          <w:b/>
          <w:sz w:val="20"/>
          <w:szCs w:val="20"/>
        </w:rPr>
      </w:pPr>
      <w:r>
        <w:rPr>
          <w:b/>
          <w:sz w:val="20"/>
          <w:szCs w:val="20"/>
        </w:rPr>
        <w:t>= gedachtewisseling</w:t>
      </w:r>
    </w:p>
    <w:p w:rsidR="00C07A9E" w:rsidP="00C07A9E" w:rsidRDefault="00C07A9E">
      <w:pPr>
        <w:pStyle w:val="ListParagraph"/>
        <w:rPr>
          <w:b/>
          <w:sz w:val="20"/>
          <w:szCs w:val="20"/>
        </w:rPr>
      </w:pPr>
    </w:p>
    <w:p w:rsidRPr="00831EE1" w:rsidR="00C07A9E" w:rsidP="00C07A9E" w:rsidRDefault="00831EE1">
      <w:pPr>
        <w:rPr>
          <w:bCs/>
          <w:iCs/>
          <w:sz w:val="20"/>
          <w:szCs w:val="20"/>
        </w:rPr>
      </w:pPr>
      <w:r w:rsidRPr="00831EE1">
        <w:rPr>
          <w:bCs/>
          <w:iCs/>
          <w:sz w:val="20"/>
          <w:szCs w:val="20"/>
        </w:rPr>
        <w:t>Zie onder punt 2.</w:t>
      </w:r>
    </w:p>
    <w:p w:rsidR="00C07A9E" w:rsidP="00C07A9E" w:rsidRDefault="00C07A9E">
      <w:pPr>
        <w:rPr>
          <w:bCs/>
          <w:iCs/>
          <w:sz w:val="20"/>
          <w:szCs w:val="20"/>
        </w:rPr>
      </w:pPr>
    </w:p>
    <w:p w:rsidR="00C07A9E" w:rsidP="00C07A9E" w:rsidRDefault="00C07A9E">
      <w:pPr>
        <w:rPr>
          <w:b/>
          <w:color w:val="FF0000"/>
          <w:sz w:val="20"/>
          <w:szCs w:val="20"/>
        </w:rPr>
      </w:pPr>
    </w:p>
    <w:p w:rsidR="00C07A9E" w:rsidP="00C07A9E" w:rsidRDefault="00C07A9E">
      <w:pPr>
        <w:pStyle w:val="ListParagraph"/>
        <w:numPr>
          <w:ilvl w:val="0"/>
          <w:numId w:val="8"/>
        </w:numPr>
        <w:rPr>
          <w:b/>
          <w:sz w:val="20"/>
          <w:szCs w:val="20"/>
        </w:rPr>
      </w:pPr>
      <w:r>
        <w:rPr>
          <w:b/>
          <w:sz w:val="20"/>
          <w:szCs w:val="20"/>
        </w:rPr>
        <w:t>Functioneren van het Schengengebied</w:t>
      </w:r>
    </w:p>
    <w:p w:rsidRPr="001B1DB9" w:rsidR="00C07A9E" w:rsidP="00C07A9E" w:rsidRDefault="00C07A9E">
      <w:pPr>
        <w:pStyle w:val="ListParagraph"/>
        <w:numPr>
          <w:ilvl w:val="0"/>
          <w:numId w:val="44"/>
        </w:numPr>
        <w:rPr>
          <w:b/>
          <w:sz w:val="20"/>
          <w:szCs w:val="20"/>
        </w:rPr>
      </w:pPr>
      <w:r>
        <w:rPr>
          <w:b/>
          <w:sz w:val="20"/>
          <w:szCs w:val="20"/>
        </w:rPr>
        <w:t xml:space="preserve">Opvolging van de </w:t>
      </w:r>
      <w:r w:rsidRPr="00C07A9E">
        <w:rPr>
          <w:b/>
          <w:sz w:val="20"/>
          <w:szCs w:val="20"/>
        </w:rPr>
        <w:t>mededeling Terug naar Schengen - Een stappenplan</w:t>
      </w:r>
    </w:p>
    <w:p w:rsidR="00C07A9E" w:rsidP="00C07A9E" w:rsidRDefault="00C07A9E">
      <w:pPr>
        <w:pStyle w:val="ListParagraph"/>
        <w:tabs>
          <w:tab w:val="left" w:pos="5970"/>
        </w:tabs>
        <w:ind w:left="360"/>
        <w:rPr>
          <w:b/>
          <w:sz w:val="20"/>
          <w:szCs w:val="20"/>
        </w:rPr>
      </w:pPr>
      <w:r>
        <w:rPr>
          <w:b/>
          <w:sz w:val="20"/>
          <w:szCs w:val="20"/>
        </w:rPr>
        <w:t>= voortgangsrapportage en gedachtewisseling</w:t>
      </w:r>
      <w:r>
        <w:rPr>
          <w:b/>
          <w:sz w:val="20"/>
          <w:szCs w:val="20"/>
        </w:rPr>
        <w:tab/>
      </w:r>
    </w:p>
    <w:p w:rsidRPr="0079746F" w:rsidR="00C07A9E" w:rsidP="00C07A9E" w:rsidRDefault="00C07A9E">
      <w:pPr>
        <w:pStyle w:val="ListParagraph"/>
        <w:ind w:left="360"/>
        <w:rPr>
          <w:b/>
          <w:sz w:val="20"/>
          <w:szCs w:val="20"/>
        </w:rPr>
      </w:pPr>
    </w:p>
    <w:p w:rsidR="00C07A9E" w:rsidP="00FD703A" w:rsidRDefault="00831EE1">
      <w:pPr>
        <w:rPr>
          <w:bCs/>
          <w:sz w:val="20"/>
          <w:szCs w:val="20"/>
        </w:rPr>
      </w:pPr>
      <w:r>
        <w:rPr>
          <w:bCs/>
          <w:sz w:val="20"/>
          <w:szCs w:val="20"/>
        </w:rPr>
        <w:t>Zie onder punt 4.</w:t>
      </w:r>
    </w:p>
    <w:sectPr w:rsidR="00C07A9E" w:rsidSect="000D443E">
      <w:footerReference w:type="defaul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E96" w:rsidRDefault="00737E96" w:rsidP="0003349A">
      <w:r>
        <w:separator/>
      </w:r>
    </w:p>
  </w:endnote>
  <w:endnote w:type="continuationSeparator" w:id="0">
    <w:p w:rsidR="00737E96" w:rsidRDefault="00737E96" w:rsidP="0003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566445"/>
      <w:docPartObj>
        <w:docPartGallery w:val="Page Numbers (Bottom of Page)"/>
        <w:docPartUnique/>
      </w:docPartObj>
    </w:sdtPr>
    <w:sdtEndPr>
      <w:rPr>
        <w:sz w:val="20"/>
      </w:rPr>
    </w:sdtEndPr>
    <w:sdtContent>
      <w:p w:rsidR="00737E96" w:rsidRPr="00C7693A" w:rsidRDefault="00737E96">
        <w:pPr>
          <w:pStyle w:val="Footer"/>
          <w:jc w:val="right"/>
          <w:rPr>
            <w:sz w:val="20"/>
          </w:rPr>
        </w:pPr>
        <w:r w:rsidRPr="00C7693A">
          <w:rPr>
            <w:sz w:val="20"/>
          </w:rPr>
          <w:fldChar w:fldCharType="begin"/>
        </w:r>
        <w:r w:rsidRPr="00C7693A">
          <w:rPr>
            <w:sz w:val="20"/>
          </w:rPr>
          <w:instrText>PAGE   \* MERGEFORMAT</w:instrText>
        </w:r>
        <w:r w:rsidRPr="00C7693A">
          <w:rPr>
            <w:sz w:val="20"/>
          </w:rPr>
          <w:fldChar w:fldCharType="separate"/>
        </w:r>
        <w:r w:rsidR="00784475" w:rsidRPr="00784475">
          <w:rPr>
            <w:noProof/>
            <w:sz w:val="20"/>
            <w:lang w:val="nl-NL"/>
          </w:rPr>
          <w:t>1</w:t>
        </w:r>
        <w:r w:rsidRPr="00C7693A">
          <w:rPr>
            <w:sz w:val="20"/>
          </w:rPr>
          <w:fldChar w:fldCharType="end"/>
        </w:r>
      </w:p>
    </w:sdtContent>
  </w:sdt>
  <w:p w:rsidR="00737E96" w:rsidRDefault="00737E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E96" w:rsidRDefault="00737E96" w:rsidP="0003349A">
      <w:r>
        <w:separator/>
      </w:r>
    </w:p>
  </w:footnote>
  <w:footnote w:type="continuationSeparator" w:id="0">
    <w:p w:rsidR="00737E96" w:rsidRDefault="00737E96" w:rsidP="0003349A">
      <w:r>
        <w:continuationSeparator/>
      </w:r>
    </w:p>
  </w:footnote>
  <w:footnote w:id="1">
    <w:p w:rsidR="00737E96" w:rsidRPr="00A91789" w:rsidRDefault="00737E96">
      <w:pPr>
        <w:pStyle w:val="FootnoteText"/>
        <w:rPr>
          <w:sz w:val="16"/>
          <w:szCs w:val="16"/>
          <w:lang w:val="de-DE"/>
        </w:rPr>
      </w:pPr>
      <w:r w:rsidRPr="00A91789">
        <w:rPr>
          <w:rStyle w:val="FootnoteReference"/>
          <w:sz w:val="16"/>
          <w:szCs w:val="16"/>
        </w:rPr>
        <w:footnoteRef/>
      </w:r>
      <w:r w:rsidRPr="00A91789">
        <w:rPr>
          <w:sz w:val="16"/>
          <w:szCs w:val="16"/>
          <w:lang w:val="de-DE"/>
        </w:rPr>
        <w:t xml:space="preserve"> COM(2016) 231, 20 april 2016.</w:t>
      </w:r>
    </w:p>
  </w:footnote>
  <w:footnote w:id="2">
    <w:p w:rsidR="00737E96" w:rsidRPr="00A91789" w:rsidRDefault="00737E96" w:rsidP="00B63C28">
      <w:pPr>
        <w:pStyle w:val="FootnoteText"/>
        <w:rPr>
          <w:sz w:val="16"/>
          <w:szCs w:val="16"/>
          <w:lang w:val="de-DE"/>
        </w:rPr>
      </w:pPr>
      <w:r w:rsidRPr="00A91789">
        <w:rPr>
          <w:rStyle w:val="FootnoteReference"/>
          <w:sz w:val="16"/>
          <w:szCs w:val="16"/>
        </w:rPr>
        <w:footnoteRef/>
      </w:r>
      <w:r w:rsidRPr="00A91789">
        <w:rPr>
          <w:sz w:val="16"/>
          <w:szCs w:val="16"/>
          <w:lang w:val="de-DE"/>
        </w:rPr>
        <w:t xml:space="preserve"> Kamerstukken II, 2015-2016, 21501-20, nr. 1112.</w:t>
      </w:r>
    </w:p>
  </w:footnote>
  <w:footnote w:id="3">
    <w:p w:rsidR="00737E96" w:rsidRPr="00A91789" w:rsidRDefault="00737E96">
      <w:pPr>
        <w:pStyle w:val="FootnoteText"/>
        <w:rPr>
          <w:sz w:val="16"/>
          <w:szCs w:val="16"/>
          <w:lang w:val="de-DE"/>
        </w:rPr>
      </w:pPr>
      <w:r w:rsidRPr="00A91789">
        <w:rPr>
          <w:rStyle w:val="FootnoteReference"/>
          <w:sz w:val="16"/>
          <w:szCs w:val="16"/>
        </w:rPr>
        <w:footnoteRef/>
      </w:r>
      <w:r w:rsidRPr="00A91789">
        <w:rPr>
          <w:sz w:val="16"/>
          <w:szCs w:val="16"/>
          <w:lang w:val="de-DE"/>
        </w:rPr>
        <w:t xml:space="preserve"> COM(2016) 231, 20 april 2016.</w:t>
      </w:r>
    </w:p>
  </w:footnote>
  <w:footnote w:id="4">
    <w:p w:rsidR="00737E96" w:rsidRPr="00A91789" w:rsidRDefault="00737E96">
      <w:pPr>
        <w:pStyle w:val="FootnoteText"/>
        <w:rPr>
          <w:sz w:val="16"/>
          <w:szCs w:val="16"/>
          <w:lang w:val="en-US"/>
        </w:rPr>
      </w:pPr>
      <w:r w:rsidRPr="00A91789">
        <w:rPr>
          <w:rStyle w:val="FootnoteReference"/>
          <w:sz w:val="16"/>
          <w:szCs w:val="16"/>
        </w:rPr>
        <w:footnoteRef/>
      </w:r>
      <w:r w:rsidRPr="00A91789">
        <w:rPr>
          <w:sz w:val="16"/>
          <w:szCs w:val="16"/>
          <w:lang w:val="en-US"/>
        </w:rPr>
        <w:t xml:space="preserve"> COM(2016) 236, 20 april 2016.</w:t>
      </w:r>
    </w:p>
  </w:footnote>
  <w:footnote w:id="5">
    <w:p w:rsidR="00737E96" w:rsidRPr="00A91789" w:rsidRDefault="00737E96">
      <w:pPr>
        <w:pStyle w:val="FootnoteText"/>
        <w:rPr>
          <w:sz w:val="16"/>
          <w:szCs w:val="16"/>
          <w:lang w:val="en-US"/>
        </w:rPr>
      </w:pPr>
      <w:r w:rsidRPr="00A91789">
        <w:rPr>
          <w:rStyle w:val="FootnoteReference"/>
          <w:sz w:val="16"/>
          <w:szCs w:val="16"/>
        </w:rPr>
        <w:footnoteRef/>
      </w:r>
      <w:r w:rsidRPr="00A91789">
        <w:rPr>
          <w:sz w:val="16"/>
          <w:szCs w:val="16"/>
          <w:lang w:val="en-US"/>
        </w:rPr>
        <w:t xml:space="preserve"> COM(2016) 277; COM(2016)279, 4 mei 2016. </w:t>
      </w:r>
    </w:p>
  </w:footnote>
  <w:footnote w:id="6">
    <w:p w:rsidR="00737E96" w:rsidRPr="00A91789" w:rsidRDefault="00737E96">
      <w:pPr>
        <w:pStyle w:val="FootnoteText"/>
        <w:rPr>
          <w:sz w:val="16"/>
          <w:szCs w:val="16"/>
        </w:rPr>
      </w:pPr>
      <w:r w:rsidRPr="00A91789">
        <w:rPr>
          <w:rStyle w:val="FootnoteReference"/>
          <w:sz w:val="16"/>
          <w:szCs w:val="16"/>
        </w:rPr>
        <w:footnoteRef/>
      </w:r>
      <w:r w:rsidRPr="00A91789">
        <w:rPr>
          <w:sz w:val="16"/>
          <w:szCs w:val="16"/>
        </w:rPr>
        <w:t xml:space="preserve"> COM(2016) 290.</w:t>
      </w:r>
    </w:p>
  </w:footnote>
  <w:footnote w:id="7">
    <w:p w:rsidR="00737E96" w:rsidRPr="00A91789" w:rsidRDefault="00737E96">
      <w:pPr>
        <w:pStyle w:val="FootnoteText"/>
        <w:rPr>
          <w:sz w:val="16"/>
          <w:szCs w:val="16"/>
        </w:rPr>
      </w:pPr>
      <w:r w:rsidRPr="00A91789">
        <w:rPr>
          <w:rStyle w:val="FootnoteReference"/>
          <w:sz w:val="16"/>
          <w:szCs w:val="16"/>
        </w:rPr>
        <w:footnoteRef/>
      </w:r>
      <w:r w:rsidRPr="00A91789">
        <w:rPr>
          <w:sz w:val="16"/>
          <w:szCs w:val="16"/>
        </w:rPr>
        <w:t xml:space="preserve"> Kamerstukken II 2011, 21501-2, nr. 1096.</w:t>
      </w:r>
    </w:p>
  </w:footnote>
  <w:footnote w:id="8">
    <w:p w:rsidR="00737E96" w:rsidRPr="00A91789" w:rsidRDefault="00737E96" w:rsidP="004D3ED8">
      <w:pPr>
        <w:pStyle w:val="FootnoteText"/>
        <w:rPr>
          <w:sz w:val="16"/>
          <w:szCs w:val="16"/>
        </w:rPr>
      </w:pPr>
      <w:r w:rsidRPr="00A91789">
        <w:rPr>
          <w:rStyle w:val="FootnoteReference"/>
          <w:sz w:val="16"/>
          <w:szCs w:val="16"/>
        </w:rPr>
        <w:footnoteRef/>
      </w:r>
      <w:r w:rsidRPr="00A91789">
        <w:rPr>
          <w:sz w:val="16"/>
          <w:szCs w:val="16"/>
        </w:rPr>
        <w:t xml:space="preserve"> Zie </w:t>
      </w:r>
      <w:hyperlink r:id="rId1" w:history="1">
        <w:r w:rsidRPr="00C25C92">
          <w:rPr>
            <w:rStyle w:val="Hyperlink"/>
            <w:sz w:val="16"/>
            <w:szCs w:val="16"/>
          </w:rPr>
          <w:t>http://ec.europa.eu/dgs/home-affairs/what-is-new/news/news/docs/20131216-roadmap_towards_the_visa-free_regime_with_turkey_en.pdf</w:t>
        </w:r>
      </w:hyperlink>
      <w:r w:rsidRPr="00A91789">
        <w:rPr>
          <w:sz w:val="16"/>
          <w:szCs w:val="16"/>
        </w:rPr>
        <w:t>.</w:t>
      </w:r>
      <w:r>
        <w:rPr>
          <w:sz w:val="16"/>
          <w:szCs w:val="16"/>
        </w:rPr>
        <w:t xml:space="preserve"> </w:t>
      </w:r>
      <w:r w:rsidRPr="00A91789">
        <w:rPr>
          <w:sz w:val="16"/>
          <w:szCs w:val="16"/>
        </w:rPr>
        <w:t xml:space="preserve"> </w:t>
      </w:r>
    </w:p>
  </w:footnote>
  <w:footnote w:id="9">
    <w:p w:rsidR="00737E96" w:rsidRPr="00A91789" w:rsidRDefault="00737E96" w:rsidP="00B94D0E">
      <w:pPr>
        <w:pStyle w:val="FootnoteText"/>
        <w:rPr>
          <w:sz w:val="16"/>
          <w:szCs w:val="16"/>
          <w:lang w:val="en-US"/>
        </w:rPr>
      </w:pPr>
      <w:r w:rsidRPr="00A91789">
        <w:rPr>
          <w:sz w:val="16"/>
          <w:szCs w:val="16"/>
        </w:rPr>
        <w:t xml:space="preserve"> </w:t>
      </w:r>
      <w:r w:rsidRPr="00A91789">
        <w:rPr>
          <w:sz w:val="16"/>
          <w:szCs w:val="16"/>
          <w:lang w:val="en-US"/>
        </w:rPr>
        <w:t>COM (2016) 236, 20 april 2016.</w:t>
      </w:r>
    </w:p>
  </w:footnote>
  <w:footnote w:id="10">
    <w:p w:rsidR="00737E96" w:rsidRPr="00A91789" w:rsidRDefault="00737E96" w:rsidP="00155CA4">
      <w:pPr>
        <w:pStyle w:val="FootnoteText"/>
        <w:rPr>
          <w:sz w:val="16"/>
          <w:szCs w:val="16"/>
          <w:lang w:val="en-US"/>
        </w:rPr>
      </w:pPr>
      <w:r w:rsidRPr="00A91789">
        <w:rPr>
          <w:rStyle w:val="FootnoteReference"/>
          <w:sz w:val="16"/>
          <w:szCs w:val="16"/>
        </w:rPr>
        <w:footnoteRef/>
      </w:r>
      <w:r w:rsidRPr="00A91789">
        <w:rPr>
          <w:sz w:val="16"/>
          <w:szCs w:val="16"/>
          <w:lang w:val="en-US"/>
        </w:rPr>
        <w:t xml:space="preserve"> Doc. 8435/16, 29 april 2016.</w:t>
      </w:r>
    </w:p>
  </w:footnote>
  <w:footnote w:id="11">
    <w:p w:rsidR="00737E96" w:rsidRPr="00A91789" w:rsidRDefault="00737E96" w:rsidP="00B26AF9">
      <w:pPr>
        <w:pStyle w:val="FootnoteText"/>
        <w:rPr>
          <w:sz w:val="16"/>
          <w:szCs w:val="16"/>
          <w:lang w:val="fr-FR"/>
        </w:rPr>
      </w:pPr>
      <w:r w:rsidRPr="00A91789">
        <w:rPr>
          <w:rStyle w:val="FootnoteReference"/>
          <w:sz w:val="16"/>
          <w:szCs w:val="16"/>
        </w:rPr>
        <w:footnoteRef/>
      </w:r>
      <w:r w:rsidRPr="00A91789">
        <w:rPr>
          <w:sz w:val="16"/>
          <w:szCs w:val="16"/>
          <w:lang w:val="fr-FR"/>
        </w:rPr>
        <w:t xml:space="preserve"> Doc. 7649/16, 8 april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4416"/>
    <w:multiLevelType w:val="hybridMultilevel"/>
    <w:tmpl w:val="8B6E9F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8B77671"/>
    <w:multiLevelType w:val="hybridMultilevel"/>
    <w:tmpl w:val="55DE7C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AF87330"/>
    <w:multiLevelType w:val="hybridMultilevel"/>
    <w:tmpl w:val="DC2C08D8"/>
    <w:lvl w:ilvl="0" w:tplc="7FF07EB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C1D675E"/>
    <w:multiLevelType w:val="hybridMultilevel"/>
    <w:tmpl w:val="B5AC0EEC"/>
    <w:lvl w:ilvl="0" w:tplc="04130001">
      <w:start w:val="1"/>
      <w:numFmt w:val="bullet"/>
      <w:lvlText w:val=""/>
      <w:lvlJc w:val="left"/>
      <w:pPr>
        <w:ind w:left="840" w:hanging="360"/>
      </w:pPr>
      <w:rPr>
        <w:rFonts w:ascii="Symbol" w:hAnsi="Symbol" w:hint="default"/>
      </w:rPr>
    </w:lvl>
    <w:lvl w:ilvl="1" w:tplc="04130003">
      <w:start w:val="1"/>
      <w:numFmt w:val="bullet"/>
      <w:lvlText w:val="o"/>
      <w:lvlJc w:val="left"/>
      <w:pPr>
        <w:ind w:left="1560" w:hanging="360"/>
      </w:pPr>
      <w:rPr>
        <w:rFonts w:ascii="Courier New" w:hAnsi="Courier New" w:cs="Courier New" w:hint="default"/>
      </w:rPr>
    </w:lvl>
    <w:lvl w:ilvl="2" w:tplc="04130005">
      <w:start w:val="1"/>
      <w:numFmt w:val="bullet"/>
      <w:lvlText w:val=""/>
      <w:lvlJc w:val="left"/>
      <w:pPr>
        <w:ind w:left="2280" w:hanging="360"/>
      </w:pPr>
      <w:rPr>
        <w:rFonts w:ascii="Wingdings" w:hAnsi="Wingdings" w:hint="default"/>
      </w:rPr>
    </w:lvl>
    <w:lvl w:ilvl="3" w:tplc="04130001">
      <w:start w:val="1"/>
      <w:numFmt w:val="bullet"/>
      <w:lvlText w:val=""/>
      <w:lvlJc w:val="left"/>
      <w:pPr>
        <w:ind w:left="3000" w:hanging="360"/>
      </w:pPr>
      <w:rPr>
        <w:rFonts w:ascii="Symbol" w:hAnsi="Symbol" w:hint="default"/>
      </w:rPr>
    </w:lvl>
    <w:lvl w:ilvl="4" w:tplc="04130003">
      <w:start w:val="1"/>
      <w:numFmt w:val="bullet"/>
      <w:lvlText w:val="o"/>
      <w:lvlJc w:val="left"/>
      <w:pPr>
        <w:ind w:left="3720" w:hanging="360"/>
      </w:pPr>
      <w:rPr>
        <w:rFonts w:ascii="Courier New" w:hAnsi="Courier New" w:cs="Courier New" w:hint="default"/>
      </w:rPr>
    </w:lvl>
    <w:lvl w:ilvl="5" w:tplc="04130005">
      <w:start w:val="1"/>
      <w:numFmt w:val="bullet"/>
      <w:lvlText w:val=""/>
      <w:lvlJc w:val="left"/>
      <w:pPr>
        <w:ind w:left="4440" w:hanging="360"/>
      </w:pPr>
      <w:rPr>
        <w:rFonts w:ascii="Wingdings" w:hAnsi="Wingdings" w:hint="default"/>
      </w:rPr>
    </w:lvl>
    <w:lvl w:ilvl="6" w:tplc="04130001">
      <w:start w:val="1"/>
      <w:numFmt w:val="bullet"/>
      <w:lvlText w:val=""/>
      <w:lvlJc w:val="left"/>
      <w:pPr>
        <w:ind w:left="5160" w:hanging="360"/>
      </w:pPr>
      <w:rPr>
        <w:rFonts w:ascii="Symbol" w:hAnsi="Symbol" w:hint="default"/>
      </w:rPr>
    </w:lvl>
    <w:lvl w:ilvl="7" w:tplc="04130003">
      <w:start w:val="1"/>
      <w:numFmt w:val="bullet"/>
      <w:lvlText w:val="o"/>
      <w:lvlJc w:val="left"/>
      <w:pPr>
        <w:ind w:left="5880" w:hanging="360"/>
      </w:pPr>
      <w:rPr>
        <w:rFonts w:ascii="Courier New" w:hAnsi="Courier New" w:cs="Courier New" w:hint="default"/>
      </w:rPr>
    </w:lvl>
    <w:lvl w:ilvl="8" w:tplc="04130005">
      <w:start w:val="1"/>
      <w:numFmt w:val="bullet"/>
      <w:lvlText w:val=""/>
      <w:lvlJc w:val="left"/>
      <w:pPr>
        <w:ind w:left="6600" w:hanging="360"/>
      </w:pPr>
      <w:rPr>
        <w:rFonts w:ascii="Wingdings" w:hAnsi="Wingdings" w:hint="default"/>
      </w:rPr>
    </w:lvl>
  </w:abstractNum>
  <w:abstractNum w:abstractNumId="4">
    <w:nsid w:val="1684010C"/>
    <w:multiLevelType w:val="hybridMultilevel"/>
    <w:tmpl w:val="97729DD8"/>
    <w:lvl w:ilvl="0" w:tplc="59966D18">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A961E68"/>
    <w:multiLevelType w:val="hybridMultilevel"/>
    <w:tmpl w:val="16DC5B78"/>
    <w:lvl w:ilvl="0" w:tplc="80C6CC82">
      <w:start w:val="1"/>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nsid w:val="1B204074"/>
    <w:multiLevelType w:val="hybridMultilevel"/>
    <w:tmpl w:val="12C8C9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1C594727"/>
    <w:multiLevelType w:val="hybridMultilevel"/>
    <w:tmpl w:val="72686320"/>
    <w:lvl w:ilvl="0" w:tplc="2744AB96">
      <w:start w:val="10"/>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F931410"/>
    <w:multiLevelType w:val="hybridMultilevel"/>
    <w:tmpl w:val="9D94B6E6"/>
    <w:lvl w:ilvl="0" w:tplc="310277BE">
      <w:start w:val="8"/>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47D01BE"/>
    <w:multiLevelType w:val="hybridMultilevel"/>
    <w:tmpl w:val="2DCA1F9A"/>
    <w:lvl w:ilvl="0" w:tplc="1AD6E74E">
      <w:start w:val="20"/>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7077B06"/>
    <w:multiLevelType w:val="hybridMultilevel"/>
    <w:tmpl w:val="D94AAF62"/>
    <w:lvl w:ilvl="0" w:tplc="B2889C86">
      <w:start w:val="1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78C57D3"/>
    <w:multiLevelType w:val="hybridMultilevel"/>
    <w:tmpl w:val="F050E5E6"/>
    <w:lvl w:ilvl="0" w:tplc="F4EA6FEC">
      <w:start w:val="18"/>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8DE16CF"/>
    <w:multiLevelType w:val="hybridMultilevel"/>
    <w:tmpl w:val="E90054F8"/>
    <w:lvl w:ilvl="0" w:tplc="AF26C464">
      <w:start w:val="3"/>
      <w:numFmt w:val="bullet"/>
      <w:lvlText w:val="-"/>
      <w:lvlJc w:val="left"/>
      <w:pPr>
        <w:ind w:left="720" w:hanging="360"/>
      </w:pPr>
      <w:rPr>
        <w:rFonts w:ascii="Verdana" w:eastAsia="Times New Roman" w:hAnsi="Verdana"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9961A6E"/>
    <w:multiLevelType w:val="hybridMultilevel"/>
    <w:tmpl w:val="33C689EE"/>
    <w:lvl w:ilvl="0" w:tplc="DF6A7AB8">
      <w:start w:val="19"/>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2E256DB7"/>
    <w:multiLevelType w:val="hybridMultilevel"/>
    <w:tmpl w:val="A4BC496C"/>
    <w:lvl w:ilvl="0" w:tplc="70084960">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30532313"/>
    <w:multiLevelType w:val="hybridMultilevel"/>
    <w:tmpl w:val="98C08A26"/>
    <w:lvl w:ilvl="0" w:tplc="97FE6796">
      <w:start w:val="1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31B239F8"/>
    <w:multiLevelType w:val="hybridMultilevel"/>
    <w:tmpl w:val="82628574"/>
    <w:lvl w:ilvl="0" w:tplc="97DA1B9C">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1F30435"/>
    <w:multiLevelType w:val="hybridMultilevel"/>
    <w:tmpl w:val="D3668F78"/>
    <w:lvl w:ilvl="0" w:tplc="9BB86CF0">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2BB6257"/>
    <w:multiLevelType w:val="hybridMultilevel"/>
    <w:tmpl w:val="EE7490C8"/>
    <w:lvl w:ilvl="0" w:tplc="5C6AA658">
      <w:start w:val="5"/>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351C29BE"/>
    <w:multiLevelType w:val="hybridMultilevel"/>
    <w:tmpl w:val="275416A6"/>
    <w:lvl w:ilvl="0" w:tplc="04130001">
      <w:start w:val="1"/>
      <w:numFmt w:val="bullet"/>
      <w:lvlText w:val=""/>
      <w:lvlJc w:val="left"/>
      <w:pPr>
        <w:ind w:left="1035" w:hanging="360"/>
      </w:pPr>
      <w:rPr>
        <w:rFonts w:ascii="Symbol" w:hAnsi="Symbol" w:hint="default"/>
      </w:rPr>
    </w:lvl>
    <w:lvl w:ilvl="1" w:tplc="04130003">
      <w:start w:val="1"/>
      <w:numFmt w:val="bullet"/>
      <w:lvlText w:val="o"/>
      <w:lvlJc w:val="left"/>
      <w:pPr>
        <w:ind w:left="1755" w:hanging="360"/>
      </w:pPr>
      <w:rPr>
        <w:rFonts w:ascii="Courier New" w:hAnsi="Courier New" w:cs="Courier New" w:hint="default"/>
      </w:rPr>
    </w:lvl>
    <w:lvl w:ilvl="2" w:tplc="04130005">
      <w:start w:val="1"/>
      <w:numFmt w:val="bullet"/>
      <w:lvlText w:val=""/>
      <w:lvlJc w:val="left"/>
      <w:pPr>
        <w:ind w:left="2475" w:hanging="360"/>
      </w:pPr>
      <w:rPr>
        <w:rFonts w:ascii="Wingdings" w:hAnsi="Wingdings" w:hint="default"/>
      </w:rPr>
    </w:lvl>
    <w:lvl w:ilvl="3" w:tplc="04130001">
      <w:start w:val="1"/>
      <w:numFmt w:val="bullet"/>
      <w:lvlText w:val=""/>
      <w:lvlJc w:val="left"/>
      <w:pPr>
        <w:ind w:left="3195" w:hanging="360"/>
      </w:pPr>
      <w:rPr>
        <w:rFonts w:ascii="Symbol" w:hAnsi="Symbol" w:hint="default"/>
      </w:rPr>
    </w:lvl>
    <w:lvl w:ilvl="4" w:tplc="04130003">
      <w:start w:val="1"/>
      <w:numFmt w:val="bullet"/>
      <w:lvlText w:val="o"/>
      <w:lvlJc w:val="left"/>
      <w:pPr>
        <w:ind w:left="3915" w:hanging="360"/>
      </w:pPr>
      <w:rPr>
        <w:rFonts w:ascii="Courier New" w:hAnsi="Courier New" w:cs="Courier New" w:hint="default"/>
      </w:rPr>
    </w:lvl>
    <w:lvl w:ilvl="5" w:tplc="04130005">
      <w:start w:val="1"/>
      <w:numFmt w:val="bullet"/>
      <w:lvlText w:val=""/>
      <w:lvlJc w:val="left"/>
      <w:pPr>
        <w:ind w:left="4635" w:hanging="360"/>
      </w:pPr>
      <w:rPr>
        <w:rFonts w:ascii="Wingdings" w:hAnsi="Wingdings" w:hint="default"/>
      </w:rPr>
    </w:lvl>
    <w:lvl w:ilvl="6" w:tplc="04130001">
      <w:start w:val="1"/>
      <w:numFmt w:val="bullet"/>
      <w:lvlText w:val=""/>
      <w:lvlJc w:val="left"/>
      <w:pPr>
        <w:ind w:left="5355" w:hanging="360"/>
      </w:pPr>
      <w:rPr>
        <w:rFonts w:ascii="Symbol" w:hAnsi="Symbol" w:hint="default"/>
      </w:rPr>
    </w:lvl>
    <w:lvl w:ilvl="7" w:tplc="04130003">
      <w:start w:val="1"/>
      <w:numFmt w:val="bullet"/>
      <w:lvlText w:val="o"/>
      <w:lvlJc w:val="left"/>
      <w:pPr>
        <w:ind w:left="6075" w:hanging="360"/>
      </w:pPr>
      <w:rPr>
        <w:rFonts w:ascii="Courier New" w:hAnsi="Courier New" w:cs="Courier New" w:hint="default"/>
      </w:rPr>
    </w:lvl>
    <w:lvl w:ilvl="8" w:tplc="04130005">
      <w:start w:val="1"/>
      <w:numFmt w:val="bullet"/>
      <w:lvlText w:val=""/>
      <w:lvlJc w:val="left"/>
      <w:pPr>
        <w:ind w:left="6795" w:hanging="360"/>
      </w:pPr>
      <w:rPr>
        <w:rFonts w:ascii="Wingdings" w:hAnsi="Wingdings" w:hint="default"/>
      </w:rPr>
    </w:lvl>
  </w:abstractNum>
  <w:abstractNum w:abstractNumId="20">
    <w:nsid w:val="353200D5"/>
    <w:multiLevelType w:val="hybridMultilevel"/>
    <w:tmpl w:val="766441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nsid w:val="41911787"/>
    <w:multiLevelType w:val="hybridMultilevel"/>
    <w:tmpl w:val="9D623868"/>
    <w:lvl w:ilvl="0" w:tplc="E13EC0B0">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36D64FD"/>
    <w:multiLevelType w:val="hybridMultilevel"/>
    <w:tmpl w:val="05ACE2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nsid w:val="439153DE"/>
    <w:multiLevelType w:val="hybridMultilevel"/>
    <w:tmpl w:val="60B6A0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nsid w:val="456A4358"/>
    <w:multiLevelType w:val="hybridMultilevel"/>
    <w:tmpl w:val="8A38E756"/>
    <w:lvl w:ilvl="0" w:tplc="E7D44070">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6E20F00"/>
    <w:multiLevelType w:val="hybridMultilevel"/>
    <w:tmpl w:val="3E1AEDE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nsid w:val="4A611EA8"/>
    <w:multiLevelType w:val="hybridMultilevel"/>
    <w:tmpl w:val="4B8CC3D6"/>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nsid w:val="51FB618C"/>
    <w:multiLevelType w:val="hybridMultilevel"/>
    <w:tmpl w:val="2B9AFB1E"/>
    <w:lvl w:ilvl="0" w:tplc="0EFAECC4">
      <w:start w:val="1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532F790D"/>
    <w:multiLevelType w:val="hybridMultilevel"/>
    <w:tmpl w:val="66A40694"/>
    <w:lvl w:ilvl="0" w:tplc="10887818">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54DB0D17"/>
    <w:multiLevelType w:val="hybridMultilevel"/>
    <w:tmpl w:val="C45A3D9A"/>
    <w:lvl w:ilvl="0" w:tplc="AEA219DE">
      <w:start w:val="1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55EA46BA"/>
    <w:multiLevelType w:val="hybridMultilevel"/>
    <w:tmpl w:val="0C1264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nsid w:val="560B2367"/>
    <w:multiLevelType w:val="hybridMultilevel"/>
    <w:tmpl w:val="DF02D8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nsid w:val="589C29E8"/>
    <w:multiLevelType w:val="hybridMultilevel"/>
    <w:tmpl w:val="5E16C654"/>
    <w:lvl w:ilvl="0" w:tplc="371A3AD4">
      <w:start w:val="1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5C9D3A25"/>
    <w:multiLevelType w:val="hybridMultilevel"/>
    <w:tmpl w:val="A01492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nsid w:val="6065457F"/>
    <w:multiLevelType w:val="hybridMultilevel"/>
    <w:tmpl w:val="B67A19B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5">
    <w:nsid w:val="611645E0"/>
    <w:multiLevelType w:val="hybridMultilevel"/>
    <w:tmpl w:val="62E66FF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nsid w:val="66370BF1"/>
    <w:multiLevelType w:val="hybridMultilevel"/>
    <w:tmpl w:val="8174BA18"/>
    <w:lvl w:ilvl="0" w:tplc="F88E2924">
      <w:start w:val="1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66DD7293"/>
    <w:multiLevelType w:val="hybridMultilevel"/>
    <w:tmpl w:val="94646610"/>
    <w:lvl w:ilvl="0" w:tplc="F4EEE360">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683D36B1"/>
    <w:multiLevelType w:val="hybridMultilevel"/>
    <w:tmpl w:val="A98E201E"/>
    <w:lvl w:ilvl="0" w:tplc="CAE42572">
      <w:start w:val="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nsid w:val="69A8189A"/>
    <w:multiLevelType w:val="hybridMultilevel"/>
    <w:tmpl w:val="F880029A"/>
    <w:lvl w:ilvl="0" w:tplc="6C5C7E9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nsid w:val="6A7C6E89"/>
    <w:multiLevelType w:val="hybridMultilevel"/>
    <w:tmpl w:val="C8CCE78A"/>
    <w:lvl w:ilvl="0" w:tplc="19729606">
      <w:start w:val="2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nsid w:val="6EEB70E3"/>
    <w:multiLevelType w:val="hybridMultilevel"/>
    <w:tmpl w:val="11BA8B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nsid w:val="71B21869"/>
    <w:multiLevelType w:val="hybridMultilevel"/>
    <w:tmpl w:val="3FBC9610"/>
    <w:lvl w:ilvl="0" w:tplc="04130001">
      <w:start w:val="1"/>
      <w:numFmt w:val="bullet"/>
      <w:lvlText w:val=""/>
      <w:lvlJc w:val="left"/>
      <w:pPr>
        <w:ind w:left="780" w:hanging="360"/>
      </w:pPr>
      <w:rPr>
        <w:rFonts w:ascii="Symbol" w:hAnsi="Symbol" w:hint="default"/>
      </w:rPr>
    </w:lvl>
    <w:lvl w:ilvl="1" w:tplc="04130003">
      <w:start w:val="1"/>
      <w:numFmt w:val="bullet"/>
      <w:lvlText w:val="o"/>
      <w:lvlJc w:val="left"/>
      <w:pPr>
        <w:ind w:left="1500" w:hanging="360"/>
      </w:pPr>
      <w:rPr>
        <w:rFonts w:ascii="Courier New" w:hAnsi="Courier New" w:cs="Courier New" w:hint="default"/>
      </w:rPr>
    </w:lvl>
    <w:lvl w:ilvl="2" w:tplc="04130005">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start w:val="1"/>
      <w:numFmt w:val="bullet"/>
      <w:lvlText w:val="o"/>
      <w:lvlJc w:val="left"/>
      <w:pPr>
        <w:ind w:left="3660" w:hanging="360"/>
      </w:pPr>
      <w:rPr>
        <w:rFonts w:ascii="Courier New" w:hAnsi="Courier New" w:cs="Courier New" w:hint="default"/>
      </w:rPr>
    </w:lvl>
    <w:lvl w:ilvl="5" w:tplc="04130005">
      <w:start w:val="1"/>
      <w:numFmt w:val="bullet"/>
      <w:lvlText w:val=""/>
      <w:lvlJc w:val="left"/>
      <w:pPr>
        <w:ind w:left="4380" w:hanging="360"/>
      </w:pPr>
      <w:rPr>
        <w:rFonts w:ascii="Wingdings" w:hAnsi="Wingdings" w:hint="default"/>
      </w:rPr>
    </w:lvl>
    <w:lvl w:ilvl="6" w:tplc="04130001">
      <w:start w:val="1"/>
      <w:numFmt w:val="bullet"/>
      <w:lvlText w:val=""/>
      <w:lvlJc w:val="left"/>
      <w:pPr>
        <w:ind w:left="5100" w:hanging="360"/>
      </w:pPr>
      <w:rPr>
        <w:rFonts w:ascii="Symbol" w:hAnsi="Symbol" w:hint="default"/>
      </w:rPr>
    </w:lvl>
    <w:lvl w:ilvl="7" w:tplc="04130003">
      <w:start w:val="1"/>
      <w:numFmt w:val="bullet"/>
      <w:lvlText w:val="o"/>
      <w:lvlJc w:val="left"/>
      <w:pPr>
        <w:ind w:left="5820" w:hanging="360"/>
      </w:pPr>
      <w:rPr>
        <w:rFonts w:ascii="Courier New" w:hAnsi="Courier New" w:cs="Courier New" w:hint="default"/>
      </w:rPr>
    </w:lvl>
    <w:lvl w:ilvl="8" w:tplc="04130005">
      <w:start w:val="1"/>
      <w:numFmt w:val="bullet"/>
      <w:lvlText w:val=""/>
      <w:lvlJc w:val="left"/>
      <w:pPr>
        <w:ind w:left="6540" w:hanging="360"/>
      </w:pPr>
      <w:rPr>
        <w:rFonts w:ascii="Wingdings" w:hAnsi="Wingdings" w:hint="default"/>
      </w:rPr>
    </w:lvl>
  </w:abstractNum>
  <w:abstractNum w:abstractNumId="43">
    <w:nsid w:val="7CCC79D8"/>
    <w:multiLevelType w:val="hybridMultilevel"/>
    <w:tmpl w:val="658E76F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nsid w:val="7F07072F"/>
    <w:multiLevelType w:val="hybridMultilevel"/>
    <w:tmpl w:val="376A2EE8"/>
    <w:lvl w:ilvl="0" w:tplc="C5608A7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5">
    <w:nsid w:val="7F315321"/>
    <w:multiLevelType w:val="hybridMultilevel"/>
    <w:tmpl w:val="AE740530"/>
    <w:lvl w:ilvl="0" w:tplc="938037CC">
      <w:start w:val="1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8"/>
  </w:num>
  <w:num w:numId="2">
    <w:abstractNumId w:val="16"/>
  </w:num>
  <w:num w:numId="3">
    <w:abstractNumId w:val="25"/>
  </w:num>
  <w:num w:numId="4">
    <w:abstractNumId w:val="43"/>
  </w:num>
  <w:num w:numId="5">
    <w:abstractNumId w:val="6"/>
  </w:num>
  <w:num w:numId="6">
    <w:abstractNumId w:val="31"/>
  </w:num>
  <w:num w:numId="7">
    <w:abstractNumId w:val="1"/>
  </w:num>
  <w:num w:numId="8">
    <w:abstractNumId w:val="35"/>
  </w:num>
  <w:num w:numId="9">
    <w:abstractNumId w:val="17"/>
  </w:num>
  <w:num w:numId="10">
    <w:abstractNumId w:val="4"/>
  </w:num>
  <w:num w:numId="11">
    <w:abstractNumId w:val="23"/>
  </w:num>
  <w:num w:numId="12">
    <w:abstractNumId w:val="30"/>
  </w:num>
  <w:num w:numId="13">
    <w:abstractNumId w:val="0"/>
  </w:num>
  <w:num w:numId="14">
    <w:abstractNumId w:val="21"/>
  </w:num>
  <w:num w:numId="15">
    <w:abstractNumId w:val="42"/>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19"/>
  </w:num>
  <w:num w:numId="21">
    <w:abstractNumId w:val="3"/>
  </w:num>
  <w:num w:numId="22">
    <w:abstractNumId w:val="22"/>
  </w:num>
  <w:num w:numId="23">
    <w:abstractNumId w:val="20"/>
  </w:num>
  <w:num w:numId="24">
    <w:abstractNumId w:val="33"/>
  </w:num>
  <w:num w:numId="25">
    <w:abstractNumId w:val="10"/>
  </w:num>
  <w:num w:numId="26">
    <w:abstractNumId w:val="26"/>
  </w:num>
  <w:num w:numId="27">
    <w:abstractNumId w:val="15"/>
  </w:num>
  <w:num w:numId="28">
    <w:abstractNumId w:val="14"/>
  </w:num>
  <w:num w:numId="29">
    <w:abstractNumId w:val="27"/>
  </w:num>
  <w:num w:numId="30">
    <w:abstractNumId w:val="45"/>
  </w:num>
  <w:num w:numId="31">
    <w:abstractNumId w:val="36"/>
  </w:num>
  <w:num w:numId="32">
    <w:abstractNumId w:val="29"/>
  </w:num>
  <w:num w:numId="33">
    <w:abstractNumId w:val="5"/>
  </w:num>
  <w:num w:numId="34">
    <w:abstractNumId w:val="28"/>
  </w:num>
  <w:num w:numId="35">
    <w:abstractNumId w:val="7"/>
  </w:num>
  <w:num w:numId="36">
    <w:abstractNumId w:val="38"/>
  </w:num>
  <w:num w:numId="37">
    <w:abstractNumId w:val="8"/>
  </w:num>
  <w:num w:numId="38">
    <w:abstractNumId w:val="13"/>
  </w:num>
  <w:num w:numId="39">
    <w:abstractNumId w:val="9"/>
  </w:num>
  <w:num w:numId="40">
    <w:abstractNumId w:val="12"/>
  </w:num>
  <w:num w:numId="41">
    <w:abstractNumId w:val="11"/>
  </w:num>
  <w:num w:numId="42">
    <w:abstractNumId w:val="40"/>
  </w:num>
  <w:num w:numId="43">
    <w:abstractNumId w:val="24"/>
  </w:num>
  <w:num w:numId="44">
    <w:abstractNumId w:val="37"/>
  </w:num>
  <w:num w:numId="45">
    <w:abstractNumId w:val="41"/>
  </w:num>
  <w:num w:numId="46">
    <w:abstractNumId w:val="39"/>
  </w:num>
  <w:num w:numId="47">
    <w:abstractNumId w:val="2"/>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jen Taselaar">
    <w15:presenceInfo w15:providerId="None" w15:userId="Arjen Tasela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794"/>
    <w:rsid w:val="00001472"/>
    <w:rsid w:val="000023B9"/>
    <w:rsid w:val="00002A7C"/>
    <w:rsid w:val="000073FD"/>
    <w:rsid w:val="000165D4"/>
    <w:rsid w:val="00016859"/>
    <w:rsid w:val="00022BCB"/>
    <w:rsid w:val="00030DD4"/>
    <w:rsid w:val="00031018"/>
    <w:rsid w:val="0003349A"/>
    <w:rsid w:val="000350F5"/>
    <w:rsid w:val="0003636F"/>
    <w:rsid w:val="000366CA"/>
    <w:rsid w:val="000418E9"/>
    <w:rsid w:val="00041C72"/>
    <w:rsid w:val="00042E18"/>
    <w:rsid w:val="00045534"/>
    <w:rsid w:val="000477BA"/>
    <w:rsid w:val="00053396"/>
    <w:rsid w:val="00057DF2"/>
    <w:rsid w:val="000600A2"/>
    <w:rsid w:val="00061734"/>
    <w:rsid w:val="00061D98"/>
    <w:rsid w:val="00062167"/>
    <w:rsid w:val="00067029"/>
    <w:rsid w:val="000672B1"/>
    <w:rsid w:val="00075DBC"/>
    <w:rsid w:val="00077697"/>
    <w:rsid w:val="00081B84"/>
    <w:rsid w:val="000825E5"/>
    <w:rsid w:val="000833F1"/>
    <w:rsid w:val="000839CE"/>
    <w:rsid w:val="00084579"/>
    <w:rsid w:val="00084B6A"/>
    <w:rsid w:val="00085162"/>
    <w:rsid w:val="00085EC3"/>
    <w:rsid w:val="0008696E"/>
    <w:rsid w:val="00086D1D"/>
    <w:rsid w:val="00090C6A"/>
    <w:rsid w:val="0009135C"/>
    <w:rsid w:val="00091945"/>
    <w:rsid w:val="000957D3"/>
    <w:rsid w:val="000A07BD"/>
    <w:rsid w:val="000A26F4"/>
    <w:rsid w:val="000A2704"/>
    <w:rsid w:val="000A6EED"/>
    <w:rsid w:val="000B03D7"/>
    <w:rsid w:val="000B2756"/>
    <w:rsid w:val="000B2C0F"/>
    <w:rsid w:val="000B3BEB"/>
    <w:rsid w:val="000B7F12"/>
    <w:rsid w:val="000C0481"/>
    <w:rsid w:val="000C0B79"/>
    <w:rsid w:val="000C3012"/>
    <w:rsid w:val="000C7871"/>
    <w:rsid w:val="000D1762"/>
    <w:rsid w:val="000D2080"/>
    <w:rsid w:val="000D3862"/>
    <w:rsid w:val="000D443E"/>
    <w:rsid w:val="000E2DDF"/>
    <w:rsid w:val="000E3283"/>
    <w:rsid w:val="000E4A8C"/>
    <w:rsid w:val="000E65CA"/>
    <w:rsid w:val="000F1DAD"/>
    <w:rsid w:val="000F2E15"/>
    <w:rsid w:val="000F3201"/>
    <w:rsid w:val="001005C5"/>
    <w:rsid w:val="00101127"/>
    <w:rsid w:val="001036AE"/>
    <w:rsid w:val="001062E4"/>
    <w:rsid w:val="00110ADA"/>
    <w:rsid w:val="00110AFC"/>
    <w:rsid w:val="00110E65"/>
    <w:rsid w:val="001119E4"/>
    <w:rsid w:val="00112183"/>
    <w:rsid w:val="001201C8"/>
    <w:rsid w:val="00123225"/>
    <w:rsid w:val="00123B59"/>
    <w:rsid w:val="00123CF3"/>
    <w:rsid w:val="00124FE5"/>
    <w:rsid w:val="00126F0F"/>
    <w:rsid w:val="0013031F"/>
    <w:rsid w:val="00130EAA"/>
    <w:rsid w:val="00132004"/>
    <w:rsid w:val="0013538C"/>
    <w:rsid w:val="00137DB1"/>
    <w:rsid w:val="00141713"/>
    <w:rsid w:val="001426BD"/>
    <w:rsid w:val="001431BE"/>
    <w:rsid w:val="001432C4"/>
    <w:rsid w:val="00143AB5"/>
    <w:rsid w:val="001472F7"/>
    <w:rsid w:val="001502E6"/>
    <w:rsid w:val="001524B5"/>
    <w:rsid w:val="0015437C"/>
    <w:rsid w:val="00155CA4"/>
    <w:rsid w:val="00160E25"/>
    <w:rsid w:val="00160EFA"/>
    <w:rsid w:val="00161D32"/>
    <w:rsid w:val="00162EC4"/>
    <w:rsid w:val="00163CD8"/>
    <w:rsid w:val="00164092"/>
    <w:rsid w:val="00164906"/>
    <w:rsid w:val="001701BE"/>
    <w:rsid w:val="00170804"/>
    <w:rsid w:val="0017188C"/>
    <w:rsid w:val="001751B9"/>
    <w:rsid w:val="0018078A"/>
    <w:rsid w:val="00190418"/>
    <w:rsid w:val="00192423"/>
    <w:rsid w:val="0019740E"/>
    <w:rsid w:val="001A11DD"/>
    <w:rsid w:val="001A4DA0"/>
    <w:rsid w:val="001B1C28"/>
    <w:rsid w:val="001B1DB9"/>
    <w:rsid w:val="001B3124"/>
    <w:rsid w:val="001C5014"/>
    <w:rsid w:val="001C5E80"/>
    <w:rsid w:val="001D4E83"/>
    <w:rsid w:val="001D630C"/>
    <w:rsid w:val="001E7350"/>
    <w:rsid w:val="001F12EB"/>
    <w:rsid w:val="001F332A"/>
    <w:rsid w:val="001F3727"/>
    <w:rsid w:val="00200AF9"/>
    <w:rsid w:val="00205207"/>
    <w:rsid w:val="00205A94"/>
    <w:rsid w:val="00212AF8"/>
    <w:rsid w:val="00213CEE"/>
    <w:rsid w:val="002147C4"/>
    <w:rsid w:val="002301ED"/>
    <w:rsid w:val="00230668"/>
    <w:rsid w:val="00230981"/>
    <w:rsid w:val="002334D5"/>
    <w:rsid w:val="00235487"/>
    <w:rsid w:val="00235F78"/>
    <w:rsid w:val="00236F80"/>
    <w:rsid w:val="00240223"/>
    <w:rsid w:val="0024025B"/>
    <w:rsid w:val="0024217A"/>
    <w:rsid w:val="00242617"/>
    <w:rsid w:val="00246D5A"/>
    <w:rsid w:val="00247EB7"/>
    <w:rsid w:val="002578F6"/>
    <w:rsid w:val="002615FA"/>
    <w:rsid w:val="00261BBB"/>
    <w:rsid w:val="00265A0A"/>
    <w:rsid w:val="00272E4B"/>
    <w:rsid w:val="00272EF7"/>
    <w:rsid w:val="00277261"/>
    <w:rsid w:val="00277B6F"/>
    <w:rsid w:val="00281189"/>
    <w:rsid w:val="00281A64"/>
    <w:rsid w:val="00291688"/>
    <w:rsid w:val="00293C14"/>
    <w:rsid w:val="002A209C"/>
    <w:rsid w:val="002A3E01"/>
    <w:rsid w:val="002A4A0A"/>
    <w:rsid w:val="002C20A2"/>
    <w:rsid w:val="002D33A2"/>
    <w:rsid w:val="002D50A5"/>
    <w:rsid w:val="002D64E5"/>
    <w:rsid w:val="002E38EC"/>
    <w:rsid w:val="002E5B0A"/>
    <w:rsid w:val="002F46E2"/>
    <w:rsid w:val="003024A4"/>
    <w:rsid w:val="00302522"/>
    <w:rsid w:val="00304420"/>
    <w:rsid w:val="0030717F"/>
    <w:rsid w:val="003149A9"/>
    <w:rsid w:val="003156F9"/>
    <w:rsid w:val="00316AF9"/>
    <w:rsid w:val="003173AF"/>
    <w:rsid w:val="003204C1"/>
    <w:rsid w:val="003238D9"/>
    <w:rsid w:val="00330D8C"/>
    <w:rsid w:val="00333DDA"/>
    <w:rsid w:val="0034098A"/>
    <w:rsid w:val="00342053"/>
    <w:rsid w:val="00342F4D"/>
    <w:rsid w:val="0034500F"/>
    <w:rsid w:val="00352884"/>
    <w:rsid w:val="003530DC"/>
    <w:rsid w:val="003533A2"/>
    <w:rsid w:val="003571B0"/>
    <w:rsid w:val="0037478E"/>
    <w:rsid w:val="00375056"/>
    <w:rsid w:val="003758C9"/>
    <w:rsid w:val="00376AC6"/>
    <w:rsid w:val="00377610"/>
    <w:rsid w:val="00377EA3"/>
    <w:rsid w:val="00382C6B"/>
    <w:rsid w:val="0038518B"/>
    <w:rsid w:val="0038741E"/>
    <w:rsid w:val="00387500"/>
    <w:rsid w:val="00390986"/>
    <w:rsid w:val="00392649"/>
    <w:rsid w:val="003929DF"/>
    <w:rsid w:val="00396036"/>
    <w:rsid w:val="00397A46"/>
    <w:rsid w:val="003A5DD3"/>
    <w:rsid w:val="003A601E"/>
    <w:rsid w:val="003B6B50"/>
    <w:rsid w:val="003B73D9"/>
    <w:rsid w:val="003B7B2A"/>
    <w:rsid w:val="003C17E0"/>
    <w:rsid w:val="003C7926"/>
    <w:rsid w:val="003D53FE"/>
    <w:rsid w:val="003E1A67"/>
    <w:rsid w:val="003E4253"/>
    <w:rsid w:val="003E5DF7"/>
    <w:rsid w:val="003F0378"/>
    <w:rsid w:val="003F0C76"/>
    <w:rsid w:val="003F1460"/>
    <w:rsid w:val="003F4B80"/>
    <w:rsid w:val="004022B6"/>
    <w:rsid w:val="00403DDD"/>
    <w:rsid w:val="00405105"/>
    <w:rsid w:val="00411008"/>
    <w:rsid w:val="00411AFE"/>
    <w:rsid w:val="00413436"/>
    <w:rsid w:val="00414E5E"/>
    <w:rsid w:val="00416C56"/>
    <w:rsid w:val="00421914"/>
    <w:rsid w:val="0042413F"/>
    <w:rsid w:val="004247F4"/>
    <w:rsid w:val="00424AA3"/>
    <w:rsid w:val="004337DB"/>
    <w:rsid w:val="0043387F"/>
    <w:rsid w:val="00433B3A"/>
    <w:rsid w:val="004347BF"/>
    <w:rsid w:val="00437AB9"/>
    <w:rsid w:val="00442030"/>
    <w:rsid w:val="0044263E"/>
    <w:rsid w:val="0045600C"/>
    <w:rsid w:val="0046368E"/>
    <w:rsid w:val="004649FB"/>
    <w:rsid w:val="00464F9A"/>
    <w:rsid w:val="004659F8"/>
    <w:rsid w:val="00472596"/>
    <w:rsid w:val="00472C5A"/>
    <w:rsid w:val="00473D2C"/>
    <w:rsid w:val="00473E43"/>
    <w:rsid w:val="00475D13"/>
    <w:rsid w:val="00475FBC"/>
    <w:rsid w:val="004833DB"/>
    <w:rsid w:val="0049105B"/>
    <w:rsid w:val="0049185B"/>
    <w:rsid w:val="004956A7"/>
    <w:rsid w:val="00495771"/>
    <w:rsid w:val="00496C35"/>
    <w:rsid w:val="004A0616"/>
    <w:rsid w:val="004A20A3"/>
    <w:rsid w:val="004A2159"/>
    <w:rsid w:val="004B0835"/>
    <w:rsid w:val="004B6492"/>
    <w:rsid w:val="004B64F1"/>
    <w:rsid w:val="004B72D2"/>
    <w:rsid w:val="004B756C"/>
    <w:rsid w:val="004C00FB"/>
    <w:rsid w:val="004C1D23"/>
    <w:rsid w:val="004C3E0E"/>
    <w:rsid w:val="004C6787"/>
    <w:rsid w:val="004C7AD5"/>
    <w:rsid w:val="004D1088"/>
    <w:rsid w:val="004D3ED8"/>
    <w:rsid w:val="004E1416"/>
    <w:rsid w:val="004E3B52"/>
    <w:rsid w:val="004E5226"/>
    <w:rsid w:val="004E7072"/>
    <w:rsid w:val="004F5357"/>
    <w:rsid w:val="004F6154"/>
    <w:rsid w:val="00502F3E"/>
    <w:rsid w:val="00507474"/>
    <w:rsid w:val="00507CD1"/>
    <w:rsid w:val="005117F9"/>
    <w:rsid w:val="00511920"/>
    <w:rsid w:val="0051676A"/>
    <w:rsid w:val="00521AE2"/>
    <w:rsid w:val="00523823"/>
    <w:rsid w:val="00526CAC"/>
    <w:rsid w:val="00527324"/>
    <w:rsid w:val="005273EF"/>
    <w:rsid w:val="00532165"/>
    <w:rsid w:val="005345A0"/>
    <w:rsid w:val="0053740F"/>
    <w:rsid w:val="00543179"/>
    <w:rsid w:val="00544AA3"/>
    <w:rsid w:val="00547CB3"/>
    <w:rsid w:val="00547F95"/>
    <w:rsid w:val="00554F42"/>
    <w:rsid w:val="00555519"/>
    <w:rsid w:val="00560163"/>
    <w:rsid w:val="00563013"/>
    <w:rsid w:val="00567DF4"/>
    <w:rsid w:val="00570BE9"/>
    <w:rsid w:val="00572C3C"/>
    <w:rsid w:val="00575B0C"/>
    <w:rsid w:val="00580258"/>
    <w:rsid w:val="00581851"/>
    <w:rsid w:val="00585524"/>
    <w:rsid w:val="0058704F"/>
    <w:rsid w:val="0058796A"/>
    <w:rsid w:val="00591798"/>
    <w:rsid w:val="005919AB"/>
    <w:rsid w:val="00593817"/>
    <w:rsid w:val="00595542"/>
    <w:rsid w:val="005A0B64"/>
    <w:rsid w:val="005A0C75"/>
    <w:rsid w:val="005A1EEE"/>
    <w:rsid w:val="005A4F89"/>
    <w:rsid w:val="005A735B"/>
    <w:rsid w:val="005A7CDC"/>
    <w:rsid w:val="005B1BA0"/>
    <w:rsid w:val="005B46FB"/>
    <w:rsid w:val="005B4DEF"/>
    <w:rsid w:val="005B5080"/>
    <w:rsid w:val="005B5300"/>
    <w:rsid w:val="005C1ADA"/>
    <w:rsid w:val="005C6AEF"/>
    <w:rsid w:val="005C6BCF"/>
    <w:rsid w:val="005D0C75"/>
    <w:rsid w:val="005D4312"/>
    <w:rsid w:val="005D47B9"/>
    <w:rsid w:val="005E3C00"/>
    <w:rsid w:val="005E4D03"/>
    <w:rsid w:val="005F0C5D"/>
    <w:rsid w:val="005F6B21"/>
    <w:rsid w:val="006017D7"/>
    <w:rsid w:val="00603298"/>
    <w:rsid w:val="00604334"/>
    <w:rsid w:val="006055D8"/>
    <w:rsid w:val="00611858"/>
    <w:rsid w:val="00611D99"/>
    <w:rsid w:val="00614EBB"/>
    <w:rsid w:val="00624392"/>
    <w:rsid w:val="00625F71"/>
    <w:rsid w:val="0062605A"/>
    <w:rsid w:val="0063194E"/>
    <w:rsid w:val="00633C34"/>
    <w:rsid w:val="00635468"/>
    <w:rsid w:val="006400A2"/>
    <w:rsid w:val="00640342"/>
    <w:rsid w:val="00640DBD"/>
    <w:rsid w:val="006428F2"/>
    <w:rsid w:val="00646BE7"/>
    <w:rsid w:val="00650C58"/>
    <w:rsid w:val="00651B0F"/>
    <w:rsid w:val="00656440"/>
    <w:rsid w:val="006579EA"/>
    <w:rsid w:val="00657E45"/>
    <w:rsid w:val="00657FA2"/>
    <w:rsid w:val="006619C4"/>
    <w:rsid w:val="00663407"/>
    <w:rsid w:val="00663F73"/>
    <w:rsid w:val="00664522"/>
    <w:rsid w:val="00664B4B"/>
    <w:rsid w:val="006703EF"/>
    <w:rsid w:val="006717CD"/>
    <w:rsid w:val="00673DD3"/>
    <w:rsid w:val="00681813"/>
    <w:rsid w:val="00682DEE"/>
    <w:rsid w:val="006848E0"/>
    <w:rsid w:val="00684ED9"/>
    <w:rsid w:val="00686960"/>
    <w:rsid w:val="00686E08"/>
    <w:rsid w:val="00695CC7"/>
    <w:rsid w:val="006A072A"/>
    <w:rsid w:val="006B32A6"/>
    <w:rsid w:val="006B4F3F"/>
    <w:rsid w:val="006B6870"/>
    <w:rsid w:val="006B73C8"/>
    <w:rsid w:val="006C04DB"/>
    <w:rsid w:val="006C22B9"/>
    <w:rsid w:val="006C334B"/>
    <w:rsid w:val="006C5252"/>
    <w:rsid w:val="006D14FC"/>
    <w:rsid w:val="006E2183"/>
    <w:rsid w:val="006E3E7C"/>
    <w:rsid w:val="006F18AF"/>
    <w:rsid w:val="006F21DC"/>
    <w:rsid w:val="006F3D63"/>
    <w:rsid w:val="006F53C5"/>
    <w:rsid w:val="007029F5"/>
    <w:rsid w:val="00703229"/>
    <w:rsid w:val="00704114"/>
    <w:rsid w:val="0070745C"/>
    <w:rsid w:val="00711E9C"/>
    <w:rsid w:val="00713D8C"/>
    <w:rsid w:val="00717413"/>
    <w:rsid w:val="0071774B"/>
    <w:rsid w:val="00723BF8"/>
    <w:rsid w:val="00726CB0"/>
    <w:rsid w:val="007273BA"/>
    <w:rsid w:val="00732C40"/>
    <w:rsid w:val="00733B4E"/>
    <w:rsid w:val="00736E85"/>
    <w:rsid w:val="00737E96"/>
    <w:rsid w:val="00746D5B"/>
    <w:rsid w:val="007475FC"/>
    <w:rsid w:val="007564FA"/>
    <w:rsid w:val="00761715"/>
    <w:rsid w:val="007626C0"/>
    <w:rsid w:val="0076369C"/>
    <w:rsid w:val="0076527A"/>
    <w:rsid w:val="00766BBB"/>
    <w:rsid w:val="00766E66"/>
    <w:rsid w:val="00771EC8"/>
    <w:rsid w:val="00772941"/>
    <w:rsid w:val="00773A83"/>
    <w:rsid w:val="00773EEB"/>
    <w:rsid w:val="007743E2"/>
    <w:rsid w:val="007802CF"/>
    <w:rsid w:val="0078126D"/>
    <w:rsid w:val="00782589"/>
    <w:rsid w:val="00783A48"/>
    <w:rsid w:val="00784475"/>
    <w:rsid w:val="0078597C"/>
    <w:rsid w:val="007869D3"/>
    <w:rsid w:val="00787543"/>
    <w:rsid w:val="00787B6F"/>
    <w:rsid w:val="007904C7"/>
    <w:rsid w:val="0079185C"/>
    <w:rsid w:val="00791986"/>
    <w:rsid w:val="00792013"/>
    <w:rsid w:val="0079241F"/>
    <w:rsid w:val="00792A09"/>
    <w:rsid w:val="00792F73"/>
    <w:rsid w:val="00793CA9"/>
    <w:rsid w:val="00793D1A"/>
    <w:rsid w:val="0079476F"/>
    <w:rsid w:val="00794F67"/>
    <w:rsid w:val="007959CD"/>
    <w:rsid w:val="0079746F"/>
    <w:rsid w:val="00797AEA"/>
    <w:rsid w:val="007A0542"/>
    <w:rsid w:val="007A06D1"/>
    <w:rsid w:val="007A0FDB"/>
    <w:rsid w:val="007A2183"/>
    <w:rsid w:val="007A6110"/>
    <w:rsid w:val="007A65ED"/>
    <w:rsid w:val="007B2C8A"/>
    <w:rsid w:val="007B5B07"/>
    <w:rsid w:val="007C1426"/>
    <w:rsid w:val="007C61DC"/>
    <w:rsid w:val="007C7027"/>
    <w:rsid w:val="007C78A4"/>
    <w:rsid w:val="007D7EE9"/>
    <w:rsid w:val="007E2570"/>
    <w:rsid w:val="007E3768"/>
    <w:rsid w:val="007E507B"/>
    <w:rsid w:val="007E688C"/>
    <w:rsid w:val="007E6D4F"/>
    <w:rsid w:val="007F4706"/>
    <w:rsid w:val="0080148B"/>
    <w:rsid w:val="0080167E"/>
    <w:rsid w:val="00804A71"/>
    <w:rsid w:val="00807ECE"/>
    <w:rsid w:val="00810A02"/>
    <w:rsid w:val="0081452B"/>
    <w:rsid w:val="00821CE9"/>
    <w:rsid w:val="00821CF1"/>
    <w:rsid w:val="00825514"/>
    <w:rsid w:val="008272F2"/>
    <w:rsid w:val="00830CDF"/>
    <w:rsid w:val="00831EE1"/>
    <w:rsid w:val="008349E2"/>
    <w:rsid w:val="00840A60"/>
    <w:rsid w:val="00844A09"/>
    <w:rsid w:val="00850617"/>
    <w:rsid w:val="00854590"/>
    <w:rsid w:val="00855A57"/>
    <w:rsid w:val="00857EED"/>
    <w:rsid w:val="008621F1"/>
    <w:rsid w:val="00864887"/>
    <w:rsid w:val="00864B63"/>
    <w:rsid w:val="00871518"/>
    <w:rsid w:val="00882C97"/>
    <w:rsid w:val="00883A3E"/>
    <w:rsid w:val="00884EBE"/>
    <w:rsid w:val="00893191"/>
    <w:rsid w:val="0089487D"/>
    <w:rsid w:val="00895864"/>
    <w:rsid w:val="008A3B1B"/>
    <w:rsid w:val="008B0348"/>
    <w:rsid w:val="008B1479"/>
    <w:rsid w:val="008B2877"/>
    <w:rsid w:val="008B3276"/>
    <w:rsid w:val="008B389E"/>
    <w:rsid w:val="008B72F8"/>
    <w:rsid w:val="008B79D2"/>
    <w:rsid w:val="008C1483"/>
    <w:rsid w:val="008C2247"/>
    <w:rsid w:val="008C23FD"/>
    <w:rsid w:val="008C6965"/>
    <w:rsid w:val="008D66DC"/>
    <w:rsid w:val="008D677A"/>
    <w:rsid w:val="008E29D1"/>
    <w:rsid w:val="008E35BA"/>
    <w:rsid w:val="008E553D"/>
    <w:rsid w:val="008E6474"/>
    <w:rsid w:val="008E7BBB"/>
    <w:rsid w:val="008F1C37"/>
    <w:rsid w:val="008F2F91"/>
    <w:rsid w:val="008F3824"/>
    <w:rsid w:val="008F4805"/>
    <w:rsid w:val="008F5E53"/>
    <w:rsid w:val="008F6005"/>
    <w:rsid w:val="008F63D5"/>
    <w:rsid w:val="00900FA6"/>
    <w:rsid w:val="0090101A"/>
    <w:rsid w:val="0090278B"/>
    <w:rsid w:val="00902DB3"/>
    <w:rsid w:val="00903F72"/>
    <w:rsid w:val="00905F56"/>
    <w:rsid w:val="0091238F"/>
    <w:rsid w:val="00913D91"/>
    <w:rsid w:val="00914169"/>
    <w:rsid w:val="009232B9"/>
    <w:rsid w:val="00936E63"/>
    <w:rsid w:val="00937546"/>
    <w:rsid w:val="00946D11"/>
    <w:rsid w:val="00947822"/>
    <w:rsid w:val="0095096C"/>
    <w:rsid w:val="00956F1E"/>
    <w:rsid w:val="0096159F"/>
    <w:rsid w:val="00961E39"/>
    <w:rsid w:val="009626DB"/>
    <w:rsid w:val="009640CC"/>
    <w:rsid w:val="00964158"/>
    <w:rsid w:val="00964994"/>
    <w:rsid w:val="009666DC"/>
    <w:rsid w:val="00971D56"/>
    <w:rsid w:val="009848B1"/>
    <w:rsid w:val="009854E1"/>
    <w:rsid w:val="00985E1C"/>
    <w:rsid w:val="009869C4"/>
    <w:rsid w:val="00987CFB"/>
    <w:rsid w:val="00987E8E"/>
    <w:rsid w:val="009902BF"/>
    <w:rsid w:val="009939B3"/>
    <w:rsid w:val="00995703"/>
    <w:rsid w:val="009970CF"/>
    <w:rsid w:val="00997E2B"/>
    <w:rsid w:val="009A07FB"/>
    <w:rsid w:val="009A2616"/>
    <w:rsid w:val="009A4286"/>
    <w:rsid w:val="009A7217"/>
    <w:rsid w:val="009B5F16"/>
    <w:rsid w:val="009C135A"/>
    <w:rsid w:val="009C1491"/>
    <w:rsid w:val="009C255D"/>
    <w:rsid w:val="009C3922"/>
    <w:rsid w:val="009C4CB0"/>
    <w:rsid w:val="009C54A3"/>
    <w:rsid w:val="009D327E"/>
    <w:rsid w:val="009D531A"/>
    <w:rsid w:val="009D5E05"/>
    <w:rsid w:val="009E18FB"/>
    <w:rsid w:val="009E23EE"/>
    <w:rsid w:val="009E442E"/>
    <w:rsid w:val="009F1DE7"/>
    <w:rsid w:val="009F297A"/>
    <w:rsid w:val="009F40C5"/>
    <w:rsid w:val="009F44EC"/>
    <w:rsid w:val="009F74D0"/>
    <w:rsid w:val="00A05F9F"/>
    <w:rsid w:val="00A0756C"/>
    <w:rsid w:val="00A1401B"/>
    <w:rsid w:val="00A24BB6"/>
    <w:rsid w:val="00A252A5"/>
    <w:rsid w:val="00A3104F"/>
    <w:rsid w:val="00A319F3"/>
    <w:rsid w:val="00A31CBD"/>
    <w:rsid w:val="00A31F1A"/>
    <w:rsid w:val="00A34BA6"/>
    <w:rsid w:val="00A35C60"/>
    <w:rsid w:val="00A53B7E"/>
    <w:rsid w:val="00A65CB9"/>
    <w:rsid w:val="00A71E51"/>
    <w:rsid w:val="00A86318"/>
    <w:rsid w:val="00A874AA"/>
    <w:rsid w:val="00A91789"/>
    <w:rsid w:val="00A91D1E"/>
    <w:rsid w:val="00A924D7"/>
    <w:rsid w:val="00A92A0E"/>
    <w:rsid w:val="00A95DC9"/>
    <w:rsid w:val="00AA4C3C"/>
    <w:rsid w:val="00AA4FAA"/>
    <w:rsid w:val="00AA50F3"/>
    <w:rsid w:val="00AA565F"/>
    <w:rsid w:val="00AB293B"/>
    <w:rsid w:val="00AB32D7"/>
    <w:rsid w:val="00AB50EF"/>
    <w:rsid w:val="00AB5240"/>
    <w:rsid w:val="00AC7106"/>
    <w:rsid w:val="00AC7D37"/>
    <w:rsid w:val="00AD0CD1"/>
    <w:rsid w:val="00AD1E98"/>
    <w:rsid w:val="00AD5068"/>
    <w:rsid w:val="00AD51F3"/>
    <w:rsid w:val="00AE02B5"/>
    <w:rsid w:val="00AE0A80"/>
    <w:rsid w:val="00AE4B11"/>
    <w:rsid w:val="00AF0324"/>
    <w:rsid w:val="00AF0D32"/>
    <w:rsid w:val="00AF1961"/>
    <w:rsid w:val="00AF3EF9"/>
    <w:rsid w:val="00AF49B2"/>
    <w:rsid w:val="00AF5F22"/>
    <w:rsid w:val="00AF7D9E"/>
    <w:rsid w:val="00B03522"/>
    <w:rsid w:val="00B07729"/>
    <w:rsid w:val="00B13FCF"/>
    <w:rsid w:val="00B17957"/>
    <w:rsid w:val="00B20563"/>
    <w:rsid w:val="00B221D4"/>
    <w:rsid w:val="00B22402"/>
    <w:rsid w:val="00B26AF9"/>
    <w:rsid w:val="00B30528"/>
    <w:rsid w:val="00B32483"/>
    <w:rsid w:val="00B327DD"/>
    <w:rsid w:val="00B355DA"/>
    <w:rsid w:val="00B364FE"/>
    <w:rsid w:val="00B36D7D"/>
    <w:rsid w:val="00B36F5C"/>
    <w:rsid w:val="00B45757"/>
    <w:rsid w:val="00B515FC"/>
    <w:rsid w:val="00B5196C"/>
    <w:rsid w:val="00B549A3"/>
    <w:rsid w:val="00B55A45"/>
    <w:rsid w:val="00B61964"/>
    <w:rsid w:val="00B62844"/>
    <w:rsid w:val="00B62A3C"/>
    <w:rsid w:val="00B62F54"/>
    <w:rsid w:val="00B63C28"/>
    <w:rsid w:val="00B64BB8"/>
    <w:rsid w:val="00B66545"/>
    <w:rsid w:val="00B71F8D"/>
    <w:rsid w:val="00B73920"/>
    <w:rsid w:val="00B74C8D"/>
    <w:rsid w:val="00B758BA"/>
    <w:rsid w:val="00B80B90"/>
    <w:rsid w:val="00B8520C"/>
    <w:rsid w:val="00B85A53"/>
    <w:rsid w:val="00B8684D"/>
    <w:rsid w:val="00B904CC"/>
    <w:rsid w:val="00B94D0E"/>
    <w:rsid w:val="00B968D5"/>
    <w:rsid w:val="00BA115B"/>
    <w:rsid w:val="00BA6A39"/>
    <w:rsid w:val="00BB385B"/>
    <w:rsid w:val="00BB4215"/>
    <w:rsid w:val="00BB4633"/>
    <w:rsid w:val="00BB7670"/>
    <w:rsid w:val="00BC117B"/>
    <w:rsid w:val="00BC1880"/>
    <w:rsid w:val="00BC36B4"/>
    <w:rsid w:val="00BC5F59"/>
    <w:rsid w:val="00BC621E"/>
    <w:rsid w:val="00BD0DB4"/>
    <w:rsid w:val="00BD5DD0"/>
    <w:rsid w:val="00BE0900"/>
    <w:rsid w:val="00BE289E"/>
    <w:rsid w:val="00BE5172"/>
    <w:rsid w:val="00BE527D"/>
    <w:rsid w:val="00BE7B00"/>
    <w:rsid w:val="00BF2C81"/>
    <w:rsid w:val="00BF4356"/>
    <w:rsid w:val="00BF7001"/>
    <w:rsid w:val="00C041BC"/>
    <w:rsid w:val="00C042C6"/>
    <w:rsid w:val="00C07A9E"/>
    <w:rsid w:val="00C14C83"/>
    <w:rsid w:val="00C15AE3"/>
    <w:rsid w:val="00C20279"/>
    <w:rsid w:val="00C213A0"/>
    <w:rsid w:val="00C22034"/>
    <w:rsid w:val="00C22456"/>
    <w:rsid w:val="00C25832"/>
    <w:rsid w:val="00C33E61"/>
    <w:rsid w:val="00C35190"/>
    <w:rsid w:val="00C42940"/>
    <w:rsid w:val="00C45EA5"/>
    <w:rsid w:val="00C46A2F"/>
    <w:rsid w:val="00C46C86"/>
    <w:rsid w:val="00C503C3"/>
    <w:rsid w:val="00C52353"/>
    <w:rsid w:val="00C52362"/>
    <w:rsid w:val="00C537FD"/>
    <w:rsid w:val="00C55245"/>
    <w:rsid w:val="00C55667"/>
    <w:rsid w:val="00C56008"/>
    <w:rsid w:val="00C57471"/>
    <w:rsid w:val="00C57DA0"/>
    <w:rsid w:val="00C616C8"/>
    <w:rsid w:val="00C6609C"/>
    <w:rsid w:val="00C6667B"/>
    <w:rsid w:val="00C66AB2"/>
    <w:rsid w:val="00C67B7C"/>
    <w:rsid w:val="00C71E8F"/>
    <w:rsid w:val="00C73754"/>
    <w:rsid w:val="00C7693A"/>
    <w:rsid w:val="00C8302B"/>
    <w:rsid w:val="00C93314"/>
    <w:rsid w:val="00C93765"/>
    <w:rsid w:val="00C9671A"/>
    <w:rsid w:val="00C96DAF"/>
    <w:rsid w:val="00CA1F25"/>
    <w:rsid w:val="00CA27F0"/>
    <w:rsid w:val="00CA3D33"/>
    <w:rsid w:val="00CA3D3E"/>
    <w:rsid w:val="00CA3EB0"/>
    <w:rsid w:val="00CA5AA9"/>
    <w:rsid w:val="00CA5C3D"/>
    <w:rsid w:val="00CB05CD"/>
    <w:rsid w:val="00CB5281"/>
    <w:rsid w:val="00CC248A"/>
    <w:rsid w:val="00CC48E0"/>
    <w:rsid w:val="00CC6AAD"/>
    <w:rsid w:val="00CD1BA1"/>
    <w:rsid w:val="00CD2978"/>
    <w:rsid w:val="00CE4555"/>
    <w:rsid w:val="00CE4F2B"/>
    <w:rsid w:val="00CE5A6F"/>
    <w:rsid w:val="00CF06D3"/>
    <w:rsid w:val="00CF0F4C"/>
    <w:rsid w:val="00CF3D34"/>
    <w:rsid w:val="00CF43BD"/>
    <w:rsid w:val="00CF4781"/>
    <w:rsid w:val="00CF6C9D"/>
    <w:rsid w:val="00CF72AE"/>
    <w:rsid w:val="00CF77B7"/>
    <w:rsid w:val="00D010B7"/>
    <w:rsid w:val="00D066BB"/>
    <w:rsid w:val="00D07C1F"/>
    <w:rsid w:val="00D10C0B"/>
    <w:rsid w:val="00D11AB5"/>
    <w:rsid w:val="00D13DDA"/>
    <w:rsid w:val="00D2270A"/>
    <w:rsid w:val="00D23439"/>
    <w:rsid w:val="00D26CF3"/>
    <w:rsid w:val="00D304A3"/>
    <w:rsid w:val="00D37777"/>
    <w:rsid w:val="00D43AE6"/>
    <w:rsid w:val="00D45D30"/>
    <w:rsid w:val="00D476BF"/>
    <w:rsid w:val="00D51868"/>
    <w:rsid w:val="00D524BB"/>
    <w:rsid w:val="00D52ECC"/>
    <w:rsid w:val="00D5333E"/>
    <w:rsid w:val="00D551FF"/>
    <w:rsid w:val="00D57562"/>
    <w:rsid w:val="00D61142"/>
    <w:rsid w:val="00D65504"/>
    <w:rsid w:val="00D67079"/>
    <w:rsid w:val="00D67A5A"/>
    <w:rsid w:val="00D74654"/>
    <w:rsid w:val="00D75069"/>
    <w:rsid w:val="00D77171"/>
    <w:rsid w:val="00D7718B"/>
    <w:rsid w:val="00D82ED8"/>
    <w:rsid w:val="00D8580D"/>
    <w:rsid w:val="00D87709"/>
    <w:rsid w:val="00D90602"/>
    <w:rsid w:val="00D92A2C"/>
    <w:rsid w:val="00D96128"/>
    <w:rsid w:val="00DA1641"/>
    <w:rsid w:val="00DA2963"/>
    <w:rsid w:val="00DA4CA3"/>
    <w:rsid w:val="00DA4D28"/>
    <w:rsid w:val="00DB39CB"/>
    <w:rsid w:val="00DB4E4C"/>
    <w:rsid w:val="00DB675B"/>
    <w:rsid w:val="00DB67D8"/>
    <w:rsid w:val="00DC02B2"/>
    <w:rsid w:val="00DC2778"/>
    <w:rsid w:val="00DC39EE"/>
    <w:rsid w:val="00DC3A32"/>
    <w:rsid w:val="00DC4273"/>
    <w:rsid w:val="00DC679E"/>
    <w:rsid w:val="00DD0083"/>
    <w:rsid w:val="00DD284E"/>
    <w:rsid w:val="00DD2E99"/>
    <w:rsid w:val="00DD5DF8"/>
    <w:rsid w:val="00DE02E5"/>
    <w:rsid w:val="00DE217F"/>
    <w:rsid w:val="00DE312D"/>
    <w:rsid w:val="00DE3397"/>
    <w:rsid w:val="00DE389F"/>
    <w:rsid w:val="00DE4E86"/>
    <w:rsid w:val="00DE574F"/>
    <w:rsid w:val="00DE6497"/>
    <w:rsid w:val="00DF0E69"/>
    <w:rsid w:val="00DF1F87"/>
    <w:rsid w:val="00DF22EB"/>
    <w:rsid w:val="00E00C2C"/>
    <w:rsid w:val="00E012DE"/>
    <w:rsid w:val="00E04139"/>
    <w:rsid w:val="00E049D4"/>
    <w:rsid w:val="00E1296B"/>
    <w:rsid w:val="00E133B7"/>
    <w:rsid w:val="00E160E0"/>
    <w:rsid w:val="00E16367"/>
    <w:rsid w:val="00E200DE"/>
    <w:rsid w:val="00E20600"/>
    <w:rsid w:val="00E2193D"/>
    <w:rsid w:val="00E26D20"/>
    <w:rsid w:val="00E2726A"/>
    <w:rsid w:val="00E33993"/>
    <w:rsid w:val="00E34BC9"/>
    <w:rsid w:val="00E40CE5"/>
    <w:rsid w:val="00E43166"/>
    <w:rsid w:val="00E43D31"/>
    <w:rsid w:val="00E5003E"/>
    <w:rsid w:val="00E540CB"/>
    <w:rsid w:val="00E546C8"/>
    <w:rsid w:val="00E562B2"/>
    <w:rsid w:val="00E56380"/>
    <w:rsid w:val="00E565EC"/>
    <w:rsid w:val="00E57898"/>
    <w:rsid w:val="00E61DF5"/>
    <w:rsid w:val="00E63132"/>
    <w:rsid w:val="00E66794"/>
    <w:rsid w:val="00E7235A"/>
    <w:rsid w:val="00E76AB8"/>
    <w:rsid w:val="00E775FE"/>
    <w:rsid w:val="00E80FA6"/>
    <w:rsid w:val="00E8274F"/>
    <w:rsid w:val="00E83152"/>
    <w:rsid w:val="00E84726"/>
    <w:rsid w:val="00E84D8C"/>
    <w:rsid w:val="00E85EEF"/>
    <w:rsid w:val="00E90FA0"/>
    <w:rsid w:val="00E92A3E"/>
    <w:rsid w:val="00E96831"/>
    <w:rsid w:val="00EA160F"/>
    <w:rsid w:val="00EA1707"/>
    <w:rsid w:val="00EA22FD"/>
    <w:rsid w:val="00EB0EB7"/>
    <w:rsid w:val="00EB20C5"/>
    <w:rsid w:val="00EB4C02"/>
    <w:rsid w:val="00EB6E16"/>
    <w:rsid w:val="00EC0D6C"/>
    <w:rsid w:val="00ED3C96"/>
    <w:rsid w:val="00ED4E1C"/>
    <w:rsid w:val="00ED6AA1"/>
    <w:rsid w:val="00ED7E7F"/>
    <w:rsid w:val="00EE03A9"/>
    <w:rsid w:val="00EE17AE"/>
    <w:rsid w:val="00EE377F"/>
    <w:rsid w:val="00EE636E"/>
    <w:rsid w:val="00EF01CD"/>
    <w:rsid w:val="00EF7DC9"/>
    <w:rsid w:val="00F036BD"/>
    <w:rsid w:val="00F042D0"/>
    <w:rsid w:val="00F066CD"/>
    <w:rsid w:val="00F076E2"/>
    <w:rsid w:val="00F10FCE"/>
    <w:rsid w:val="00F110C2"/>
    <w:rsid w:val="00F129F5"/>
    <w:rsid w:val="00F13DBE"/>
    <w:rsid w:val="00F14014"/>
    <w:rsid w:val="00F16F9D"/>
    <w:rsid w:val="00F200BB"/>
    <w:rsid w:val="00F2616F"/>
    <w:rsid w:val="00F33FD1"/>
    <w:rsid w:val="00F35FCA"/>
    <w:rsid w:val="00F36E90"/>
    <w:rsid w:val="00F403DC"/>
    <w:rsid w:val="00F404E4"/>
    <w:rsid w:val="00F4339C"/>
    <w:rsid w:val="00F45F99"/>
    <w:rsid w:val="00F46024"/>
    <w:rsid w:val="00F5031B"/>
    <w:rsid w:val="00F5142B"/>
    <w:rsid w:val="00F52101"/>
    <w:rsid w:val="00F55223"/>
    <w:rsid w:val="00F60436"/>
    <w:rsid w:val="00F63A7D"/>
    <w:rsid w:val="00F67376"/>
    <w:rsid w:val="00F714C4"/>
    <w:rsid w:val="00F73439"/>
    <w:rsid w:val="00F7352C"/>
    <w:rsid w:val="00F74B87"/>
    <w:rsid w:val="00F76BE8"/>
    <w:rsid w:val="00F77AB1"/>
    <w:rsid w:val="00F77E79"/>
    <w:rsid w:val="00F80FBE"/>
    <w:rsid w:val="00F8173E"/>
    <w:rsid w:val="00F81A8E"/>
    <w:rsid w:val="00F81D8B"/>
    <w:rsid w:val="00F820A8"/>
    <w:rsid w:val="00F85B1A"/>
    <w:rsid w:val="00F85F6E"/>
    <w:rsid w:val="00F96CC8"/>
    <w:rsid w:val="00FA0189"/>
    <w:rsid w:val="00FA152F"/>
    <w:rsid w:val="00FA1FF7"/>
    <w:rsid w:val="00FA6B2A"/>
    <w:rsid w:val="00FB35BD"/>
    <w:rsid w:val="00FB411E"/>
    <w:rsid w:val="00FB4420"/>
    <w:rsid w:val="00FB5CF0"/>
    <w:rsid w:val="00FB7DD9"/>
    <w:rsid w:val="00FC0430"/>
    <w:rsid w:val="00FD2012"/>
    <w:rsid w:val="00FD520B"/>
    <w:rsid w:val="00FD703A"/>
    <w:rsid w:val="00FD7D7C"/>
    <w:rsid w:val="00FE1081"/>
    <w:rsid w:val="00FE473A"/>
    <w:rsid w:val="00FE5B3C"/>
    <w:rsid w:val="00FE621A"/>
    <w:rsid w:val="00FE6D14"/>
    <w:rsid w:val="00FF4559"/>
    <w:rsid w:val="00FF75DD"/>
    <w:rsid w:val="00FF7731"/>
    <w:rsid w:val="00FF7D4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A8C"/>
    <w:rPr>
      <w:rFonts w:ascii="Verdana" w:hAnsi="Verdana"/>
      <w:sz w:val="18"/>
      <w:szCs w:val="24"/>
    </w:rPr>
  </w:style>
  <w:style w:type="paragraph" w:styleId="Heading1">
    <w:name w:val="heading 1"/>
    <w:basedOn w:val="Normal"/>
    <w:next w:val="Normal"/>
    <w:link w:val="Heading1Char"/>
    <w:qFormat/>
    <w:rsid w:val="00E66794"/>
    <w:pPr>
      <w:keepNext/>
      <w:spacing w:before="240" w:after="60"/>
      <w:outlineLvl w:val="0"/>
    </w:pPr>
    <w:rPr>
      <w:rFonts w:ascii="Arial" w:eastAsia="MS Mincho" w:hAnsi="Arial" w:cs="Arial"/>
      <w:b/>
      <w:bCs/>
      <w:kern w:val="32"/>
      <w:sz w:val="32"/>
      <w:szCs w:val="32"/>
    </w:rPr>
  </w:style>
  <w:style w:type="paragraph" w:styleId="Heading2">
    <w:name w:val="heading 2"/>
    <w:basedOn w:val="Normal"/>
    <w:next w:val="Normal"/>
    <w:link w:val="Heading2Char"/>
    <w:semiHidden/>
    <w:unhideWhenUsed/>
    <w:qFormat/>
    <w:rsid w:val="007032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D2C"/>
    <w:pPr>
      <w:ind w:left="720"/>
      <w:contextualSpacing/>
    </w:pPr>
  </w:style>
  <w:style w:type="paragraph" w:styleId="BalloonText">
    <w:name w:val="Balloon Text"/>
    <w:basedOn w:val="Normal"/>
    <w:link w:val="BalloonTextChar"/>
    <w:rsid w:val="00C42940"/>
    <w:rPr>
      <w:rFonts w:ascii="Tahoma" w:hAnsi="Tahoma" w:cs="Tahoma"/>
      <w:sz w:val="16"/>
      <w:szCs w:val="16"/>
    </w:rPr>
  </w:style>
  <w:style w:type="character" w:customStyle="1" w:styleId="BalloonTextChar">
    <w:name w:val="Balloon Text Char"/>
    <w:basedOn w:val="DefaultParagraphFont"/>
    <w:link w:val="BalloonText"/>
    <w:rsid w:val="00C42940"/>
    <w:rPr>
      <w:rFonts w:ascii="Tahoma" w:hAnsi="Tahoma" w:cs="Tahoma"/>
      <w:sz w:val="16"/>
      <w:szCs w:val="16"/>
    </w:rPr>
  </w:style>
  <w:style w:type="character" w:styleId="CommentReference">
    <w:name w:val="annotation reference"/>
    <w:basedOn w:val="DefaultParagraphFont"/>
    <w:uiPriority w:val="99"/>
    <w:rsid w:val="002A209C"/>
    <w:rPr>
      <w:sz w:val="16"/>
      <w:szCs w:val="16"/>
    </w:rPr>
  </w:style>
  <w:style w:type="paragraph" w:styleId="CommentText">
    <w:name w:val="annotation text"/>
    <w:basedOn w:val="Normal"/>
    <w:link w:val="CommentTextChar"/>
    <w:rsid w:val="002A209C"/>
    <w:rPr>
      <w:sz w:val="20"/>
      <w:szCs w:val="20"/>
    </w:rPr>
  </w:style>
  <w:style w:type="character" w:customStyle="1" w:styleId="CommentTextChar">
    <w:name w:val="Comment Text Char"/>
    <w:basedOn w:val="DefaultParagraphFont"/>
    <w:link w:val="CommentText"/>
    <w:rsid w:val="002A209C"/>
    <w:rPr>
      <w:rFonts w:ascii="Verdana" w:hAnsi="Verdana"/>
    </w:rPr>
  </w:style>
  <w:style w:type="paragraph" w:styleId="CommentSubject">
    <w:name w:val="annotation subject"/>
    <w:basedOn w:val="CommentText"/>
    <w:next w:val="CommentText"/>
    <w:link w:val="CommentSubjectChar"/>
    <w:rsid w:val="002A209C"/>
    <w:rPr>
      <w:b/>
      <w:bCs/>
    </w:rPr>
  </w:style>
  <w:style w:type="character" w:customStyle="1" w:styleId="CommentSubjectChar">
    <w:name w:val="Comment Subject Char"/>
    <w:basedOn w:val="CommentTextChar"/>
    <w:link w:val="CommentSubject"/>
    <w:rsid w:val="002A209C"/>
    <w:rPr>
      <w:rFonts w:ascii="Verdana" w:hAnsi="Verdana"/>
      <w:b/>
      <w:bCs/>
    </w:rPr>
  </w:style>
  <w:style w:type="paragraph" w:styleId="FootnoteText">
    <w:name w:val="footnote text"/>
    <w:basedOn w:val="Normal"/>
    <w:link w:val="FootnoteTextChar"/>
    <w:uiPriority w:val="99"/>
    <w:rsid w:val="0003349A"/>
    <w:rPr>
      <w:sz w:val="20"/>
      <w:szCs w:val="20"/>
    </w:rPr>
  </w:style>
  <w:style w:type="character" w:customStyle="1" w:styleId="FootnoteTextChar">
    <w:name w:val="Footnote Text Char"/>
    <w:basedOn w:val="DefaultParagraphFont"/>
    <w:link w:val="FootnoteText"/>
    <w:uiPriority w:val="99"/>
    <w:rsid w:val="0003349A"/>
    <w:rPr>
      <w:rFonts w:ascii="Verdana" w:hAnsi="Verdana"/>
    </w:rPr>
  </w:style>
  <w:style w:type="character" w:styleId="FootnoteReference">
    <w:name w:val="footnote reference"/>
    <w:basedOn w:val="DefaultParagraphFont"/>
    <w:uiPriority w:val="99"/>
    <w:rsid w:val="0003349A"/>
    <w:rPr>
      <w:vertAlign w:val="superscript"/>
    </w:rPr>
  </w:style>
  <w:style w:type="character" w:styleId="Hyperlink">
    <w:name w:val="Hyperlink"/>
    <w:basedOn w:val="DefaultParagraphFont"/>
    <w:uiPriority w:val="99"/>
    <w:unhideWhenUsed/>
    <w:rsid w:val="00002A7C"/>
    <w:rPr>
      <w:color w:val="0000FF" w:themeColor="hyperlink"/>
      <w:u w:val="single"/>
    </w:rPr>
  </w:style>
  <w:style w:type="paragraph" w:styleId="Footer">
    <w:name w:val="footer"/>
    <w:basedOn w:val="Normal"/>
    <w:link w:val="FooterChar"/>
    <w:uiPriority w:val="99"/>
    <w:rsid w:val="00137DB1"/>
    <w:pPr>
      <w:widowControl w:val="0"/>
      <w:tabs>
        <w:tab w:val="center" w:pos="4820"/>
        <w:tab w:val="center" w:pos="7371"/>
        <w:tab w:val="right" w:pos="9639"/>
      </w:tabs>
    </w:pPr>
    <w:rPr>
      <w:rFonts w:ascii="Times New Roman" w:hAnsi="Times New Roman"/>
      <w:sz w:val="24"/>
      <w:szCs w:val="20"/>
      <w:lang w:val="en-GB" w:eastAsia="fr-BE"/>
    </w:rPr>
  </w:style>
  <w:style w:type="character" w:customStyle="1" w:styleId="FooterChar">
    <w:name w:val="Footer Char"/>
    <w:basedOn w:val="DefaultParagraphFont"/>
    <w:link w:val="Footer"/>
    <w:uiPriority w:val="99"/>
    <w:rsid w:val="00137DB1"/>
    <w:rPr>
      <w:sz w:val="24"/>
      <w:lang w:val="en-GB" w:eastAsia="fr-BE"/>
    </w:rPr>
  </w:style>
  <w:style w:type="paragraph" w:customStyle="1" w:styleId="CarcterCarcterCharCarcterCarcterCharCarcterCarcterCharCharCarcterCarcter">
    <w:name w:val="Carácter Carácter Char Carácter Carácter Char Carácter Carácter Char Char Carácter Carácter"/>
    <w:basedOn w:val="Normal"/>
    <w:rsid w:val="00137DB1"/>
    <w:rPr>
      <w:rFonts w:ascii="Times New Roman" w:hAnsi="Times New Roman"/>
      <w:sz w:val="24"/>
      <w:lang w:val="pl-PL" w:eastAsia="pl-PL"/>
    </w:rPr>
  </w:style>
  <w:style w:type="paragraph" w:styleId="NoSpacing">
    <w:name w:val="No Spacing"/>
    <w:uiPriority w:val="1"/>
    <w:qFormat/>
    <w:rsid w:val="006579EA"/>
    <w:rPr>
      <w:rFonts w:ascii="Verdana" w:hAnsi="Verdana"/>
      <w:sz w:val="18"/>
      <w:szCs w:val="24"/>
    </w:rPr>
  </w:style>
  <w:style w:type="character" w:customStyle="1" w:styleId="Heading1Char">
    <w:name w:val="Heading 1 Char"/>
    <w:basedOn w:val="DefaultParagraphFont"/>
    <w:link w:val="Heading1"/>
    <w:rsid w:val="00090C6A"/>
    <w:rPr>
      <w:rFonts w:ascii="Arial" w:eastAsia="MS Mincho" w:hAnsi="Arial" w:cs="Arial"/>
      <w:b/>
      <w:bCs/>
      <w:kern w:val="32"/>
      <w:sz w:val="32"/>
      <w:szCs w:val="32"/>
    </w:rPr>
  </w:style>
  <w:style w:type="character" w:customStyle="1" w:styleId="Heading2Char">
    <w:name w:val="Heading 2 Char"/>
    <w:basedOn w:val="DefaultParagraphFont"/>
    <w:link w:val="Heading2"/>
    <w:semiHidden/>
    <w:rsid w:val="0070322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C7693A"/>
    <w:pPr>
      <w:tabs>
        <w:tab w:val="center" w:pos="4513"/>
        <w:tab w:val="right" w:pos="9026"/>
      </w:tabs>
    </w:pPr>
  </w:style>
  <w:style w:type="character" w:customStyle="1" w:styleId="HeaderChar">
    <w:name w:val="Header Char"/>
    <w:basedOn w:val="DefaultParagraphFont"/>
    <w:link w:val="Header"/>
    <w:rsid w:val="00C7693A"/>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A8C"/>
    <w:rPr>
      <w:rFonts w:ascii="Verdana" w:hAnsi="Verdana"/>
      <w:sz w:val="18"/>
      <w:szCs w:val="24"/>
    </w:rPr>
  </w:style>
  <w:style w:type="paragraph" w:styleId="Heading1">
    <w:name w:val="heading 1"/>
    <w:basedOn w:val="Normal"/>
    <w:next w:val="Normal"/>
    <w:link w:val="Heading1Char"/>
    <w:qFormat/>
    <w:rsid w:val="00E66794"/>
    <w:pPr>
      <w:keepNext/>
      <w:spacing w:before="240" w:after="60"/>
      <w:outlineLvl w:val="0"/>
    </w:pPr>
    <w:rPr>
      <w:rFonts w:ascii="Arial" w:eastAsia="MS Mincho" w:hAnsi="Arial" w:cs="Arial"/>
      <w:b/>
      <w:bCs/>
      <w:kern w:val="32"/>
      <w:sz w:val="32"/>
      <w:szCs w:val="32"/>
    </w:rPr>
  </w:style>
  <w:style w:type="paragraph" w:styleId="Heading2">
    <w:name w:val="heading 2"/>
    <w:basedOn w:val="Normal"/>
    <w:next w:val="Normal"/>
    <w:link w:val="Heading2Char"/>
    <w:semiHidden/>
    <w:unhideWhenUsed/>
    <w:qFormat/>
    <w:rsid w:val="007032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D2C"/>
    <w:pPr>
      <w:ind w:left="720"/>
      <w:contextualSpacing/>
    </w:pPr>
  </w:style>
  <w:style w:type="paragraph" w:styleId="BalloonText">
    <w:name w:val="Balloon Text"/>
    <w:basedOn w:val="Normal"/>
    <w:link w:val="BalloonTextChar"/>
    <w:rsid w:val="00C42940"/>
    <w:rPr>
      <w:rFonts w:ascii="Tahoma" w:hAnsi="Tahoma" w:cs="Tahoma"/>
      <w:sz w:val="16"/>
      <w:szCs w:val="16"/>
    </w:rPr>
  </w:style>
  <w:style w:type="character" w:customStyle="1" w:styleId="BalloonTextChar">
    <w:name w:val="Balloon Text Char"/>
    <w:basedOn w:val="DefaultParagraphFont"/>
    <w:link w:val="BalloonText"/>
    <w:rsid w:val="00C42940"/>
    <w:rPr>
      <w:rFonts w:ascii="Tahoma" w:hAnsi="Tahoma" w:cs="Tahoma"/>
      <w:sz w:val="16"/>
      <w:szCs w:val="16"/>
    </w:rPr>
  </w:style>
  <w:style w:type="character" w:styleId="CommentReference">
    <w:name w:val="annotation reference"/>
    <w:basedOn w:val="DefaultParagraphFont"/>
    <w:uiPriority w:val="99"/>
    <w:rsid w:val="002A209C"/>
    <w:rPr>
      <w:sz w:val="16"/>
      <w:szCs w:val="16"/>
    </w:rPr>
  </w:style>
  <w:style w:type="paragraph" w:styleId="CommentText">
    <w:name w:val="annotation text"/>
    <w:basedOn w:val="Normal"/>
    <w:link w:val="CommentTextChar"/>
    <w:rsid w:val="002A209C"/>
    <w:rPr>
      <w:sz w:val="20"/>
      <w:szCs w:val="20"/>
    </w:rPr>
  </w:style>
  <w:style w:type="character" w:customStyle="1" w:styleId="CommentTextChar">
    <w:name w:val="Comment Text Char"/>
    <w:basedOn w:val="DefaultParagraphFont"/>
    <w:link w:val="CommentText"/>
    <w:rsid w:val="002A209C"/>
    <w:rPr>
      <w:rFonts w:ascii="Verdana" w:hAnsi="Verdana"/>
    </w:rPr>
  </w:style>
  <w:style w:type="paragraph" w:styleId="CommentSubject">
    <w:name w:val="annotation subject"/>
    <w:basedOn w:val="CommentText"/>
    <w:next w:val="CommentText"/>
    <w:link w:val="CommentSubjectChar"/>
    <w:rsid w:val="002A209C"/>
    <w:rPr>
      <w:b/>
      <w:bCs/>
    </w:rPr>
  </w:style>
  <w:style w:type="character" w:customStyle="1" w:styleId="CommentSubjectChar">
    <w:name w:val="Comment Subject Char"/>
    <w:basedOn w:val="CommentTextChar"/>
    <w:link w:val="CommentSubject"/>
    <w:rsid w:val="002A209C"/>
    <w:rPr>
      <w:rFonts w:ascii="Verdana" w:hAnsi="Verdana"/>
      <w:b/>
      <w:bCs/>
    </w:rPr>
  </w:style>
  <w:style w:type="paragraph" w:styleId="FootnoteText">
    <w:name w:val="footnote text"/>
    <w:basedOn w:val="Normal"/>
    <w:link w:val="FootnoteTextChar"/>
    <w:uiPriority w:val="99"/>
    <w:rsid w:val="0003349A"/>
    <w:rPr>
      <w:sz w:val="20"/>
      <w:szCs w:val="20"/>
    </w:rPr>
  </w:style>
  <w:style w:type="character" w:customStyle="1" w:styleId="FootnoteTextChar">
    <w:name w:val="Footnote Text Char"/>
    <w:basedOn w:val="DefaultParagraphFont"/>
    <w:link w:val="FootnoteText"/>
    <w:uiPriority w:val="99"/>
    <w:rsid w:val="0003349A"/>
    <w:rPr>
      <w:rFonts w:ascii="Verdana" w:hAnsi="Verdana"/>
    </w:rPr>
  </w:style>
  <w:style w:type="character" w:styleId="FootnoteReference">
    <w:name w:val="footnote reference"/>
    <w:basedOn w:val="DefaultParagraphFont"/>
    <w:uiPriority w:val="99"/>
    <w:rsid w:val="0003349A"/>
    <w:rPr>
      <w:vertAlign w:val="superscript"/>
    </w:rPr>
  </w:style>
  <w:style w:type="character" w:styleId="Hyperlink">
    <w:name w:val="Hyperlink"/>
    <w:basedOn w:val="DefaultParagraphFont"/>
    <w:uiPriority w:val="99"/>
    <w:unhideWhenUsed/>
    <w:rsid w:val="00002A7C"/>
    <w:rPr>
      <w:color w:val="0000FF" w:themeColor="hyperlink"/>
      <w:u w:val="single"/>
    </w:rPr>
  </w:style>
  <w:style w:type="paragraph" w:styleId="Footer">
    <w:name w:val="footer"/>
    <w:basedOn w:val="Normal"/>
    <w:link w:val="FooterChar"/>
    <w:uiPriority w:val="99"/>
    <w:rsid w:val="00137DB1"/>
    <w:pPr>
      <w:widowControl w:val="0"/>
      <w:tabs>
        <w:tab w:val="center" w:pos="4820"/>
        <w:tab w:val="center" w:pos="7371"/>
        <w:tab w:val="right" w:pos="9639"/>
      </w:tabs>
    </w:pPr>
    <w:rPr>
      <w:rFonts w:ascii="Times New Roman" w:hAnsi="Times New Roman"/>
      <w:sz w:val="24"/>
      <w:szCs w:val="20"/>
      <w:lang w:val="en-GB" w:eastAsia="fr-BE"/>
    </w:rPr>
  </w:style>
  <w:style w:type="character" w:customStyle="1" w:styleId="FooterChar">
    <w:name w:val="Footer Char"/>
    <w:basedOn w:val="DefaultParagraphFont"/>
    <w:link w:val="Footer"/>
    <w:uiPriority w:val="99"/>
    <w:rsid w:val="00137DB1"/>
    <w:rPr>
      <w:sz w:val="24"/>
      <w:lang w:val="en-GB" w:eastAsia="fr-BE"/>
    </w:rPr>
  </w:style>
  <w:style w:type="paragraph" w:customStyle="1" w:styleId="CarcterCarcterCharCarcterCarcterCharCarcterCarcterCharCharCarcterCarcter">
    <w:name w:val="Carácter Carácter Char Carácter Carácter Char Carácter Carácter Char Char Carácter Carácter"/>
    <w:basedOn w:val="Normal"/>
    <w:rsid w:val="00137DB1"/>
    <w:rPr>
      <w:rFonts w:ascii="Times New Roman" w:hAnsi="Times New Roman"/>
      <w:sz w:val="24"/>
      <w:lang w:val="pl-PL" w:eastAsia="pl-PL"/>
    </w:rPr>
  </w:style>
  <w:style w:type="paragraph" w:styleId="NoSpacing">
    <w:name w:val="No Spacing"/>
    <w:uiPriority w:val="1"/>
    <w:qFormat/>
    <w:rsid w:val="006579EA"/>
    <w:rPr>
      <w:rFonts w:ascii="Verdana" w:hAnsi="Verdana"/>
      <w:sz w:val="18"/>
      <w:szCs w:val="24"/>
    </w:rPr>
  </w:style>
  <w:style w:type="character" w:customStyle="1" w:styleId="Heading1Char">
    <w:name w:val="Heading 1 Char"/>
    <w:basedOn w:val="DefaultParagraphFont"/>
    <w:link w:val="Heading1"/>
    <w:rsid w:val="00090C6A"/>
    <w:rPr>
      <w:rFonts w:ascii="Arial" w:eastAsia="MS Mincho" w:hAnsi="Arial" w:cs="Arial"/>
      <w:b/>
      <w:bCs/>
      <w:kern w:val="32"/>
      <w:sz w:val="32"/>
      <w:szCs w:val="32"/>
    </w:rPr>
  </w:style>
  <w:style w:type="character" w:customStyle="1" w:styleId="Heading2Char">
    <w:name w:val="Heading 2 Char"/>
    <w:basedOn w:val="DefaultParagraphFont"/>
    <w:link w:val="Heading2"/>
    <w:semiHidden/>
    <w:rsid w:val="0070322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C7693A"/>
    <w:pPr>
      <w:tabs>
        <w:tab w:val="center" w:pos="4513"/>
        <w:tab w:val="right" w:pos="9026"/>
      </w:tabs>
    </w:pPr>
  </w:style>
  <w:style w:type="character" w:customStyle="1" w:styleId="HeaderChar">
    <w:name w:val="Header Char"/>
    <w:basedOn w:val="DefaultParagraphFont"/>
    <w:link w:val="Header"/>
    <w:rsid w:val="00C7693A"/>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8833">
      <w:bodyDiv w:val="1"/>
      <w:marLeft w:val="0"/>
      <w:marRight w:val="0"/>
      <w:marTop w:val="0"/>
      <w:marBottom w:val="0"/>
      <w:divBdr>
        <w:top w:val="none" w:sz="0" w:space="0" w:color="auto"/>
        <w:left w:val="none" w:sz="0" w:space="0" w:color="auto"/>
        <w:bottom w:val="none" w:sz="0" w:space="0" w:color="auto"/>
        <w:right w:val="none" w:sz="0" w:space="0" w:color="auto"/>
      </w:divBdr>
    </w:div>
    <w:div w:id="23409977">
      <w:bodyDiv w:val="1"/>
      <w:marLeft w:val="0"/>
      <w:marRight w:val="0"/>
      <w:marTop w:val="0"/>
      <w:marBottom w:val="0"/>
      <w:divBdr>
        <w:top w:val="none" w:sz="0" w:space="0" w:color="auto"/>
        <w:left w:val="none" w:sz="0" w:space="0" w:color="auto"/>
        <w:bottom w:val="none" w:sz="0" w:space="0" w:color="auto"/>
        <w:right w:val="none" w:sz="0" w:space="0" w:color="auto"/>
      </w:divBdr>
    </w:div>
    <w:div w:id="52395309">
      <w:bodyDiv w:val="1"/>
      <w:marLeft w:val="0"/>
      <w:marRight w:val="0"/>
      <w:marTop w:val="0"/>
      <w:marBottom w:val="0"/>
      <w:divBdr>
        <w:top w:val="none" w:sz="0" w:space="0" w:color="auto"/>
        <w:left w:val="none" w:sz="0" w:space="0" w:color="auto"/>
        <w:bottom w:val="none" w:sz="0" w:space="0" w:color="auto"/>
        <w:right w:val="none" w:sz="0" w:space="0" w:color="auto"/>
      </w:divBdr>
    </w:div>
    <w:div w:id="56784795">
      <w:bodyDiv w:val="1"/>
      <w:marLeft w:val="0"/>
      <w:marRight w:val="0"/>
      <w:marTop w:val="0"/>
      <w:marBottom w:val="0"/>
      <w:divBdr>
        <w:top w:val="none" w:sz="0" w:space="0" w:color="auto"/>
        <w:left w:val="none" w:sz="0" w:space="0" w:color="auto"/>
        <w:bottom w:val="none" w:sz="0" w:space="0" w:color="auto"/>
        <w:right w:val="none" w:sz="0" w:space="0" w:color="auto"/>
      </w:divBdr>
    </w:div>
    <w:div w:id="77487812">
      <w:bodyDiv w:val="1"/>
      <w:marLeft w:val="0"/>
      <w:marRight w:val="0"/>
      <w:marTop w:val="0"/>
      <w:marBottom w:val="0"/>
      <w:divBdr>
        <w:top w:val="none" w:sz="0" w:space="0" w:color="auto"/>
        <w:left w:val="none" w:sz="0" w:space="0" w:color="auto"/>
        <w:bottom w:val="none" w:sz="0" w:space="0" w:color="auto"/>
        <w:right w:val="none" w:sz="0" w:space="0" w:color="auto"/>
      </w:divBdr>
    </w:div>
    <w:div w:id="79833322">
      <w:bodyDiv w:val="1"/>
      <w:marLeft w:val="0"/>
      <w:marRight w:val="0"/>
      <w:marTop w:val="0"/>
      <w:marBottom w:val="0"/>
      <w:divBdr>
        <w:top w:val="none" w:sz="0" w:space="0" w:color="auto"/>
        <w:left w:val="none" w:sz="0" w:space="0" w:color="auto"/>
        <w:bottom w:val="none" w:sz="0" w:space="0" w:color="auto"/>
        <w:right w:val="none" w:sz="0" w:space="0" w:color="auto"/>
      </w:divBdr>
    </w:div>
    <w:div w:id="96216621">
      <w:bodyDiv w:val="1"/>
      <w:marLeft w:val="0"/>
      <w:marRight w:val="0"/>
      <w:marTop w:val="0"/>
      <w:marBottom w:val="0"/>
      <w:divBdr>
        <w:top w:val="none" w:sz="0" w:space="0" w:color="auto"/>
        <w:left w:val="none" w:sz="0" w:space="0" w:color="auto"/>
        <w:bottom w:val="none" w:sz="0" w:space="0" w:color="auto"/>
        <w:right w:val="none" w:sz="0" w:space="0" w:color="auto"/>
      </w:divBdr>
    </w:div>
    <w:div w:id="97724753">
      <w:bodyDiv w:val="1"/>
      <w:marLeft w:val="0"/>
      <w:marRight w:val="0"/>
      <w:marTop w:val="0"/>
      <w:marBottom w:val="0"/>
      <w:divBdr>
        <w:top w:val="none" w:sz="0" w:space="0" w:color="auto"/>
        <w:left w:val="none" w:sz="0" w:space="0" w:color="auto"/>
        <w:bottom w:val="none" w:sz="0" w:space="0" w:color="auto"/>
        <w:right w:val="none" w:sz="0" w:space="0" w:color="auto"/>
      </w:divBdr>
    </w:div>
    <w:div w:id="101581877">
      <w:bodyDiv w:val="1"/>
      <w:marLeft w:val="0"/>
      <w:marRight w:val="0"/>
      <w:marTop w:val="0"/>
      <w:marBottom w:val="0"/>
      <w:divBdr>
        <w:top w:val="none" w:sz="0" w:space="0" w:color="auto"/>
        <w:left w:val="none" w:sz="0" w:space="0" w:color="auto"/>
        <w:bottom w:val="none" w:sz="0" w:space="0" w:color="auto"/>
        <w:right w:val="none" w:sz="0" w:space="0" w:color="auto"/>
      </w:divBdr>
    </w:div>
    <w:div w:id="144201769">
      <w:bodyDiv w:val="1"/>
      <w:marLeft w:val="0"/>
      <w:marRight w:val="0"/>
      <w:marTop w:val="0"/>
      <w:marBottom w:val="0"/>
      <w:divBdr>
        <w:top w:val="none" w:sz="0" w:space="0" w:color="auto"/>
        <w:left w:val="none" w:sz="0" w:space="0" w:color="auto"/>
        <w:bottom w:val="none" w:sz="0" w:space="0" w:color="auto"/>
        <w:right w:val="none" w:sz="0" w:space="0" w:color="auto"/>
      </w:divBdr>
    </w:div>
    <w:div w:id="144902061">
      <w:bodyDiv w:val="1"/>
      <w:marLeft w:val="0"/>
      <w:marRight w:val="0"/>
      <w:marTop w:val="0"/>
      <w:marBottom w:val="0"/>
      <w:divBdr>
        <w:top w:val="none" w:sz="0" w:space="0" w:color="auto"/>
        <w:left w:val="none" w:sz="0" w:space="0" w:color="auto"/>
        <w:bottom w:val="none" w:sz="0" w:space="0" w:color="auto"/>
        <w:right w:val="none" w:sz="0" w:space="0" w:color="auto"/>
      </w:divBdr>
    </w:div>
    <w:div w:id="147747928">
      <w:bodyDiv w:val="1"/>
      <w:marLeft w:val="0"/>
      <w:marRight w:val="0"/>
      <w:marTop w:val="0"/>
      <w:marBottom w:val="0"/>
      <w:divBdr>
        <w:top w:val="none" w:sz="0" w:space="0" w:color="auto"/>
        <w:left w:val="none" w:sz="0" w:space="0" w:color="auto"/>
        <w:bottom w:val="none" w:sz="0" w:space="0" w:color="auto"/>
        <w:right w:val="none" w:sz="0" w:space="0" w:color="auto"/>
      </w:divBdr>
    </w:div>
    <w:div w:id="167791984">
      <w:bodyDiv w:val="1"/>
      <w:marLeft w:val="0"/>
      <w:marRight w:val="0"/>
      <w:marTop w:val="0"/>
      <w:marBottom w:val="0"/>
      <w:divBdr>
        <w:top w:val="none" w:sz="0" w:space="0" w:color="auto"/>
        <w:left w:val="none" w:sz="0" w:space="0" w:color="auto"/>
        <w:bottom w:val="none" w:sz="0" w:space="0" w:color="auto"/>
        <w:right w:val="none" w:sz="0" w:space="0" w:color="auto"/>
      </w:divBdr>
    </w:div>
    <w:div w:id="176584260">
      <w:bodyDiv w:val="1"/>
      <w:marLeft w:val="0"/>
      <w:marRight w:val="0"/>
      <w:marTop w:val="0"/>
      <w:marBottom w:val="0"/>
      <w:divBdr>
        <w:top w:val="none" w:sz="0" w:space="0" w:color="auto"/>
        <w:left w:val="none" w:sz="0" w:space="0" w:color="auto"/>
        <w:bottom w:val="none" w:sz="0" w:space="0" w:color="auto"/>
        <w:right w:val="none" w:sz="0" w:space="0" w:color="auto"/>
      </w:divBdr>
    </w:div>
    <w:div w:id="182086548">
      <w:bodyDiv w:val="1"/>
      <w:marLeft w:val="0"/>
      <w:marRight w:val="0"/>
      <w:marTop w:val="0"/>
      <w:marBottom w:val="0"/>
      <w:divBdr>
        <w:top w:val="none" w:sz="0" w:space="0" w:color="auto"/>
        <w:left w:val="none" w:sz="0" w:space="0" w:color="auto"/>
        <w:bottom w:val="none" w:sz="0" w:space="0" w:color="auto"/>
        <w:right w:val="none" w:sz="0" w:space="0" w:color="auto"/>
      </w:divBdr>
      <w:divsChild>
        <w:div w:id="1398095163">
          <w:marLeft w:val="0"/>
          <w:marRight w:val="0"/>
          <w:marTop w:val="0"/>
          <w:marBottom w:val="0"/>
          <w:divBdr>
            <w:top w:val="none" w:sz="0" w:space="0" w:color="auto"/>
            <w:left w:val="none" w:sz="0" w:space="0" w:color="auto"/>
            <w:bottom w:val="none" w:sz="0" w:space="0" w:color="auto"/>
            <w:right w:val="none" w:sz="0" w:space="0" w:color="auto"/>
          </w:divBdr>
          <w:divsChild>
            <w:div w:id="322392796">
              <w:marLeft w:val="0"/>
              <w:marRight w:val="0"/>
              <w:marTop w:val="0"/>
              <w:marBottom w:val="0"/>
              <w:divBdr>
                <w:top w:val="none" w:sz="0" w:space="0" w:color="auto"/>
                <w:left w:val="none" w:sz="0" w:space="0" w:color="auto"/>
                <w:bottom w:val="none" w:sz="0" w:space="0" w:color="auto"/>
                <w:right w:val="none" w:sz="0" w:space="0" w:color="auto"/>
              </w:divBdr>
              <w:divsChild>
                <w:div w:id="1880168603">
                  <w:marLeft w:val="0"/>
                  <w:marRight w:val="0"/>
                  <w:marTop w:val="0"/>
                  <w:marBottom w:val="0"/>
                  <w:divBdr>
                    <w:top w:val="none" w:sz="0" w:space="0" w:color="auto"/>
                    <w:left w:val="none" w:sz="0" w:space="0" w:color="auto"/>
                    <w:bottom w:val="none" w:sz="0" w:space="0" w:color="auto"/>
                    <w:right w:val="none" w:sz="0" w:space="0" w:color="auto"/>
                  </w:divBdr>
                  <w:divsChild>
                    <w:div w:id="1508640344">
                      <w:marLeft w:val="0"/>
                      <w:marRight w:val="0"/>
                      <w:marTop w:val="0"/>
                      <w:marBottom w:val="0"/>
                      <w:divBdr>
                        <w:top w:val="none" w:sz="0" w:space="0" w:color="auto"/>
                        <w:left w:val="none" w:sz="0" w:space="0" w:color="auto"/>
                        <w:bottom w:val="none" w:sz="0" w:space="0" w:color="auto"/>
                        <w:right w:val="none" w:sz="0" w:space="0" w:color="auto"/>
                      </w:divBdr>
                      <w:divsChild>
                        <w:div w:id="344209724">
                          <w:marLeft w:val="0"/>
                          <w:marRight w:val="0"/>
                          <w:marTop w:val="0"/>
                          <w:marBottom w:val="0"/>
                          <w:divBdr>
                            <w:top w:val="none" w:sz="0" w:space="0" w:color="auto"/>
                            <w:left w:val="none" w:sz="0" w:space="0" w:color="auto"/>
                            <w:bottom w:val="none" w:sz="0" w:space="0" w:color="auto"/>
                            <w:right w:val="none" w:sz="0" w:space="0" w:color="auto"/>
                          </w:divBdr>
                          <w:divsChild>
                            <w:div w:id="1476727116">
                              <w:marLeft w:val="0"/>
                              <w:marRight w:val="0"/>
                              <w:marTop w:val="0"/>
                              <w:marBottom w:val="0"/>
                              <w:divBdr>
                                <w:top w:val="none" w:sz="0" w:space="0" w:color="auto"/>
                                <w:left w:val="none" w:sz="0" w:space="0" w:color="auto"/>
                                <w:bottom w:val="none" w:sz="0" w:space="0" w:color="auto"/>
                                <w:right w:val="none" w:sz="0" w:space="0" w:color="auto"/>
                              </w:divBdr>
                              <w:divsChild>
                                <w:div w:id="771555347">
                                  <w:marLeft w:val="0"/>
                                  <w:marRight w:val="0"/>
                                  <w:marTop w:val="0"/>
                                  <w:marBottom w:val="0"/>
                                  <w:divBdr>
                                    <w:top w:val="none" w:sz="0" w:space="0" w:color="auto"/>
                                    <w:left w:val="none" w:sz="0" w:space="0" w:color="auto"/>
                                    <w:bottom w:val="none" w:sz="0" w:space="0" w:color="auto"/>
                                    <w:right w:val="none" w:sz="0" w:space="0" w:color="auto"/>
                                  </w:divBdr>
                                  <w:divsChild>
                                    <w:div w:id="1470903044">
                                      <w:marLeft w:val="60"/>
                                      <w:marRight w:val="0"/>
                                      <w:marTop w:val="0"/>
                                      <w:marBottom w:val="0"/>
                                      <w:divBdr>
                                        <w:top w:val="none" w:sz="0" w:space="0" w:color="auto"/>
                                        <w:left w:val="none" w:sz="0" w:space="0" w:color="auto"/>
                                        <w:bottom w:val="none" w:sz="0" w:space="0" w:color="auto"/>
                                        <w:right w:val="none" w:sz="0" w:space="0" w:color="auto"/>
                                      </w:divBdr>
                                      <w:divsChild>
                                        <w:div w:id="53626570">
                                          <w:marLeft w:val="0"/>
                                          <w:marRight w:val="0"/>
                                          <w:marTop w:val="0"/>
                                          <w:marBottom w:val="0"/>
                                          <w:divBdr>
                                            <w:top w:val="none" w:sz="0" w:space="0" w:color="auto"/>
                                            <w:left w:val="none" w:sz="0" w:space="0" w:color="auto"/>
                                            <w:bottom w:val="none" w:sz="0" w:space="0" w:color="auto"/>
                                            <w:right w:val="none" w:sz="0" w:space="0" w:color="auto"/>
                                          </w:divBdr>
                                          <w:divsChild>
                                            <w:div w:id="1537044998">
                                              <w:marLeft w:val="0"/>
                                              <w:marRight w:val="0"/>
                                              <w:marTop w:val="0"/>
                                              <w:marBottom w:val="120"/>
                                              <w:divBdr>
                                                <w:top w:val="single" w:sz="6" w:space="0" w:color="F5F5F5"/>
                                                <w:left w:val="single" w:sz="6" w:space="0" w:color="F5F5F5"/>
                                                <w:bottom w:val="single" w:sz="6" w:space="0" w:color="F5F5F5"/>
                                                <w:right w:val="single" w:sz="6" w:space="0" w:color="F5F5F5"/>
                                              </w:divBdr>
                                              <w:divsChild>
                                                <w:div w:id="1378580160">
                                                  <w:marLeft w:val="0"/>
                                                  <w:marRight w:val="0"/>
                                                  <w:marTop w:val="0"/>
                                                  <w:marBottom w:val="0"/>
                                                  <w:divBdr>
                                                    <w:top w:val="none" w:sz="0" w:space="0" w:color="auto"/>
                                                    <w:left w:val="none" w:sz="0" w:space="0" w:color="auto"/>
                                                    <w:bottom w:val="none" w:sz="0" w:space="0" w:color="auto"/>
                                                    <w:right w:val="none" w:sz="0" w:space="0" w:color="auto"/>
                                                  </w:divBdr>
                                                  <w:divsChild>
                                                    <w:div w:id="468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337123">
      <w:bodyDiv w:val="1"/>
      <w:marLeft w:val="0"/>
      <w:marRight w:val="0"/>
      <w:marTop w:val="0"/>
      <w:marBottom w:val="0"/>
      <w:divBdr>
        <w:top w:val="none" w:sz="0" w:space="0" w:color="auto"/>
        <w:left w:val="none" w:sz="0" w:space="0" w:color="auto"/>
        <w:bottom w:val="none" w:sz="0" w:space="0" w:color="auto"/>
        <w:right w:val="none" w:sz="0" w:space="0" w:color="auto"/>
      </w:divBdr>
    </w:div>
    <w:div w:id="215052030">
      <w:bodyDiv w:val="1"/>
      <w:marLeft w:val="0"/>
      <w:marRight w:val="0"/>
      <w:marTop w:val="0"/>
      <w:marBottom w:val="0"/>
      <w:divBdr>
        <w:top w:val="none" w:sz="0" w:space="0" w:color="auto"/>
        <w:left w:val="none" w:sz="0" w:space="0" w:color="auto"/>
        <w:bottom w:val="none" w:sz="0" w:space="0" w:color="auto"/>
        <w:right w:val="none" w:sz="0" w:space="0" w:color="auto"/>
      </w:divBdr>
    </w:div>
    <w:div w:id="223640682">
      <w:bodyDiv w:val="1"/>
      <w:marLeft w:val="0"/>
      <w:marRight w:val="0"/>
      <w:marTop w:val="0"/>
      <w:marBottom w:val="0"/>
      <w:divBdr>
        <w:top w:val="none" w:sz="0" w:space="0" w:color="auto"/>
        <w:left w:val="none" w:sz="0" w:space="0" w:color="auto"/>
        <w:bottom w:val="none" w:sz="0" w:space="0" w:color="auto"/>
        <w:right w:val="none" w:sz="0" w:space="0" w:color="auto"/>
      </w:divBdr>
    </w:div>
    <w:div w:id="244800193">
      <w:bodyDiv w:val="1"/>
      <w:marLeft w:val="0"/>
      <w:marRight w:val="0"/>
      <w:marTop w:val="0"/>
      <w:marBottom w:val="0"/>
      <w:divBdr>
        <w:top w:val="none" w:sz="0" w:space="0" w:color="auto"/>
        <w:left w:val="none" w:sz="0" w:space="0" w:color="auto"/>
        <w:bottom w:val="none" w:sz="0" w:space="0" w:color="auto"/>
        <w:right w:val="none" w:sz="0" w:space="0" w:color="auto"/>
      </w:divBdr>
    </w:div>
    <w:div w:id="262804190">
      <w:bodyDiv w:val="1"/>
      <w:marLeft w:val="0"/>
      <w:marRight w:val="0"/>
      <w:marTop w:val="0"/>
      <w:marBottom w:val="0"/>
      <w:divBdr>
        <w:top w:val="none" w:sz="0" w:space="0" w:color="auto"/>
        <w:left w:val="none" w:sz="0" w:space="0" w:color="auto"/>
        <w:bottom w:val="none" w:sz="0" w:space="0" w:color="auto"/>
        <w:right w:val="none" w:sz="0" w:space="0" w:color="auto"/>
      </w:divBdr>
    </w:div>
    <w:div w:id="263341322">
      <w:bodyDiv w:val="1"/>
      <w:marLeft w:val="0"/>
      <w:marRight w:val="0"/>
      <w:marTop w:val="0"/>
      <w:marBottom w:val="0"/>
      <w:divBdr>
        <w:top w:val="none" w:sz="0" w:space="0" w:color="auto"/>
        <w:left w:val="none" w:sz="0" w:space="0" w:color="auto"/>
        <w:bottom w:val="none" w:sz="0" w:space="0" w:color="auto"/>
        <w:right w:val="none" w:sz="0" w:space="0" w:color="auto"/>
      </w:divBdr>
    </w:div>
    <w:div w:id="263542666">
      <w:bodyDiv w:val="1"/>
      <w:marLeft w:val="0"/>
      <w:marRight w:val="0"/>
      <w:marTop w:val="0"/>
      <w:marBottom w:val="0"/>
      <w:divBdr>
        <w:top w:val="none" w:sz="0" w:space="0" w:color="auto"/>
        <w:left w:val="none" w:sz="0" w:space="0" w:color="auto"/>
        <w:bottom w:val="none" w:sz="0" w:space="0" w:color="auto"/>
        <w:right w:val="none" w:sz="0" w:space="0" w:color="auto"/>
      </w:divBdr>
    </w:div>
    <w:div w:id="270675340">
      <w:bodyDiv w:val="1"/>
      <w:marLeft w:val="0"/>
      <w:marRight w:val="0"/>
      <w:marTop w:val="0"/>
      <w:marBottom w:val="0"/>
      <w:divBdr>
        <w:top w:val="none" w:sz="0" w:space="0" w:color="auto"/>
        <w:left w:val="none" w:sz="0" w:space="0" w:color="auto"/>
        <w:bottom w:val="none" w:sz="0" w:space="0" w:color="auto"/>
        <w:right w:val="none" w:sz="0" w:space="0" w:color="auto"/>
      </w:divBdr>
    </w:div>
    <w:div w:id="290674958">
      <w:bodyDiv w:val="1"/>
      <w:marLeft w:val="0"/>
      <w:marRight w:val="0"/>
      <w:marTop w:val="0"/>
      <w:marBottom w:val="0"/>
      <w:divBdr>
        <w:top w:val="none" w:sz="0" w:space="0" w:color="auto"/>
        <w:left w:val="none" w:sz="0" w:space="0" w:color="auto"/>
        <w:bottom w:val="none" w:sz="0" w:space="0" w:color="auto"/>
        <w:right w:val="none" w:sz="0" w:space="0" w:color="auto"/>
      </w:divBdr>
    </w:div>
    <w:div w:id="296882084">
      <w:bodyDiv w:val="1"/>
      <w:marLeft w:val="0"/>
      <w:marRight w:val="0"/>
      <w:marTop w:val="0"/>
      <w:marBottom w:val="0"/>
      <w:divBdr>
        <w:top w:val="none" w:sz="0" w:space="0" w:color="auto"/>
        <w:left w:val="none" w:sz="0" w:space="0" w:color="auto"/>
        <w:bottom w:val="none" w:sz="0" w:space="0" w:color="auto"/>
        <w:right w:val="none" w:sz="0" w:space="0" w:color="auto"/>
      </w:divBdr>
    </w:div>
    <w:div w:id="353046161">
      <w:bodyDiv w:val="1"/>
      <w:marLeft w:val="0"/>
      <w:marRight w:val="0"/>
      <w:marTop w:val="0"/>
      <w:marBottom w:val="0"/>
      <w:divBdr>
        <w:top w:val="none" w:sz="0" w:space="0" w:color="auto"/>
        <w:left w:val="none" w:sz="0" w:space="0" w:color="auto"/>
        <w:bottom w:val="none" w:sz="0" w:space="0" w:color="auto"/>
        <w:right w:val="none" w:sz="0" w:space="0" w:color="auto"/>
      </w:divBdr>
    </w:div>
    <w:div w:id="363017868">
      <w:bodyDiv w:val="1"/>
      <w:marLeft w:val="0"/>
      <w:marRight w:val="0"/>
      <w:marTop w:val="0"/>
      <w:marBottom w:val="0"/>
      <w:divBdr>
        <w:top w:val="none" w:sz="0" w:space="0" w:color="auto"/>
        <w:left w:val="none" w:sz="0" w:space="0" w:color="auto"/>
        <w:bottom w:val="none" w:sz="0" w:space="0" w:color="auto"/>
        <w:right w:val="none" w:sz="0" w:space="0" w:color="auto"/>
      </w:divBdr>
    </w:div>
    <w:div w:id="364523546">
      <w:bodyDiv w:val="1"/>
      <w:marLeft w:val="0"/>
      <w:marRight w:val="0"/>
      <w:marTop w:val="0"/>
      <w:marBottom w:val="0"/>
      <w:divBdr>
        <w:top w:val="none" w:sz="0" w:space="0" w:color="auto"/>
        <w:left w:val="none" w:sz="0" w:space="0" w:color="auto"/>
        <w:bottom w:val="none" w:sz="0" w:space="0" w:color="auto"/>
        <w:right w:val="none" w:sz="0" w:space="0" w:color="auto"/>
      </w:divBdr>
    </w:div>
    <w:div w:id="380057409">
      <w:bodyDiv w:val="1"/>
      <w:marLeft w:val="0"/>
      <w:marRight w:val="0"/>
      <w:marTop w:val="0"/>
      <w:marBottom w:val="0"/>
      <w:divBdr>
        <w:top w:val="none" w:sz="0" w:space="0" w:color="auto"/>
        <w:left w:val="none" w:sz="0" w:space="0" w:color="auto"/>
        <w:bottom w:val="none" w:sz="0" w:space="0" w:color="auto"/>
        <w:right w:val="none" w:sz="0" w:space="0" w:color="auto"/>
      </w:divBdr>
    </w:div>
    <w:div w:id="409740417">
      <w:bodyDiv w:val="1"/>
      <w:marLeft w:val="0"/>
      <w:marRight w:val="0"/>
      <w:marTop w:val="0"/>
      <w:marBottom w:val="0"/>
      <w:divBdr>
        <w:top w:val="none" w:sz="0" w:space="0" w:color="auto"/>
        <w:left w:val="none" w:sz="0" w:space="0" w:color="auto"/>
        <w:bottom w:val="none" w:sz="0" w:space="0" w:color="auto"/>
        <w:right w:val="none" w:sz="0" w:space="0" w:color="auto"/>
      </w:divBdr>
    </w:div>
    <w:div w:id="412438903">
      <w:bodyDiv w:val="1"/>
      <w:marLeft w:val="0"/>
      <w:marRight w:val="0"/>
      <w:marTop w:val="0"/>
      <w:marBottom w:val="0"/>
      <w:divBdr>
        <w:top w:val="none" w:sz="0" w:space="0" w:color="auto"/>
        <w:left w:val="none" w:sz="0" w:space="0" w:color="auto"/>
        <w:bottom w:val="none" w:sz="0" w:space="0" w:color="auto"/>
        <w:right w:val="none" w:sz="0" w:space="0" w:color="auto"/>
      </w:divBdr>
    </w:div>
    <w:div w:id="420954433">
      <w:bodyDiv w:val="1"/>
      <w:marLeft w:val="0"/>
      <w:marRight w:val="0"/>
      <w:marTop w:val="0"/>
      <w:marBottom w:val="0"/>
      <w:divBdr>
        <w:top w:val="none" w:sz="0" w:space="0" w:color="auto"/>
        <w:left w:val="none" w:sz="0" w:space="0" w:color="auto"/>
        <w:bottom w:val="none" w:sz="0" w:space="0" w:color="auto"/>
        <w:right w:val="none" w:sz="0" w:space="0" w:color="auto"/>
      </w:divBdr>
    </w:div>
    <w:div w:id="436952843">
      <w:bodyDiv w:val="1"/>
      <w:marLeft w:val="0"/>
      <w:marRight w:val="0"/>
      <w:marTop w:val="0"/>
      <w:marBottom w:val="0"/>
      <w:divBdr>
        <w:top w:val="none" w:sz="0" w:space="0" w:color="auto"/>
        <w:left w:val="none" w:sz="0" w:space="0" w:color="auto"/>
        <w:bottom w:val="none" w:sz="0" w:space="0" w:color="auto"/>
        <w:right w:val="none" w:sz="0" w:space="0" w:color="auto"/>
      </w:divBdr>
    </w:div>
    <w:div w:id="454639146">
      <w:bodyDiv w:val="1"/>
      <w:marLeft w:val="0"/>
      <w:marRight w:val="0"/>
      <w:marTop w:val="0"/>
      <w:marBottom w:val="0"/>
      <w:divBdr>
        <w:top w:val="none" w:sz="0" w:space="0" w:color="auto"/>
        <w:left w:val="none" w:sz="0" w:space="0" w:color="auto"/>
        <w:bottom w:val="none" w:sz="0" w:space="0" w:color="auto"/>
        <w:right w:val="none" w:sz="0" w:space="0" w:color="auto"/>
      </w:divBdr>
    </w:div>
    <w:div w:id="467818618">
      <w:bodyDiv w:val="1"/>
      <w:marLeft w:val="0"/>
      <w:marRight w:val="0"/>
      <w:marTop w:val="0"/>
      <w:marBottom w:val="0"/>
      <w:divBdr>
        <w:top w:val="none" w:sz="0" w:space="0" w:color="auto"/>
        <w:left w:val="none" w:sz="0" w:space="0" w:color="auto"/>
        <w:bottom w:val="none" w:sz="0" w:space="0" w:color="auto"/>
        <w:right w:val="none" w:sz="0" w:space="0" w:color="auto"/>
      </w:divBdr>
    </w:div>
    <w:div w:id="476069304">
      <w:bodyDiv w:val="1"/>
      <w:marLeft w:val="0"/>
      <w:marRight w:val="0"/>
      <w:marTop w:val="0"/>
      <w:marBottom w:val="0"/>
      <w:divBdr>
        <w:top w:val="none" w:sz="0" w:space="0" w:color="auto"/>
        <w:left w:val="none" w:sz="0" w:space="0" w:color="auto"/>
        <w:bottom w:val="none" w:sz="0" w:space="0" w:color="auto"/>
        <w:right w:val="none" w:sz="0" w:space="0" w:color="auto"/>
      </w:divBdr>
    </w:div>
    <w:div w:id="500390552">
      <w:bodyDiv w:val="1"/>
      <w:marLeft w:val="0"/>
      <w:marRight w:val="0"/>
      <w:marTop w:val="0"/>
      <w:marBottom w:val="0"/>
      <w:divBdr>
        <w:top w:val="none" w:sz="0" w:space="0" w:color="auto"/>
        <w:left w:val="none" w:sz="0" w:space="0" w:color="auto"/>
        <w:bottom w:val="none" w:sz="0" w:space="0" w:color="auto"/>
        <w:right w:val="none" w:sz="0" w:space="0" w:color="auto"/>
      </w:divBdr>
    </w:div>
    <w:div w:id="504977461">
      <w:bodyDiv w:val="1"/>
      <w:marLeft w:val="0"/>
      <w:marRight w:val="0"/>
      <w:marTop w:val="0"/>
      <w:marBottom w:val="0"/>
      <w:divBdr>
        <w:top w:val="none" w:sz="0" w:space="0" w:color="auto"/>
        <w:left w:val="none" w:sz="0" w:space="0" w:color="auto"/>
        <w:bottom w:val="none" w:sz="0" w:space="0" w:color="auto"/>
        <w:right w:val="none" w:sz="0" w:space="0" w:color="auto"/>
      </w:divBdr>
    </w:div>
    <w:div w:id="508183493">
      <w:bodyDiv w:val="1"/>
      <w:marLeft w:val="0"/>
      <w:marRight w:val="0"/>
      <w:marTop w:val="0"/>
      <w:marBottom w:val="0"/>
      <w:divBdr>
        <w:top w:val="none" w:sz="0" w:space="0" w:color="auto"/>
        <w:left w:val="none" w:sz="0" w:space="0" w:color="auto"/>
        <w:bottom w:val="none" w:sz="0" w:space="0" w:color="auto"/>
        <w:right w:val="none" w:sz="0" w:space="0" w:color="auto"/>
      </w:divBdr>
    </w:div>
    <w:div w:id="541140978">
      <w:bodyDiv w:val="1"/>
      <w:marLeft w:val="0"/>
      <w:marRight w:val="0"/>
      <w:marTop w:val="0"/>
      <w:marBottom w:val="0"/>
      <w:divBdr>
        <w:top w:val="none" w:sz="0" w:space="0" w:color="auto"/>
        <w:left w:val="none" w:sz="0" w:space="0" w:color="auto"/>
        <w:bottom w:val="none" w:sz="0" w:space="0" w:color="auto"/>
        <w:right w:val="none" w:sz="0" w:space="0" w:color="auto"/>
      </w:divBdr>
    </w:div>
    <w:div w:id="561063857">
      <w:bodyDiv w:val="1"/>
      <w:marLeft w:val="0"/>
      <w:marRight w:val="0"/>
      <w:marTop w:val="0"/>
      <w:marBottom w:val="0"/>
      <w:divBdr>
        <w:top w:val="none" w:sz="0" w:space="0" w:color="auto"/>
        <w:left w:val="none" w:sz="0" w:space="0" w:color="auto"/>
        <w:bottom w:val="none" w:sz="0" w:space="0" w:color="auto"/>
        <w:right w:val="none" w:sz="0" w:space="0" w:color="auto"/>
      </w:divBdr>
    </w:div>
    <w:div w:id="564143077">
      <w:bodyDiv w:val="1"/>
      <w:marLeft w:val="0"/>
      <w:marRight w:val="0"/>
      <w:marTop w:val="0"/>
      <w:marBottom w:val="0"/>
      <w:divBdr>
        <w:top w:val="none" w:sz="0" w:space="0" w:color="auto"/>
        <w:left w:val="none" w:sz="0" w:space="0" w:color="auto"/>
        <w:bottom w:val="none" w:sz="0" w:space="0" w:color="auto"/>
        <w:right w:val="none" w:sz="0" w:space="0" w:color="auto"/>
      </w:divBdr>
    </w:div>
    <w:div w:id="568270217">
      <w:bodyDiv w:val="1"/>
      <w:marLeft w:val="0"/>
      <w:marRight w:val="0"/>
      <w:marTop w:val="0"/>
      <w:marBottom w:val="0"/>
      <w:divBdr>
        <w:top w:val="none" w:sz="0" w:space="0" w:color="auto"/>
        <w:left w:val="none" w:sz="0" w:space="0" w:color="auto"/>
        <w:bottom w:val="none" w:sz="0" w:space="0" w:color="auto"/>
        <w:right w:val="none" w:sz="0" w:space="0" w:color="auto"/>
      </w:divBdr>
    </w:div>
    <w:div w:id="587427415">
      <w:bodyDiv w:val="1"/>
      <w:marLeft w:val="0"/>
      <w:marRight w:val="0"/>
      <w:marTop w:val="0"/>
      <w:marBottom w:val="0"/>
      <w:divBdr>
        <w:top w:val="none" w:sz="0" w:space="0" w:color="auto"/>
        <w:left w:val="none" w:sz="0" w:space="0" w:color="auto"/>
        <w:bottom w:val="none" w:sz="0" w:space="0" w:color="auto"/>
        <w:right w:val="none" w:sz="0" w:space="0" w:color="auto"/>
      </w:divBdr>
    </w:div>
    <w:div w:id="642196127">
      <w:bodyDiv w:val="1"/>
      <w:marLeft w:val="0"/>
      <w:marRight w:val="0"/>
      <w:marTop w:val="0"/>
      <w:marBottom w:val="0"/>
      <w:divBdr>
        <w:top w:val="none" w:sz="0" w:space="0" w:color="auto"/>
        <w:left w:val="none" w:sz="0" w:space="0" w:color="auto"/>
        <w:bottom w:val="none" w:sz="0" w:space="0" w:color="auto"/>
        <w:right w:val="none" w:sz="0" w:space="0" w:color="auto"/>
      </w:divBdr>
      <w:divsChild>
        <w:div w:id="479930171">
          <w:marLeft w:val="0"/>
          <w:marRight w:val="0"/>
          <w:marTop w:val="0"/>
          <w:marBottom w:val="0"/>
          <w:divBdr>
            <w:top w:val="none" w:sz="0" w:space="0" w:color="auto"/>
            <w:left w:val="none" w:sz="0" w:space="0" w:color="auto"/>
            <w:bottom w:val="none" w:sz="0" w:space="0" w:color="auto"/>
            <w:right w:val="none" w:sz="0" w:space="0" w:color="auto"/>
          </w:divBdr>
          <w:divsChild>
            <w:div w:id="1177429516">
              <w:marLeft w:val="0"/>
              <w:marRight w:val="0"/>
              <w:marTop w:val="0"/>
              <w:marBottom w:val="0"/>
              <w:divBdr>
                <w:top w:val="none" w:sz="0" w:space="0" w:color="auto"/>
                <w:left w:val="none" w:sz="0" w:space="0" w:color="auto"/>
                <w:bottom w:val="none" w:sz="0" w:space="0" w:color="auto"/>
                <w:right w:val="none" w:sz="0" w:space="0" w:color="auto"/>
              </w:divBdr>
              <w:divsChild>
                <w:div w:id="1441947273">
                  <w:marLeft w:val="0"/>
                  <w:marRight w:val="0"/>
                  <w:marTop w:val="0"/>
                  <w:marBottom w:val="0"/>
                  <w:divBdr>
                    <w:top w:val="none" w:sz="0" w:space="0" w:color="auto"/>
                    <w:left w:val="none" w:sz="0" w:space="0" w:color="auto"/>
                    <w:bottom w:val="none" w:sz="0" w:space="0" w:color="auto"/>
                    <w:right w:val="none" w:sz="0" w:space="0" w:color="auto"/>
                  </w:divBdr>
                  <w:divsChild>
                    <w:div w:id="260333770">
                      <w:marLeft w:val="0"/>
                      <w:marRight w:val="0"/>
                      <w:marTop w:val="0"/>
                      <w:marBottom w:val="0"/>
                      <w:divBdr>
                        <w:top w:val="none" w:sz="0" w:space="0" w:color="auto"/>
                        <w:left w:val="none" w:sz="0" w:space="0" w:color="auto"/>
                        <w:bottom w:val="none" w:sz="0" w:space="0" w:color="auto"/>
                        <w:right w:val="none" w:sz="0" w:space="0" w:color="auto"/>
                      </w:divBdr>
                      <w:divsChild>
                        <w:div w:id="554511730">
                          <w:marLeft w:val="0"/>
                          <w:marRight w:val="0"/>
                          <w:marTop w:val="0"/>
                          <w:marBottom w:val="0"/>
                          <w:divBdr>
                            <w:top w:val="none" w:sz="0" w:space="0" w:color="auto"/>
                            <w:left w:val="none" w:sz="0" w:space="0" w:color="auto"/>
                            <w:bottom w:val="none" w:sz="0" w:space="0" w:color="auto"/>
                            <w:right w:val="single" w:sz="6" w:space="10" w:color="E5E5E5"/>
                          </w:divBdr>
                          <w:divsChild>
                            <w:div w:id="10453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315981">
      <w:bodyDiv w:val="1"/>
      <w:marLeft w:val="0"/>
      <w:marRight w:val="0"/>
      <w:marTop w:val="0"/>
      <w:marBottom w:val="0"/>
      <w:divBdr>
        <w:top w:val="none" w:sz="0" w:space="0" w:color="auto"/>
        <w:left w:val="none" w:sz="0" w:space="0" w:color="auto"/>
        <w:bottom w:val="none" w:sz="0" w:space="0" w:color="auto"/>
        <w:right w:val="none" w:sz="0" w:space="0" w:color="auto"/>
      </w:divBdr>
    </w:div>
    <w:div w:id="687758801">
      <w:bodyDiv w:val="1"/>
      <w:marLeft w:val="0"/>
      <w:marRight w:val="0"/>
      <w:marTop w:val="0"/>
      <w:marBottom w:val="0"/>
      <w:divBdr>
        <w:top w:val="none" w:sz="0" w:space="0" w:color="auto"/>
        <w:left w:val="none" w:sz="0" w:space="0" w:color="auto"/>
        <w:bottom w:val="none" w:sz="0" w:space="0" w:color="auto"/>
        <w:right w:val="none" w:sz="0" w:space="0" w:color="auto"/>
      </w:divBdr>
    </w:div>
    <w:div w:id="700668157">
      <w:bodyDiv w:val="1"/>
      <w:marLeft w:val="0"/>
      <w:marRight w:val="0"/>
      <w:marTop w:val="0"/>
      <w:marBottom w:val="0"/>
      <w:divBdr>
        <w:top w:val="none" w:sz="0" w:space="0" w:color="auto"/>
        <w:left w:val="none" w:sz="0" w:space="0" w:color="auto"/>
        <w:bottom w:val="none" w:sz="0" w:space="0" w:color="auto"/>
        <w:right w:val="none" w:sz="0" w:space="0" w:color="auto"/>
      </w:divBdr>
    </w:div>
    <w:div w:id="701243514">
      <w:bodyDiv w:val="1"/>
      <w:marLeft w:val="0"/>
      <w:marRight w:val="0"/>
      <w:marTop w:val="0"/>
      <w:marBottom w:val="0"/>
      <w:divBdr>
        <w:top w:val="none" w:sz="0" w:space="0" w:color="auto"/>
        <w:left w:val="none" w:sz="0" w:space="0" w:color="auto"/>
        <w:bottom w:val="none" w:sz="0" w:space="0" w:color="auto"/>
        <w:right w:val="none" w:sz="0" w:space="0" w:color="auto"/>
      </w:divBdr>
    </w:div>
    <w:div w:id="705133855">
      <w:bodyDiv w:val="1"/>
      <w:marLeft w:val="0"/>
      <w:marRight w:val="0"/>
      <w:marTop w:val="0"/>
      <w:marBottom w:val="0"/>
      <w:divBdr>
        <w:top w:val="none" w:sz="0" w:space="0" w:color="auto"/>
        <w:left w:val="none" w:sz="0" w:space="0" w:color="auto"/>
        <w:bottom w:val="none" w:sz="0" w:space="0" w:color="auto"/>
        <w:right w:val="none" w:sz="0" w:space="0" w:color="auto"/>
      </w:divBdr>
      <w:divsChild>
        <w:div w:id="919021715">
          <w:marLeft w:val="0"/>
          <w:marRight w:val="0"/>
          <w:marTop w:val="0"/>
          <w:marBottom w:val="0"/>
          <w:divBdr>
            <w:top w:val="none" w:sz="0" w:space="0" w:color="auto"/>
            <w:left w:val="none" w:sz="0" w:space="0" w:color="auto"/>
            <w:bottom w:val="none" w:sz="0" w:space="0" w:color="auto"/>
            <w:right w:val="none" w:sz="0" w:space="0" w:color="auto"/>
          </w:divBdr>
          <w:divsChild>
            <w:div w:id="970399864">
              <w:marLeft w:val="0"/>
              <w:marRight w:val="0"/>
              <w:marTop w:val="0"/>
              <w:marBottom w:val="0"/>
              <w:divBdr>
                <w:top w:val="none" w:sz="0" w:space="0" w:color="auto"/>
                <w:left w:val="none" w:sz="0" w:space="0" w:color="auto"/>
                <w:bottom w:val="none" w:sz="0" w:space="0" w:color="auto"/>
                <w:right w:val="none" w:sz="0" w:space="0" w:color="auto"/>
              </w:divBdr>
              <w:divsChild>
                <w:div w:id="1546793735">
                  <w:marLeft w:val="0"/>
                  <w:marRight w:val="0"/>
                  <w:marTop w:val="0"/>
                  <w:marBottom w:val="0"/>
                  <w:divBdr>
                    <w:top w:val="none" w:sz="0" w:space="0" w:color="auto"/>
                    <w:left w:val="none" w:sz="0" w:space="0" w:color="auto"/>
                    <w:bottom w:val="none" w:sz="0" w:space="0" w:color="auto"/>
                    <w:right w:val="none" w:sz="0" w:space="0" w:color="auto"/>
                  </w:divBdr>
                  <w:divsChild>
                    <w:div w:id="1193376302">
                      <w:marLeft w:val="0"/>
                      <w:marRight w:val="0"/>
                      <w:marTop w:val="0"/>
                      <w:marBottom w:val="0"/>
                      <w:divBdr>
                        <w:top w:val="none" w:sz="0" w:space="0" w:color="auto"/>
                        <w:left w:val="none" w:sz="0" w:space="0" w:color="auto"/>
                        <w:bottom w:val="none" w:sz="0" w:space="0" w:color="auto"/>
                        <w:right w:val="none" w:sz="0" w:space="0" w:color="auto"/>
                      </w:divBdr>
                      <w:divsChild>
                        <w:div w:id="1725907841">
                          <w:marLeft w:val="0"/>
                          <w:marRight w:val="0"/>
                          <w:marTop w:val="0"/>
                          <w:marBottom w:val="0"/>
                          <w:divBdr>
                            <w:top w:val="none" w:sz="0" w:space="0" w:color="auto"/>
                            <w:left w:val="none" w:sz="0" w:space="0" w:color="auto"/>
                            <w:bottom w:val="none" w:sz="0" w:space="0" w:color="auto"/>
                            <w:right w:val="single" w:sz="6" w:space="10" w:color="E5E5E5"/>
                          </w:divBdr>
                          <w:divsChild>
                            <w:div w:id="72221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385008">
      <w:bodyDiv w:val="1"/>
      <w:marLeft w:val="0"/>
      <w:marRight w:val="0"/>
      <w:marTop w:val="0"/>
      <w:marBottom w:val="0"/>
      <w:divBdr>
        <w:top w:val="none" w:sz="0" w:space="0" w:color="auto"/>
        <w:left w:val="none" w:sz="0" w:space="0" w:color="auto"/>
        <w:bottom w:val="none" w:sz="0" w:space="0" w:color="auto"/>
        <w:right w:val="none" w:sz="0" w:space="0" w:color="auto"/>
      </w:divBdr>
    </w:div>
    <w:div w:id="733427441">
      <w:bodyDiv w:val="1"/>
      <w:marLeft w:val="0"/>
      <w:marRight w:val="0"/>
      <w:marTop w:val="0"/>
      <w:marBottom w:val="0"/>
      <w:divBdr>
        <w:top w:val="none" w:sz="0" w:space="0" w:color="auto"/>
        <w:left w:val="none" w:sz="0" w:space="0" w:color="auto"/>
        <w:bottom w:val="none" w:sz="0" w:space="0" w:color="auto"/>
        <w:right w:val="none" w:sz="0" w:space="0" w:color="auto"/>
      </w:divBdr>
    </w:div>
    <w:div w:id="746003902">
      <w:bodyDiv w:val="1"/>
      <w:marLeft w:val="0"/>
      <w:marRight w:val="0"/>
      <w:marTop w:val="0"/>
      <w:marBottom w:val="0"/>
      <w:divBdr>
        <w:top w:val="none" w:sz="0" w:space="0" w:color="auto"/>
        <w:left w:val="none" w:sz="0" w:space="0" w:color="auto"/>
        <w:bottom w:val="none" w:sz="0" w:space="0" w:color="auto"/>
        <w:right w:val="none" w:sz="0" w:space="0" w:color="auto"/>
      </w:divBdr>
    </w:div>
    <w:div w:id="747073807">
      <w:bodyDiv w:val="1"/>
      <w:marLeft w:val="0"/>
      <w:marRight w:val="0"/>
      <w:marTop w:val="0"/>
      <w:marBottom w:val="0"/>
      <w:divBdr>
        <w:top w:val="none" w:sz="0" w:space="0" w:color="auto"/>
        <w:left w:val="none" w:sz="0" w:space="0" w:color="auto"/>
        <w:bottom w:val="none" w:sz="0" w:space="0" w:color="auto"/>
        <w:right w:val="none" w:sz="0" w:space="0" w:color="auto"/>
      </w:divBdr>
    </w:div>
    <w:div w:id="820316093">
      <w:bodyDiv w:val="1"/>
      <w:marLeft w:val="0"/>
      <w:marRight w:val="0"/>
      <w:marTop w:val="0"/>
      <w:marBottom w:val="0"/>
      <w:divBdr>
        <w:top w:val="none" w:sz="0" w:space="0" w:color="auto"/>
        <w:left w:val="none" w:sz="0" w:space="0" w:color="auto"/>
        <w:bottom w:val="none" w:sz="0" w:space="0" w:color="auto"/>
        <w:right w:val="none" w:sz="0" w:space="0" w:color="auto"/>
      </w:divBdr>
    </w:div>
    <w:div w:id="849415395">
      <w:bodyDiv w:val="1"/>
      <w:marLeft w:val="0"/>
      <w:marRight w:val="0"/>
      <w:marTop w:val="0"/>
      <w:marBottom w:val="0"/>
      <w:divBdr>
        <w:top w:val="none" w:sz="0" w:space="0" w:color="auto"/>
        <w:left w:val="none" w:sz="0" w:space="0" w:color="auto"/>
        <w:bottom w:val="none" w:sz="0" w:space="0" w:color="auto"/>
        <w:right w:val="none" w:sz="0" w:space="0" w:color="auto"/>
      </w:divBdr>
    </w:div>
    <w:div w:id="862013368">
      <w:bodyDiv w:val="1"/>
      <w:marLeft w:val="0"/>
      <w:marRight w:val="0"/>
      <w:marTop w:val="0"/>
      <w:marBottom w:val="0"/>
      <w:divBdr>
        <w:top w:val="none" w:sz="0" w:space="0" w:color="auto"/>
        <w:left w:val="none" w:sz="0" w:space="0" w:color="auto"/>
        <w:bottom w:val="none" w:sz="0" w:space="0" w:color="auto"/>
        <w:right w:val="none" w:sz="0" w:space="0" w:color="auto"/>
      </w:divBdr>
    </w:div>
    <w:div w:id="872115149">
      <w:bodyDiv w:val="1"/>
      <w:marLeft w:val="0"/>
      <w:marRight w:val="0"/>
      <w:marTop w:val="0"/>
      <w:marBottom w:val="0"/>
      <w:divBdr>
        <w:top w:val="none" w:sz="0" w:space="0" w:color="auto"/>
        <w:left w:val="none" w:sz="0" w:space="0" w:color="auto"/>
        <w:bottom w:val="none" w:sz="0" w:space="0" w:color="auto"/>
        <w:right w:val="none" w:sz="0" w:space="0" w:color="auto"/>
      </w:divBdr>
    </w:div>
    <w:div w:id="905602305">
      <w:bodyDiv w:val="1"/>
      <w:marLeft w:val="0"/>
      <w:marRight w:val="0"/>
      <w:marTop w:val="0"/>
      <w:marBottom w:val="0"/>
      <w:divBdr>
        <w:top w:val="none" w:sz="0" w:space="0" w:color="auto"/>
        <w:left w:val="none" w:sz="0" w:space="0" w:color="auto"/>
        <w:bottom w:val="none" w:sz="0" w:space="0" w:color="auto"/>
        <w:right w:val="none" w:sz="0" w:space="0" w:color="auto"/>
      </w:divBdr>
    </w:div>
    <w:div w:id="911282190">
      <w:bodyDiv w:val="1"/>
      <w:marLeft w:val="0"/>
      <w:marRight w:val="0"/>
      <w:marTop w:val="0"/>
      <w:marBottom w:val="0"/>
      <w:divBdr>
        <w:top w:val="none" w:sz="0" w:space="0" w:color="auto"/>
        <w:left w:val="none" w:sz="0" w:space="0" w:color="auto"/>
        <w:bottom w:val="none" w:sz="0" w:space="0" w:color="auto"/>
        <w:right w:val="none" w:sz="0" w:space="0" w:color="auto"/>
      </w:divBdr>
    </w:div>
    <w:div w:id="921138325">
      <w:bodyDiv w:val="1"/>
      <w:marLeft w:val="0"/>
      <w:marRight w:val="0"/>
      <w:marTop w:val="0"/>
      <w:marBottom w:val="0"/>
      <w:divBdr>
        <w:top w:val="none" w:sz="0" w:space="0" w:color="auto"/>
        <w:left w:val="none" w:sz="0" w:space="0" w:color="auto"/>
        <w:bottom w:val="none" w:sz="0" w:space="0" w:color="auto"/>
        <w:right w:val="none" w:sz="0" w:space="0" w:color="auto"/>
      </w:divBdr>
    </w:div>
    <w:div w:id="922563759">
      <w:bodyDiv w:val="1"/>
      <w:marLeft w:val="0"/>
      <w:marRight w:val="0"/>
      <w:marTop w:val="0"/>
      <w:marBottom w:val="0"/>
      <w:divBdr>
        <w:top w:val="none" w:sz="0" w:space="0" w:color="auto"/>
        <w:left w:val="none" w:sz="0" w:space="0" w:color="auto"/>
        <w:bottom w:val="none" w:sz="0" w:space="0" w:color="auto"/>
        <w:right w:val="none" w:sz="0" w:space="0" w:color="auto"/>
      </w:divBdr>
    </w:div>
    <w:div w:id="922684271">
      <w:bodyDiv w:val="1"/>
      <w:marLeft w:val="0"/>
      <w:marRight w:val="0"/>
      <w:marTop w:val="0"/>
      <w:marBottom w:val="0"/>
      <w:divBdr>
        <w:top w:val="none" w:sz="0" w:space="0" w:color="auto"/>
        <w:left w:val="none" w:sz="0" w:space="0" w:color="auto"/>
        <w:bottom w:val="none" w:sz="0" w:space="0" w:color="auto"/>
        <w:right w:val="none" w:sz="0" w:space="0" w:color="auto"/>
      </w:divBdr>
    </w:div>
    <w:div w:id="995383097">
      <w:bodyDiv w:val="1"/>
      <w:marLeft w:val="0"/>
      <w:marRight w:val="0"/>
      <w:marTop w:val="0"/>
      <w:marBottom w:val="0"/>
      <w:divBdr>
        <w:top w:val="none" w:sz="0" w:space="0" w:color="auto"/>
        <w:left w:val="none" w:sz="0" w:space="0" w:color="auto"/>
        <w:bottom w:val="none" w:sz="0" w:space="0" w:color="auto"/>
        <w:right w:val="none" w:sz="0" w:space="0" w:color="auto"/>
      </w:divBdr>
    </w:div>
    <w:div w:id="1044713666">
      <w:bodyDiv w:val="1"/>
      <w:marLeft w:val="0"/>
      <w:marRight w:val="0"/>
      <w:marTop w:val="0"/>
      <w:marBottom w:val="0"/>
      <w:divBdr>
        <w:top w:val="none" w:sz="0" w:space="0" w:color="auto"/>
        <w:left w:val="none" w:sz="0" w:space="0" w:color="auto"/>
        <w:bottom w:val="none" w:sz="0" w:space="0" w:color="auto"/>
        <w:right w:val="none" w:sz="0" w:space="0" w:color="auto"/>
      </w:divBdr>
    </w:div>
    <w:div w:id="1047216772">
      <w:bodyDiv w:val="1"/>
      <w:marLeft w:val="0"/>
      <w:marRight w:val="0"/>
      <w:marTop w:val="0"/>
      <w:marBottom w:val="0"/>
      <w:divBdr>
        <w:top w:val="none" w:sz="0" w:space="0" w:color="auto"/>
        <w:left w:val="none" w:sz="0" w:space="0" w:color="auto"/>
        <w:bottom w:val="none" w:sz="0" w:space="0" w:color="auto"/>
        <w:right w:val="none" w:sz="0" w:space="0" w:color="auto"/>
      </w:divBdr>
    </w:div>
    <w:div w:id="1062101129">
      <w:bodyDiv w:val="1"/>
      <w:marLeft w:val="0"/>
      <w:marRight w:val="0"/>
      <w:marTop w:val="0"/>
      <w:marBottom w:val="0"/>
      <w:divBdr>
        <w:top w:val="none" w:sz="0" w:space="0" w:color="auto"/>
        <w:left w:val="none" w:sz="0" w:space="0" w:color="auto"/>
        <w:bottom w:val="none" w:sz="0" w:space="0" w:color="auto"/>
        <w:right w:val="none" w:sz="0" w:space="0" w:color="auto"/>
      </w:divBdr>
    </w:div>
    <w:div w:id="1068383670">
      <w:bodyDiv w:val="1"/>
      <w:marLeft w:val="0"/>
      <w:marRight w:val="0"/>
      <w:marTop w:val="0"/>
      <w:marBottom w:val="0"/>
      <w:divBdr>
        <w:top w:val="none" w:sz="0" w:space="0" w:color="auto"/>
        <w:left w:val="none" w:sz="0" w:space="0" w:color="auto"/>
        <w:bottom w:val="none" w:sz="0" w:space="0" w:color="auto"/>
        <w:right w:val="none" w:sz="0" w:space="0" w:color="auto"/>
      </w:divBdr>
    </w:div>
    <w:div w:id="1101756068">
      <w:bodyDiv w:val="1"/>
      <w:marLeft w:val="0"/>
      <w:marRight w:val="0"/>
      <w:marTop w:val="0"/>
      <w:marBottom w:val="0"/>
      <w:divBdr>
        <w:top w:val="none" w:sz="0" w:space="0" w:color="auto"/>
        <w:left w:val="none" w:sz="0" w:space="0" w:color="auto"/>
        <w:bottom w:val="none" w:sz="0" w:space="0" w:color="auto"/>
        <w:right w:val="none" w:sz="0" w:space="0" w:color="auto"/>
      </w:divBdr>
    </w:div>
    <w:div w:id="1109935308">
      <w:bodyDiv w:val="1"/>
      <w:marLeft w:val="0"/>
      <w:marRight w:val="0"/>
      <w:marTop w:val="0"/>
      <w:marBottom w:val="0"/>
      <w:divBdr>
        <w:top w:val="none" w:sz="0" w:space="0" w:color="auto"/>
        <w:left w:val="none" w:sz="0" w:space="0" w:color="auto"/>
        <w:bottom w:val="none" w:sz="0" w:space="0" w:color="auto"/>
        <w:right w:val="none" w:sz="0" w:space="0" w:color="auto"/>
      </w:divBdr>
    </w:div>
    <w:div w:id="1119374808">
      <w:bodyDiv w:val="1"/>
      <w:marLeft w:val="0"/>
      <w:marRight w:val="0"/>
      <w:marTop w:val="0"/>
      <w:marBottom w:val="0"/>
      <w:divBdr>
        <w:top w:val="none" w:sz="0" w:space="0" w:color="auto"/>
        <w:left w:val="none" w:sz="0" w:space="0" w:color="auto"/>
        <w:bottom w:val="none" w:sz="0" w:space="0" w:color="auto"/>
        <w:right w:val="none" w:sz="0" w:space="0" w:color="auto"/>
      </w:divBdr>
    </w:div>
    <w:div w:id="1168056396">
      <w:bodyDiv w:val="1"/>
      <w:marLeft w:val="0"/>
      <w:marRight w:val="0"/>
      <w:marTop w:val="0"/>
      <w:marBottom w:val="0"/>
      <w:divBdr>
        <w:top w:val="none" w:sz="0" w:space="0" w:color="auto"/>
        <w:left w:val="none" w:sz="0" w:space="0" w:color="auto"/>
        <w:bottom w:val="none" w:sz="0" w:space="0" w:color="auto"/>
        <w:right w:val="none" w:sz="0" w:space="0" w:color="auto"/>
      </w:divBdr>
    </w:div>
    <w:div w:id="1201942141">
      <w:bodyDiv w:val="1"/>
      <w:marLeft w:val="0"/>
      <w:marRight w:val="0"/>
      <w:marTop w:val="0"/>
      <w:marBottom w:val="0"/>
      <w:divBdr>
        <w:top w:val="none" w:sz="0" w:space="0" w:color="auto"/>
        <w:left w:val="none" w:sz="0" w:space="0" w:color="auto"/>
        <w:bottom w:val="none" w:sz="0" w:space="0" w:color="auto"/>
        <w:right w:val="none" w:sz="0" w:space="0" w:color="auto"/>
      </w:divBdr>
    </w:div>
    <w:div w:id="1213417793">
      <w:bodyDiv w:val="1"/>
      <w:marLeft w:val="0"/>
      <w:marRight w:val="0"/>
      <w:marTop w:val="0"/>
      <w:marBottom w:val="0"/>
      <w:divBdr>
        <w:top w:val="none" w:sz="0" w:space="0" w:color="auto"/>
        <w:left w:val="none" w:sz="0" w:space="0" w:color="auto"/>
        <w:bottom w:val="none" w:sz="0" w:space="0" w:color="auto"/>
        <w:right w:val="none" w:sz="0" w:space="0" w:color="auto"/>
      </w:divBdr>
    </w:div>
    <w:div w:id="1231035035">
      <w:bodyDiv w:val="1"/>
      <w:marLeft w:val="0"/>
      <w:marRight w:val="0"/>
      <w:marTop w:val="0"/>
      <w:marBottom w:val="0"/>
      <w:divBdr>
        <w:top w:val="none" w:sz="0" w:space="0" w:color="auto"/>
        <w:left w:val="none" w:sz="0" w:space="0" w:color="auto"/>
        <w:bottom w:val="none" w:sz="0" w:space="0" w:color="auto"/>
        <w:right w:val="none" w:sz="0" w:space="0" w:color="auto"/>
      </w:divBdr>
    </w:div>
    <w:div w:id="1243490197">
      <w:bodyDiv w:val="1"/>
      <w:marLeft w:val="0"/>
      <w:marRight w:val="0"/>
      <w:marTop w:val="0"/>
      <w:marBottom w:val="0"/>
      <w:divBdr>
        <w:top w:val="none" w:sz="0" w:space="0" w:color="auto"/>
        <w:left w:val="none" w:sz="0" w:space="0" w:color="auto"/>
        <w:bottom w:val="none" w:sz="0" w:space="0" w:color="auto"/>
        <w:right w:val="none" w:sz="0" w:space="0" w:color="auto"/>
      </w:divBdr>
    </w:div>
    <w:div w:id="1254508365">
      <w:bodyDiv w:val="1"/>
      <w:marLeft w:val="0"/>
      <w:marRight w:val="0"/>
      <w:marTop w:val="0"/>
      <w:marBottom w:val="0"/>
      <w:divBdr>
        <w:top w:val="none" w:sz="0" w:space="0" w:color="auto"/>
        <w:left w:val="none" w:sz="0" w:space="0" w:color="auto"/>
        <w:bottom w:val="none" w:sz="0" w:space="0" w:color="auto"/>
        <w:right w:val="none" w:sz="0" w:space="0" w:color="auto"/>
      </w:divBdr>
    </w:div>
    <w:div w:id="1274291466">
      <w:bodyDiv w:val="1"/>
      <w:marLeft w:val="0"/>
      <w:marRight w:val="0"/>
      <w:marTop w:val="0"/>
      <w:marBottom w:val="0"/>
      <w:divBdr>
        <w:top w:val="none" w:sz="0" w:space="0" w:color="auto"/>
        <w:left w:val="none" w:sz="0" w:space="0" w:color="auto"/>
        <w:bottom w:val="none" w:sz="0" w:space="0" w:color="auto"/>
        <w:right w:val="none" w:sz="0" w:space="0" w:color="auto"/>
      </w:divBdr>
    </w:div>
    <w:div w:id="1278097556">
      <w:bodyDiv w:val="1"/>
      <w:marLeft w:val="0"/>
      <w:marRight w:val="0"/>
      <w:marTop w:val="0"/>
      <w:marBottom w:val="0"/>
      <w:divBdr>
        <w:top w:val="none" w:sz="0" w:space="0" w:color="auto"/>
        <w:left w:val="none" w:sz="0" w:space="0" w:color="auto"/>
        <w:bottom w:val="none" w:sz="0" w:space="0" w:color="auto"/>
        <w:right w:val="none" w:sz="0" w:space="0" w:color="auto"/>
      </w:divBdr>
    </w:div>
    <w:div w:id="1282760090">
      <w:bodyDiv w:val="1"/>
      <w:marLeft w:val="0"/>
      <w:marRight w:val="0"/>
      <w:marTop w:val="0"/>
      <w:marBottom w:val="0"/>
      <w:divBdr>
        <w:top w:val="none" w:sz="0" w:space="0" w:color="auto"/>
        <w:left w:val="none" w:sz="0" w:space="0" w:color="auto"/>
        <w:bottom w:val="none" w:sz="0" w:space="0" w:color="auto"/>
        <w:right w:val="none" w:sz="0" w:space="0" w:color="auto"/>
      </w:divBdr>
    </w:div>
    <w:div w:id="1292443559">
      <w:bodyDiv w:val="1"/>
      <w:marLeft w:val="0"/>
      <w:marRight w:val="0"/>
      <w:marTop w:val="0"/>
      <w:marBottom w:val="0"/>
      <w:divBdr>
        <w:top w:val="none" w:sz="0" w:space="0" w:color="auto"/>
        <w:left w:val="none" w:sz="0" w:space="0" w:color="auto"/>
        <w:bottom w:val="none" w:sz="0" w:space="0" w:color="auto"/>
        <w:right w:val="none" w:sz="0" w:space="0" w:color="auto"/>
      </w:divBdr>
    </w:div>
    <w:div w:id="1303270545">
      <w:bodyDiv w:val="1"/>
      <w:marLeft w:val="0"/>
      <w:marRight w:val="0"/>
      <w:marTop w:val="0"/>
      <w:marBottom w:val="0"/>
      <w:divBdr>
        <w:top w:val="none" w:sz="0" w:space="0" w:color="auto"/>
        <w:left w:val="none" w:sz="0" w:space="0" w:color="auto"/>
        <w:bottom w:val="none" w:sz="0" w:space="0" w:color="auto"/>
        <w:right w:val="none" w:sz="0" w:space="0" w:color="auto"/>
      </w:divBdr>
    </w:div>
    <w:div w:id="1308048016">
      <w:bodyDiv w:val="1"/>
      <w:marLeft w:val="0"/>
      <w:marRight w:val="0"/>
      <w:marTop w:val="0"/>
      <w:marBottom w:val="0"/>
      <w:divBdr>
        <w:top w:val="none" w:sz="0" w:space="0" w:color="auto"/>
        <w:left w:val="none" w:sz="0" w:space="0" w:color="auto"/>
        <w:bottom w:val="none" w:sz="0" w:space="0" w:color="auto"/>
        <w:right w:val="none" w:sz="0" w:space="0" w:color="auto"/>
      </w:divBdr>
    </w:div>
    <w:div w:id="1311666103">
      <w:bodyDiv w:val="1"/>
      <w:marLeft w:val="0"/>
      <w:marRight w:val="0"/>
      <w:marTop w:val="0"/>
      <w:marBottom w:val="0"/>
      <w:divBdr>
        <w:top w:val="none" w:sz="0" w:space="0" w:color="auto"/>
        <w:left w:val="none" w:sz="0" w:space="0" w:color="auto"/>
        <w:bottom w:val="none" w:sz="0" w:space="0" w:color="auto"/>
        <w:right w:val="none" w:sz="0" w:space="0" w:color="auto"/>
      </w:divBdr>
    </w:div>
    <w:div w:id="1313018954">
      <w:bodyDiv w:val="1"/>
      <w:marLeft w:val="0"/>
      <w:marRight w:val="0"/>
      <w:marTop w:val="0"/>
      <w:marBottom w:val="0"/>
      <w:divBdr>
        <w:top w:val="none" w:sz="0" w:space="0" w:color="auto"/>
        <w:left w:val="none" w:sz="0" w:space="0" w:color="auto"/>
        <w:bottom w:val="none" w:sz="0" w:space="0" w:color="auto"/>
        <w:right w:val="none" w:sz="0" w:space="0" w:color="auto"/>
      </w:divBdr>
    </w:div>
    <w:div w:id="1313874805">
      <w:bodyDiv w:val="1"/>
      <w:marLeft w:val="0"/>
      <w:marRight w:val="0"/>
      <w:marTop w:val="0"/>
      <w:marBottom w:val="0"/>
      <w:divBdr>
        <w:top w:val="none" w:sz="0" w:space="0" w:color="auto"/>
        <w:left w:val="none" w:sz="0" w:space="0" w:color="auto"/>
        <w:bottom w:val="none" w:sz="0" w:space="0" w:color="auto"/>
        <w:right w:val="none" w:sz="0" w:space="0" w:color="auto"/>
      </w:divBdr>
    </w:div>
    <w:div w:id="1347320094">
      <w:bodyDiv w:val="1"/>
      <w:marLeft w:val="0"/>
      <w:marRight w:val="0"/>
      <w:marTop w:val="0"/>
      <w:marBottom w:val="0"/>
      <w:divBdr>
        <w:top w:val="none" w:sz="0" w:space="0" w:color="auto"/>
        <w:left w:val="none" w:sz="0" w:space="0" w:color="auto"/>
        <w:bottom w:val="none" w:sz="0" w:space="0" w:color="auto"/>
        <w:right w:val="none" w:sz="0" w:space="0" w:color="auto"/>
      </w:divBdr>
    </w:div>
    <w:div w:id="1360736027">
      <w:bodyDiv w:val="1"/>
      <w:marLeft w:val="0"/>
      <w:marRight w:val="0"/>
      <w:marTop w:val="0"/>
      <w:marBottom w:val="0"/>
      <w:divBdr>
        <w:top w:val="none" w:sz="0" w:space="0" w:color="auto"/>
        <w:left w:val="none" w:sz="0" w:space="0" w:color="auto"/>
        <w:bottom w:val="none" w:sz="0" w:space="0" w:color="auto"/>
        <w:right w:val="none" w:sz="0" w:space="0" w:color="auto"/>
      </w:divBdr>
    </w:div>
    <w:div w:id="1368676487">
      <w:bodyDiv w:val="1"/>
      <w:marLeft w:val="0"/>
      <w:marRight w:val="0"/>
      <w:marTop w:val="0"/>
      <w:marBottom w:val="0"/>
      <w:divBdr>
        <w:top w:val="none" w:sz="0" w:space="0" w:color="auto"/>
        <w:left w:val="none" w:sz="0" w:space="0" w:color="auto"/>
        <w:bottom w:val="none" w:sz="0" w:space="0" w:color="auto"/>
        <w:right w:val="none" w:sz="0" w:space="0" w:color="auto"/>
      </w:divBdr>
    </w:div>
    <w:div w:id="1375614994">
      <w:bodyDiv w:val="1"/>
      <w:marLeft w:val="0"/>
      <w:marRight w:val="0"/>
      <w:marTop w:val="0"/>
      <w:marBottom w:val="0"/>
      <w:divBdr>
        <w:top w:val="none" w:sz="0" w:space="0" w:color="auto"/>
        <w:left w:val="none" w:sz="0" w:space="0" w:color="auto"/>
        <w:bottom w:val="none" w:sz="0" w:space="0" w:color="auto"/>
        <w:right w:val="none" w:sz="0" w:space="0" w:color="auto"/>
      </w:divBdr>
    </w:div>
    <w:div w:id="1389300220">
      <w:bodyDiv w:val="1"/>
      <w:marLeft w:val="0"/>
      <w:marRight w:val="0"/>
      <w:marTop w:val="0"/>
      <w:marBottom w:val="0"/>
      <w:divBdr>
        <w:top w:val="none" w:sz="0" w:space="0" w:color="auto"/>
        <w:left w:val="none" w:sz="0" w:space="0" w:color="auto"/>
        <w:bottom w:val="none" w:sz="0" w:space="0" w:color="auto"/>
        <w:right w:val="none" w:sz="0" w:space="0" w:color="auto"/>
      </w:divBdr>
    </w:div>
    <w:div w:id="1404986394">
      <w:bodyDiv w:val="1"/>
      <w:marLeft w:val="0"/>
      <w:marRight w:val="0"/>
      <w:marTop w:val="0"/>
      <w:marBottom w:val="0"/>
      <w:divBdr>
        <w:top w:val="none" w:sz="0" w:space="0" w:color="auto"/>
        <w:left w:val="none" w:sz="0" w:space="0" w:color="auto"/>
        <w:bottom w:val="none" w:sz="0" w:space="0" w:color="auto"/>
        <w:right w:val="none" w:sz="0" w:space="0" w:color="auto"/>
      </w:divBdr>
    </w:div>
    <w:div w:id="1425762689">
      <w:bodyDiv w:val="1"/>
      <w:marLeft w:val="0"/>
      <w:marRight w:val="0"/>
      <w:marTop w:val="0"/>
      <w:marBottom w:val="0"/>
      <w:divBdr>
        <w:top w:val="none" w:sz="0" w:space="0" w:color="auto"/>
        <w:left w:val="none" w:sz="0" w:space="0" w:color="auto"/>
        <w:bottom w:val="none" w:sz="0" w:space="0" w:color="auto"/>
        <w:right w:val="none" w:sz="0" w:space="0" w:color="auto"/>
      </w:divBdr>
    </w:div>
    <w:div w:id="1459109854">
      <w:bodyDiv w:val="1"/>
      <w:marLeft w:val="0"/>
      <w:marRight w:val="0"/>
      <w:marTop w:val="0"/>
      <w:marBottom w:val="0"/>
      <w:divBdr>
        <w:top w:val="none" w:sz="0" w:space="0" w:color="auto"/>
        <w:left w:val="none" w:sz="0" w:space="0" w:color="auto"/>
        <w:bottom w:val="none" w:sz="0" w:space="0" w:color="auto"/>
        <w:right w:val="none" w:sz="0" w:space="0" w:color="auto"/>
      </w:divBdr>
    </w:div>
    <w:div w:id="1471433488">
      <w:bodyDiv w:val="1"/>
      <w:marLeft w:val="0"/>
      <w:marRight w:val="0"/>
      <w:marTop w:val="0"/>
      <w:marBottom w:val="0"/>
      <w:divBdr>
        <w:top w:val="none" w:sz="0" w:space="0" w:color="auto"/>
        <w:left w:val="none" w:sz="0" w:space="0" w:color="auto"/>
        <w:bottom w:val="none" w:sz="0" w:space="0" w:color="auto"/>
        <w:right w:val="none" w:sz="0" w:space="0" w:color="auto"/>
      </w:divBdr>
    </w:div>
    <w:div w:id="1475951924">
      <w:bodyDiv w:val="1"/>
      <w:marLeft w:val="0"/>
      <w:marRight w:val="0"/>
      <w:marTop w:val="0"/>
      <w:marBottom w:val="0"/>
      <w:divBdr>
        <w:top w:val="none" w:sz="0" w:space="0" w:color="auto"/>
        <w:left w:val="none" w:sz="0" w:space="0" w:color="auto"/>
        <w:bottom w:val="none" w:sz="0" w:space="0" w:color="auto"/>
        <w:right w:val="none" w:sz="0" w:space="0" w:color="auto"/>
      </w:divBdr>
    </w:div>
    <w:div w:id="1476098979">
      <w:bodyDiv w:val="1"/>
      <w:marLeft w:val="0"/>
      <w:marRight w:val="0"/>
      <w:marTop w:val="0"/>
      <w:marBottom w:val="0"/>
      <w:divBdr>
        <w:top w:val="none" w:sz="0" w:space="0" w:color="auto"/>
        <w:left w:val="none" w:sz="0" w:space="0" w:color="auto"/>
        <w:bottom w:val="none" w:sz="0" w:space="0" w:color="auto"/>
        <w:right w:val="none" w:sz="0" w:space="0" w:color="auto"/>
      </w:divBdr>
    </w:div>
    <w:div w:id="1512718628">
      <w:bodyDiv w:val="1"/>
      <w:marLeft w:val="0"/>
      <w:marRight w:val="0"/>
      <w:marTop w:val="0"/>
      <w:marBottom w:val="0"/>
      <w:divBdr>
        <w:top w:val="none" w:sz="0" w:space="0" w:color="auto"/>
        <w:left w:val="none" w:sz="0" w:space="0" w:color="auto"/>
        <w:bottom w:val="none" w:sz="0" w:space="0" w:color="auto"/>
        <w:right w:val="none" w:sz="0" w:space="0" w:color="auto"/>
      </w:divBdr>
      <w:divsChild>
        <w:div w:id="852300854">
          <w:marLeft w:val="0"/>
          <w:marRight w:val="0"/>
          <w:marTop w:val="0"/>
          <w:marBottom w:val="0"/>
          <w:divBdr>
            <w:top w:val="none" w:sz="0" w:space="0" w:color="auto"/>
            <w:left w:val="none" w:sz="0" w:space="0" w:color="auto"/>
            <w:bottom w:val="none" w:sz="0" w:space="0" w:color="auto"/>
            <w:right w:val="none" w:sz="0" w:space="0" w:color="auto"/>
          </w:divBdr>
          <w:divsChild>
            <w:div w:id="1731611244">
              <w:marLeft w:val="0"/>
              <w:marRight w:val="0"/>
              <w:marTop w:val="0"/>
              <w:marBottom w:val="0"/>
              <w:divBdr>
                <w:top w:val="none" w:sz="0" w:space="0" w:color="auto"/>
                <w:left w:val="none" w:sz="0" w:space="0" w:color="auto"/>
                <w:bottom w:val="none" w:sz="0" w:space="0" w:color="auto"/>
                <w:right w:val="none" w:sz="0" w:space="0" w:color="auto"/>
              </w:divBdr>
              <w:divsChild>
                <w:div w:id="188110743">
                  <w:marLeft w:val="0"/>
                  <w:marRight w:val="0"/>
                  <w:marTop w:val="0"/>
                  <w:marBottom w:val="0"/>
                  <w:divBdr>
                    <w:top w:val="none" w:sz="0" w:space="0" w:color="auto"/>
                    <w:left w:val="none" w:sz="0" w:space="0" w:color="auto"/>
                    <w:bottom w:val="none" w:sz="0" w:space="0" w:color="auto"/>
                    <w:right w:val="none" w:sz="0" w:space="0" w:color="auto"/>
                  </w:divBdr>
                  <w:divsChild>
                    <w:div w:id="637149383">
                      <w:marLeft w:val="0"/>
                      <w:marRight w:val="0"/>
                      <w:marTop w:val="0"/>
                      <w:marBottom w:val="0"/>
                      <w:divBdr>
                        <w:top w:val="none" w:sz="0" w:space="0" w:color="auto"/>
                        <w:left w:val="none" w:sz="0" w:space="0" w:color="auto"/>
                        <w:bottom w:val="none" w:sz="0" w:space="0" w:color="auto"/>
                        <w:right w:val="none" w:sz="0" w:space="0" w:color="auto"/>
                      </w:divBdr>
                      <w:divsChild>
                        <w:div w:id="401372179">
                          <w:marLeft w:val="0"/>
                          <w:marRight w:val="0"/>
                          <w:marTop w:val="0"/>
                          <w:marBottom w:val="0"/>
                          <w:divBdr>
                            <w:top w:val="none" w:sz="0" w:space="0" w:color="auto"/>
                            <w:left w:val="none" w:sz="0" w:space="0" w:color="auto"/>
                            <w:bottom w:val="none" w:sz="0" w:space="0" w:color="auto"/>
                            <w:right w:val="none" w:sz="0" w:space="0" w:color="auto"/>
                          </w:divBdr>
                          <w:divsChild>
                            <w:div w:id="1888295011">
                              <w:marLeft w:val="0"/>
                              <w:marRight w:val="0"/>
                              <w:marTop w:val="0"/>
                              <w:marBottom w:val="0"/>
                              <w:divBdr>
                                <w:top w:val="none" w:sz="0" w:space="0" w:color="auto"/>
                                <w:left w:val="none" w:sz="0" w:space="0" w:color="auto"/>
                                <w:bottom w:val="none" w:sz="0" w:space="0" w:color="auto"/>
                                <w:right w:val="none" w:sz="0" w:space="0" w:color="auto"/>
                              </w:divBdr>
                              <w:divsChild>
                                <w:div w:id="1996908621">
                                  <w:marLeft w:val="0"/>
                                  <w:marRight w:val="0"/>
                                  <w:marTop w:val="0"/>
                                  <w:marBottom w:val="0"/>
                                  <w:divBdr>
                                    <w:top w:val="none" w:sz="0" w:space="0" w:color="auto"/>
                                    <w:left w:val="none" w:sz="0" w:space="0" w:color="auto"/>
                                    <w:bottom w:val="none" w:sz="0" w:space="0" w:color="auto"/>
                                    <w:right w:val="none" w:sz="0" w:space="0" w:color="auto"/>
                                  </w:divBdr>
                                  <w:divsChild>
                                    <w:div w:id="359205054">
                                      <w:marLeft w:val="60"/>
                                      <w:marRight w:val="0"/>
                                      <w:marTop w:val="0"/>
                                      <w:marBottom w:val="0"/>
                                      <w:divBdr>
                                        <w:top w:val="none" w:sz="0" w:space="0" w:color="auto"/>
                                        <w:left w:val="none" w:sz="0" w:space="0" w:color="auto"/>
                                        <w:bottom w:val="none" w:sz="0" w:space="0" w:color="auto"/>
                                        <w:right w:val="none" w:sz="0" w:space="0" w:color="auto"/>
                                      </w:divBdr>
                                      <w:divsChild>
                                        <w:div w:id="735665943">
                                          <w:marLeft w:val="0"/>
                                          <w:marRight w:val="0"/>
                                          <w:marTop w:val="0"/>
                                          <w:marBottom w:val="0"/>
                                          <w:divBdr>
                                            <w:top w:val="none" w:sz="0" w:space="0" w:color="auto"/>
                                            <w:left w:val="none" w:sz="0" w:space="0" w:color="auto"/>
                                            <w:bottom w:val="none" w:sz="0" w:space="0" w:color="auto"/>
                                            <w:right w:val="none" w:sz="0" w:space="0" w:color="auto"/>
                                          </w:divBdr>
                                          <w:divsChild>
                                            <w:div w:id="1639914706">
                                              <w:marLeft w:val="0"/>
                                              <w:marRight w:val="0"/>
                                              <w:marTop w:val="0"/>
                                              <w:marBottom w:val="120"/>
                                              <w:divBdr>
                                                <w:top w:val="single" w:sz="6" w:space="0" w:color="F5F5F5"/>
                                                <w:left w:val="single" w:sz="6" w:space="0" w:color="F5F5F5"/>
                                                <w:bottom w:val="single" w:sz="6" w:space="0" w:color="F5F5F5"/>
                                                <w:right w:val="single" w:sz="6" w:space="0" w:color="F5F5F5"/>
                                              </w:divBdr>
                                              <w:divsChild>
                                                <w:div w:id="2108647934">
                                                  <w:marLeft w:val="0"/>
                                                  <w:marRight w:val="0"/>
                                                  <w:marTop w:val="0"/>
                                                  <w:marBottom w:val="0"/>
                                                  <w:divBdr>
                                                    <w:top w:val="none" w:sz="0" w:space="0" w:color="auto"/>
                                                    <w:left w:val="none" w:sz="0" w:space="0" w:color="auto"/>
                                                    <w:bottom w:val="none" w:sz="0" w:space="0" w:color="auto"/>
                                                    <w:right w:val="none" w:sz="0" w:space="0" w:color="auto"/>
                                                  </w:divBdr>
                                                  <w:divsChild>
                                                    <w:div w:id="14420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9781394">
      <w:bodyDiv w:val="1"/>
      <w:marLeft w:val="0"/>
      <w:marRight w:val="0"/>
      <w:marTop w:val="0"/>
      <w:marBottom w:val="0"/>
      <w:divBdr>
        <w:top w:val="none" w:sz="0" w:space="0" w:color="auto"/>
        <w:left w:val="none" w:sz="0" w:space="0" w:color="auto"/>
        <w:bottom w:val="none" w:sz="0" w:space="0" w:color="auto"/>
        <w:right w:val="none" w:sz="0" w:space="0" w:color="auto"/>
      </w:divBdr>
    </w:div>
    <w:div w:id="1534802859">
      <w:bodyDiv w:val="1"/>
      <w:marLeft w:val="0"/>
      <w:marRight w:val="0"/>
      <w:marTop w:val="0"/>
      <w:marBottom w:val="0"/>
      <w:divBdr>
        <w:top w:val="none" w:sz="0" w:space="0" w:color="auto"/>
        <w:left w:val="none" w:sz="0" w:space="0" w:color="auto"/>
        <w:bottom w:val="none" w:sz="0" w:space="0" w:color="auto"/>
        <w:right w:val="none" w:sz="0" w:space="0" w:color="auto"/>
      </w:divBdr>
    </w:div>
    <w:div w:id="1542865255">
      <w:bodyDiv w:val="1"/>
      <w:marLeft w:val="0"/>
      <w:marRight w:val="0"/>
      <w:marTop w:val="0"/>
      <w:marBottom w:val="0"/>
      <w:divBdr>
        <w:top w:val="none" w:sz="0" w:space="0" w:color="auto"/>
        <w:left w:val="none" w:sz="0" w:space="0" w:color="auto"/>
        <w:bottom w:val="none" w:sz="0" w:space="0" w:color="auto"/>
        <w:right w:val="none" w:sz="0" w:space="0" w:color="auto"/>
      </w:divBdr>
      <w:divsChild>
        <w:div w:id="245261905">
          <w:marLeft w:val="0"/>
          <w:marRight w:val="0"/>
          <w:marTop w:val="0"/>
          <w:marBottom w:val="0"/>
          <w:divBdr>
            <w:top w:val="none" w:sz="0" w:space="0" w:color="auto"/>
            <w:left w:val="none" w:sz="0" w:space="0" w:color="auto"/>
            <w:bottom w:val="none" w:sz="0" w:space="0" w:color="auto"/>
            <w:right w:val="none" w:sz="0" w:space="0" w:color="auto"/>
          </w:divBdr>
          <w:divsChild>
            <w:div w:id="1457984200">
              <w:marLeft w:val="0"/>
              <w:marRight w:val="0"/>
              <w:marTop w:val="0"/>
              <w:marBottom w:val="0"/>
              <w:divBdr>
                <w:top w:val="none" w:sz="0" w:space="0" w:color="auto"/>
                <w:left w:val="none" w:sz="0" w:space="0" w:color="auto"/>
                <w:bottom w:val="none" w:sz="0" w:space="0" w:color="auto"/>
                <w:right w:val="none" w:sz="0" w:space="0" w:color="auto"/>
              </w:divBdr>
              <w:divsChild>
                <w:div w:id="1432240044">
                  <w:marLeft w:val="0"/>
                  <w:marRight w:val="0"/>
                  <w:marTop w:val="0"/>
                  <w:marBottom w:val="0"/>
                  <w:divBdr>
                    <w:top w:val="none" w:sz="0" w:space="0" w:color="auto"/>
                    <w:left w:val="none" w:sz="0" w:space="0" w:color="auto"/>
                    <w:bottom w:val="none" w:sz="0" w:space="0" w:color="auto"/>
                    <w:right w:val="none" w:sz="0" w:space="0" w:color="auto"/>
                  </w:divBdr>
                  <w:divsChild>
                    <w:div w:id="1544058086">
                      <w:marLeft w:val="0"/>
                      <w:marRight w:val="0"/>
                      <w:marTop w:val="0"/>
                      <w:marBottom w:val="0"/>
                      <w:divBdr>
                        <w:top w:val="none" w:sz="0" w:space="0" w:color="auto"/>
                        <w:left w:val="none" w:sz="0" w:space="0" w:color="auto"/>
                        <w:bottom w:val="none" w:sz="0" w:space="0" w:color="auto"/>
                        <w:right w:val="none" w:sz="0" w:space="0" w:color="auto"/>
                      </w:divBdr>
                      <w:divsChild>
                        <w:div w:id="2014674722">
                          <w:marLeft w:val="0"/>
                          <w:marRight w:val="0"/>
                          <w:marTop w:val="0"/>
                          <w:marBottom w:val="0"/>
                          <w:divBdr>
                            <w:top w:val="none" w:sz="0" w:space="0" w:color="auto"/>
                            <w:left w:val="none" w:sz="0" w:space="0" w:color="auto"/>
                            <w:bottom w:val="none" w:sz="0" w:space="0" w:color="auto"/>
                            <w:right w:val="single" w:sz="6" w:space="10" w:color="E5E5E5"/>
                          </w:divBdr>
                          <w:divsChild>
                            <w:div w:id="20356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059741">
      <w:bodyDiv w:val="1"/>
      <w:marLeft w:val="0"/>
      <w:marRight w:val="0"/>
      <w:marTop w:val="0"/>
      <w:marBottom w:val="0"/>
      <w:divBdr>
        <w:top w:val="none" w:sz="0" w:space="0" w:color="auto"/>
        <w:left w:val="none" w:sz="0" w:space="0" w:color="auto"/>
        <w:bottom w:val="none" w:sz="0" w:space="0" w:color="auto"/>
        <w:right w:val="none" w:sz="0" w:space="0" w:color="auto"/>
      </w:divBdr>
    </w:div>
    <w:div w:id="1570727744">
      <w:bodyDiv w:val="1"/>
      <w:marLeft w:val="0"/>
      <w:marRight w:val="0"/>
      <w:marTop w:val="0"/>
      <w:marBottom w:val="0"/>
      <w:divBdr>
        <w:top w:val="none" w:sz="0" w:space="0" w:color="auto"/>
        <w:left w:val="none" w:sz="0" w:space="0" w:color="auto"/>
        <w:bottom w:val="none" w:sz="0" w:space="0" w:color="auto"/>
        <w:right w:val="none" w:sz="0" w:space="0" w:color="auto"/>
      </w:divBdr>
    </w:div>
    <w:div w:id="1586761716">
      <w:bodyDiv w:val="1"/>
      <w:marLeft w:val="0"/>
      <w:marRight w:val="0"/>
      <w:marTop w:val="0"/>
      <w:marBottom w:val="0"/>
      <w:divBdr>
        <w:top w:val="none" w:sz="0" w:space="0" w:color="auto"/>
        <w:left w:val="none" w:sz="0" w:space="0" w:color="auto"/>
        <w:bottom w:val="none" w:sz="0" w:space="0" w:color="auto"/>
        <w:right w:val="none" w:sz="0" w:space="0" w:color="auto"/>
      </w:divBdr>
    </w:div>
    <w:div w:id="1597052665">
      <w:bodyDiv w:val="1"/>
      <w:marLeft w:val="0"/>
      <w:marRight w:val="0"/>
      <w:marTop w:val="0"/>
      <w:marBottom w:val="0"/>
      <w:divBdr>
        <w:top w:val="none" w:sz="0" w:space="0" w:color="auto"/>
        <w:left w:val="none" w:sz="0" w:space="0" w:color="auto"/>
        <w:bottom w:val="none" w:sz="0" w:space="0" w:color="auto"/>
        <w:right w:val="none" w:sz="0" w:space="0" w:color="auto"/>
      </w:divBdr>
    </w:div>
    <w:div w:id="1603877176">
      <w:bodyDiv w:val="1"/>
      <w:marLeft w:val="0"/>
      <w:marRight w:val="0"/>
      <w:marTop w:val="0"/>
      <w:marBottom w:val="0"/>
      <w:divBdr>
        <w:top w:val="none" w:sz="0" w:space="0" w:color="auto"/>
        <w:left w:val="none" w:sz="0" w:space="0" w:color="auto"/>
        <w:bottom w:val="none" w:sz="0" w:space="0" w:color="auto"/>
        <w:right w:val="none" w:sz="0" w:space="0" w:color="auto"/>
      </w:divBdr>
    </w:div>
    <w:div w:id="1621184895">
      <w:bodyDiv w:val="1"/>
      <w:marLeft w:val="0"/>
      <w:marRight w:val="0"/>
      <w:marTop w:val="0"/>
      <w:marBottom w:val="0"/>
      <w:divBdr>
        <w:top w:val="none" w:sz="0" w:space="0" w:color="auto"/>
        <w:left w:val="none" w:sz="0" w:space="0" w:color="auto"/>
        <w:bottom w:val="none" w:sz="0" w:space="0" w:color="auto"/>
        <w:right w:val="none" w:sz="0" w:space="0" w:color="auto"/>
      </w:divBdr>
    </w:div>
    <w:div w:id="1622221384">
      <w:bodyDiv w:val="1"/>
      <w:marLeft w:val="0"/>
      <w:marRight w:val="0"/>
      <w:marTop w:val="0"/>
      <w:marBottom w:val="0"/>
      <w:divBdr>
        <w:top w:val="none" w:sz="0" w:space="0" w:color="auto"/>
        <w:left w:val="none" w:sz="0" w:space="0" w:color="auto"/>
        <w:bottom w:val="none" w:sz="0" w:space="0" w:color="auto"/>
        <w:right w:val="none" w:sz="0" w:space="0" w:color="auto"/>
      </w:divBdr>
    </w:div>
    <w:div w:id="1632705070">
      <w:bodyDiv w:val="1"/>
      <w:marLeft w:val="0"/>
      <w:marRight w:val="0"/>
      <w:marTop w:val="0"/>
      <w:marBottom w:val="0"/>
      <w:divBdr>
        <w:top w:val="none" w:sz="0" w:space="0" w:color="auto"/>
        <w:left w:val="none" w:sz="0" w:space="0" w:color="auto"/>
        <w:bottom w:val="none" w:sz="0" w:space="0" w:color="auto"/>
        <w:right w:val="none" w:sz="0" w:space="0" w:color="auto"/>
      </w:divBdr>
    </w:div>
    <w:div w:id="1669022102">
      <w:bodyDiv w:val="1"/>
      <w:marLeft w:val="0"/>
      <w:marRight w:val="0"/>
      <w:marTop w:val="0"/>
      <w:marBottom w:val="0"/>
      <w:divBdr>
        <w:top w:val="none" w:sz="0" w:space="0" w:color="auto"/>
        <w:left w:val="none" w:sz="0" w:space="0" w:color="auto"/>
        <w:bottom w:val="none" w:sz="0" w:space="0" w:color="auto"/>
        <w:right w:val="none" w:sz="0" w:space="0" w:color="auto"/>
      </w:divBdr>
    </w:div>
    <w:div w:id="1683435976">
      <w:bodyDiv w:val="1"/>
      <w:marLeft w:val="0"/>
      <w:marRight w:val="0"/>
      <w:marTop w:val="0"/>
      <w:marBottom w:val="0"/>
      <w:divBdr>
        <w:top w:val="none" w:sz="0" w:space="0" w:color="auto"/>
        <w:left w:val="none" w:sz="0" w:space="0" w:color="auto"/>
        <w:bottom w:val="none" w:sz="0" w:space="0" w:color="auto"/>
        <w:right w:val="none" w:sz="0" w:space="0" w:color="auto"/>
      </w:divBdr>
    </w:div>
    <w:div w:id="1692486036">
      <w:bodyDiv w:val="1"/>
      <w:marLeft w:val="0"/>
      <w:marRight w:val="0"/>
      <w:marTop w:val="0"/>
      <w:marBottom w:val="0"/>
      <w:divBdr>
        <w:top w:val="none" w:sz="0" w:space="0" w:color="auto"/>
        <w:left w:val="none" w:sz="0" w:space="0" w:color="auto"/>
        <w:bottom w:val="none" w:sz="0" w:space="0" w:color="auto"/>
        <w:right w:val="none" w:sz="0" w:space="0" w:color="auto"/>
      </w:divBdr>
    </w:div>
    <w:div w:id="1694768313">
      <w:bodyDiv w:val="1"/>
      <w:marLeft w:val="0"/>
      <w:marRight w:val="0"/>
      <w:marTop w:val="0"/>
      <w:marBottom w:val="0"/>
      <w:divBdr>
        <w:top w:val="none" w:sz="0" w:space="0" w:color="auto"/>
        <w:left w:val="none" w:sz="0" w:space="0" w:color="auto"/>
        <w:bottom w:val="none" w:sz="0" w:space="0" w:color="auto"/>
        <w:right w:val="none" w:sz="0" w:space="0" w:color="auto"/>
      </w:divBdr>
    </w:div>
    <w:div w:id="1700162320">
      <w:bodyDiv w:val="1"/>
      <w:marLeft w:val="0"/>
      <w:marRight w:val="0"/>
      <w:marTop w:val="0"/>
      <w:marBottom w:val="0"/>
      <w:divBdr>
        <w:top w:val="none" w:sz="0" w:space="0" w:color="auto"/>
        <w:left w:val="none" w:sz="0" w:space="0" w:color="auto"/>
        <w:bottom w:val="none" w:sz="0" w:space="0" w:color="auto"/>
        <w:right w:val="none" w:sz="0" w:space="0" w:color="auto"/>
      </w:divBdr>
    </w:div>
    <w:div w:id="1705473916">
      <w:bodyDiv w:val="1"/>
      <w:marLeft w:val="0"/>
      <w:marRight w:val="0"/>
      <w:marTop w:val="0"/>
      <w:marBottom w:val="0"/>
      <w:divBdr>
        <w:top w:val="none" w:sz="0" w:space="0" w:color="auto"/>
        <w:left w:val="none" w:sz="0" w:space="0" w:color="auto"/>
        <w:bottom w:val="none" w:sz="0" w:space="0" w:color="auto"/>
        <w:right w:val="none" w:sz="0" w:space="0" w:color="auto"/>
      </w:divBdr>
    </w:div>
    <w:div w:id="1722366287">
      <w:bodyDiv w:val="1"/>
      <w:marLeft w:val="0"/>
      <w:marRight w:val="0"/>
      <w:marTop w:val="0"/>
      <w:marBottom w:val="0"/>
      <w:divBdr>
        <w:top w:val="none" w:sz="0" w:space="0" w:color="auto"/>
        <w:left w:val="none" w:sz="0" w:space="0" w:color="auto"/>
        <w:bottom w:val="none" w:sz="0" w:space="0" w:color="auto"/>
        <w:right w:val="none" w:sz="0" w:space="0" w:color="auto"/>
      </w:divBdr>
    </w:div>
    <w:div w:id="1735009931">
      <w:bodyDiv w:val="1"/>
      <w:marLeft w:val="0"/>
      <w:marRight w:val="0"/>
      <w:marTop w:val="0"/>
      <w:marBottom w:val="0"/>
      <w:divBdr>
        <w:top w:val="none" w:sz="0" w:space="0" w:color="auto"/>
        <w:left w:val="none" w:sz="0" w:space="0" w:color="auto"/>
        <w:bottom w:val="none" w:sz="0" w:space="0" w:color="auto"/>
        <w:right w:val="none" w:sz="0" w:space="0" w:color="auto"/>
      </w:divBdr>
    </w:div>
    <w:div w:id="1756586448">
      <w:bodyDiv w:val="1"/>
      <w:marLeft w:val="0"/>
      <w:marRight w:val="0"/>
      <w:marTop w:val="0"/>
      <w:marBottom w:val="0"/>
      <w:divBdr>
        <w:top w:val="none" w:sz="0" w:space="0" w:color="auto"/>
        <w:left w:val="none" w:sz="0" w:space="0" w:color="auto"/>
        <w:bottom w:val="none" w:sz="0" w:space="0" w:color="auto"/>
        <w:right w:val="none" w:sz="0" w:space="0" w:color="auto"/>
      </w:divBdr>
    </w:div>
    <w:div w:id="1763530539">
      <w:bodyDiv w:val="1"/>
      <w:marLeft w:val="0"/>
      <w:marRight w:val="0"/>
      <w:marTop w:val="0"/>
      <w:marBottom w:val="0"/>
      <w:divBdr>
        <w:top w:val="none" w:sz="0" w:space="0" w:color="auto"/>
        <w:left w:val="none" w:sz="0" w:space="0" w:color="auto"/>
        <w:bottom w:val="none" w:sz="0" w:space="0" w:color="auto"/>
        <w:right w:val="none" w:sz="0" w:space="0" w:color="auto"/>
      </w:divBdr>
    </w:div>
    <w:div w:id="1794790025">
      <w:bodyDiv w:val="1"/>
      <w:marLeft w:val="0"/>
      <w:marRight w:val="0"/>
      <w:marTop w:val="0"/>
      <w:marBottom w:val="0"/>
      <w:divBdr>
        <w:top w:val="none" w:sz="0" w:space="0" w:color="auto"/>
        <w:left w:val="none" w:sz="0" w:space="0" w:color="auto"/>
        <w:bottom w:val="none" w:sz="0" w:space="0" w:color="auto"/>
        <w:right w:val="none" w:sz="0" w:space="0" w:color="auto"/>
      </w:divBdr>
    </w:div>
    <w:div w:id="1805150152">
      <w:bodyDiv w:val="1"/>
      <w:marLeft w:val="0"/>
      <w:marRight w:val="0"/>
      <w:marTop w:val="0"/>
      <w:marBottom w:val="0"/>
      <w:divBdr>
        <w:top w:val="none" w:sz="0" w:space="0" w:color="auto"/>
        <w:left w:val="none" w:sz="0" w:space="0" w:color="auto"/>
        <w:bottom w:val="none" w:sz="0" w:space="0" w:color="auto"/>
        <w:right w:val="none" w:sz="0" w:space="0" w:color="auto"/>
      </w:divBdr>
    </w:div>
    <w:div w:id="1840387328">
      <w:bodyDiv w:val="1"/>
      <w:marLeft w:val="0"/>
      <w:marRight w:val="0"/>
      <w:marTop w:val="0"/>
      <w:marBottom w:val="0"/>
      <w:divBdr>
        <w:top w:val="none" w:sz="0" w:space="0" w:color="auto"/>
        <w:left w:val="none" w:sz="0" w:space="0" w:color="auto"/>
        <w:bottom w:val="none" w:sz="0" w:space="0" w:color="auto"/>
        <w:right w:val="none" w:sz="0" w:space="0" w:color="auto"/>
      </w:divBdr>
    </w:div>
    <w:div w:id="1842501722">
      <w:bodyDiv w:val="1"/>
      <w:marLeft w:val="0"/>
      <w:marRight w:val="0"/>
      <w:marTop w:val="0"/>
      <w:marBottom w:val="0"/>
      <w:divBdr>
        <w:top w:val="none" w:sz="0" w:space="0" w:color="auto"/>
        <w:left w:val="none" w:sz="0" w:space="0" w:color="auto"/>
        <w:bottom w:val="none" w:sz="0" w:space="0" w:color="auto"/>
        <w:right w:val="none" w:sz="0" w:space="0" w:color="auto"/>
      </w:divBdr>
    </w:div>
    <w:div w:id="1857230297">
      <w:bodyDiv w:val="1"/>
      <w:marLeft w:val="0"/>
      <w:marRight w:val="0"/>
      <w:marTop w:val="0"/>
      <w:marBottom w:val="0"/>
      <w:divBdr>
        <w:top w:val="none" w:sz="0" w:space="0" w:color="auto"/>
        <w:left w:val="none" w:sz="0" w:space="0" w:color="auto"/>
        <w:bottom w:val="none" w:sz="0" w:space="0" w:color="auto"/>
        <w:right w:val="none" w:sz="0" w:space="0" w:color="auto"/>
      </w:divBdr>
    </w:div>
    <w:div w:id="1912809422">
      <w:bodyDiv w:val="1"/>
      <w:marLeft w:val="0"/>
      <w:marRight w:val="0"/>
      <w:marTop w:val="0"/>
      <w:marBottom w:val="0"/>
      <w:divBdr>
        <w:top w:val="none" w:sz="0" w:space="0" w:color="auto"/>
        <w:left w:val="none" w:sz="0" w:space="0" w:color="auto"/>
        <w:bottom w:val="none" w:sz="0" w:space="0" w:color="auto"/>
        <w:right w:val="none" w:sz="0" w:space="0" w:color="auto"/>
      </w:divBdr>
    </w:div>
    <w:div w:id="1915815258">
      <w:bodyDiv w:val="1"/>
      <w:marLeft w:val="0"/>
      <w:marRight w:val="0"/>
      <w:marTop w:val="0"/>
      <w:marBottom w:val="0"/>
      <w:divBdr>
        <w:top w:val="none" w:sz="0" w:space="0" w:color="auto"/>
        <w:left w:val="none" w:sz="0" w:space="0" w:color="auto"/>
        <w:bottom w:val="none" w:sz="0" w:space="0" w:color="auto"/>
        <w:right w:val="none" w:sz="0" w:space="0" w:color="auto"/>
      </w:divBdr>
    </w:div>
    <w:div w:id="1921527427">
      <w:bodyDiv w:val="1"/>
      <w:marLeft w:val="0"/>
      <w:marRight w:val="0"/>
      <w:marTop w:val="0"/>
      <w:marBottom w:val="0"/>
      <w:divBdr>
        <w:top w:val="none" w:sz="0" w:space="0" w:color="auto"/>
        <w:left w:val="none" w:sz="0" w:space="0" w:color="auto"/>
        <w:bottom w:val="none" w:sz="0" w:space="0" w:color="auto"/>
        <w:right w:val="none" w:sz="0" w:space="0" w:color="auto"/>
      </w:divBdr>
    </w:div>
    <w:div w:id="1930890293">
      <w:bodyDiv w:val="1"/>
      <w:marLeft w:val="0"/>
      <w:marRight w:val="0"/>
      <w:marTop w:val="0"/>
      <w:marBottom w:val="0"/>
      <w:divBdr>
        <w:top w:val="none" w:sz="0" w:space="0" w:color="auto"/>
        <w:left w:val="none" w:sz="0" w:space="0" w:color="auto"/>
        <w:bottom w:val="none" w:sz="0" w:space="0" w:color="auto"/>
        <w:right w:val="none" w:sz="0" w:space="0" w:color="auto"/>
      </w:divBdr>
    </w:div>
    <w:div w:id="1975401791">
      <w:bodyDiv w:val="1"/>
      <w:marLeft w:val="0"/>
      <w:marRight w:val="0"/>
      <w:marTop w:val="0"/>
      <w:marBottom w:val="0"/>
      <w:divBdr>
        <w:top w:val="none" w:sz="0" w:space="0" w:color="auto"/>
        <w:left w:val="none" w:sz="0" w:space="0" w:color="auto"/>
        <w:bottom w:val="none" w:sz="0" w:space="0" w:color="auto"/>
        <w:right w:val="none" w:sz="0" w:space="0" w:color="auto"/>
      </w:divBdr>
    </w:div>
    <w:div w:id="2026209110">
      <w:bodyDiv w:val="1"/>
      <w:marLeft w:val="0"/>
      <w:marRight w:val="0"/>
      <w:marTop w:val="0"/>
      <w:marBottom w:val="0"/>
      <w:divBdr>
        <w:top w:val="none" w:sz="0" w:space="0" w:color="auto"/>
        <w:left w:val="none" w:sz="0" w:space="0" w:color="auto"/>
        <w:bottom w:val="none" w:sz="0" w:space="0" w:color="auto"/>
        <w:right w:val="none" w:sz="0" w:space="0" w:color="auto"/>
      </w:divBdr>
    </w:div>
    <w:div w:id="2031174706">
      <w:bodyDiv w:val="1"/>
      <w:marLeft w:val="0"/>
      <w:marRight w:val="0"/>
      <w:marTop w:val="0"/>
      <w:marBottom w:val="0"/>
      <w:divBdr>
        <w:top w:val="none" w:sz="0" w:space="0" w:color="auto"/>
        <w:left w:val="none" w:sz="0" w:space="0" w:color="auto"/>
        <w:bottom w:val="none" w:sz="0" w:space="0" w:color="auto"/>
        <w:right w:val="none" w:sz="0" w:space="0" w:color="auto"/>
      </w:divBdr>
    </w:div>
    <w:div w:id="2047291835">
      <w:bodyDiv w:val="1"/>
      <w:marLeft w:val="0"/>
      <w:marRight w:val="0"/>
      <w:marTop w:val="0"/>
      <w:marBottom w:val="0"/>
      <w:divBdr>
        <w:top w:val="none" w:sz="0" w:space="0" w:color="auto"/>
        <w:left w:val="none" w:sz="0" w:space="0" w:color="auto"/>
        <w:bottom w:val="none" w:sz="0" w:space="0" w:color="auto"/>
        <w:right w:val="none" w:sz="0" w:space="0" w:color="auto"/>
      </w:divBdr>
    </w:div>
    <w:div w:id="2047412734">
      <w:bodyDiv w:val="1"/>
      <w:marLeft w:val="0"/>
      <w:marRight w:val="0"/>
      <w:marTop w:val="0"/>
      <w:marBottom w:val="0"/>
      <w:divBdr>
        <w:top w:val="none" w:sz="0" w:space="0" w:color="auto"/>
        <w:left w:val="none" w:sz="0" w:space="0" w:color="auto"/>
        <w:bottom w:val="none" w:sz="0" w:space="0" w:color="auto"/>
        <w:right w:val="none" w:sz="0" w:space="0" w:color="auto"/>
      </w:divBdr>
    </w:div>
    <w:div w:id="2047946998">
      <w:bodyDiv w:val="1"/>
      <w:marLeft w:val="0"/>
      <w:marRight w:val="0"/>
      <w:marTop w:val="0"/>
      <w:marBottom w:val="0"/>
      <w:divBdr>
        <w:top w:val="none" w:sz="0" w:space="0" w:color="auto"/>
        <w:left w:val="none" w:sz="0" w:space="0" w:color="auto"/>
        <w:bottom w:val="none" w:sz="0" w:space="0" w:color="auto"/>
        <w:right w:val="none" w:sz="0" w:space="0" w:color="auto"/>
      </w:divBdr>
    </w:div>
    <w:div w:id="2050523080">
      <w:bodyDiv w:val="1"/>
      <w:marLeft w:val="0"/>
      <w:marRight w:val="0"/>
      <w:marTop w:val="0"/>
      <w:marBottom w:val="0"/>
      <w:divBdr>
        <w:top w:val="none" w:sz="0" w:space="0" w:color="auto"/>
        <w:left w:val="none" w:sz="0" w:space="0" w:color="auto"/>
        <w:bottom w:val="none" w:sz="0" w:space="0" w:color="auto"/>
        <w:right w:val="none" w:sz="0" w:space="0" w:color="auto"/>
      </w:divBdr>
    </w:div>
    <w:div w:id="2050640393">
      <w:bodyDiv w:val="1"/>
      <w:marLeft w:val="0"/>
      <w:marRight w:val="0"/>
      <w:marTop w:val="0"/>
      <w:marBottom w:val="0"/>
      <w:divBdr>
        <w:top w:val="none" w:sz="0" w:space="0" w:color="auto"/>
        <w:left w:val="none" w:sz="0" w:space="0" w:color="auto"/>
        <w:bottom w:val="none" w:sz="0" w:space="0" w:color="auto"/>
        <w:right w:val="none" w:sz="0" w:space="0" w:color="auto"/>
      </w:divBdr>
    </w:div>
    <w:div w:id="2071493696">
      <w:bodyDiv w:val="1"/>
      <w:marLeft w:val="0"/>
      <w:marRight w:val="0"/>
      <w:marTop w:val="0"/>
      <w:marBottom w:val="0"/>
      <w:divBdr>
        <w:top w:val="none" w:sz="0" w:space="0" w:color="auto"/>
        <w:left w:val="none" w:sz="0" w:space="0" w:color="auto"/>
        <w:bottom w:val="none" w:sz="0" w:space="0" w:color="auto"/>
        <w:right w:val="none" w:sz="0" w:space="0" w:color="auto"/>
      </w:divBdr>
    </w:div>
    <w:div w:id="2073649458">
      <w:bodyDiv w:val="1"/>
      <w:marLeft w:val="0"/>
      <w:marRight w:val="0"/>
      <w:marTop w:val="0"/>
      <w:marBottom w:val="0"/>
      <w:divBdr>
        <w:top w:val="none" w:sz="0" w:space="0" w:color="auto"/>
        <w:left w:val="none" w:sz="0" w:space="0" w:color="auto"/>
        <w:bottom w:val="none" w:sz="0" w:space="0" w:color="auto"/>
        <w:right w:val="none" w:sz="0" w:space="0" w:color="auto"/>
      </w:divBdr>
    </w:div>
    <w:div w:id="2133328575">
      <w:bodyDiv w:val="1"/>
      <w:marLeft w:val="0"/>
      <w:marRight w:val="0"/>
      <w:marTop w:val="0"/>
      <w:marBottom w:val="0"/>
      <w:divBdr>
        <w:top w:val="none" w:sz="0" w:space="0" w:color="auto"/>
        <w:left w:val="none" w:sz="0" w:space="0" w:color="auto"/>
        <w:bottom w:val="none" w:sz="0" w:space="0" w:color="auto"/>
        <w:right w:val="none" w:sz="0" w:space="0" w:color="auto"/>
      </w:divBdr>
    </w:div>
    <w:div w:id="2137139941">
      <w:bodyDiv w:val="1"/>
      <w:marLeft w:val="0"/>
      <w:marRight w:val="0"/>
      <w:marTop w:val="0"/>
      <w:marBottom w:val="0"/>
      <w:divBdr>
        <w:top w:val="none" w:sz="0" w:space="0" w:color="auto"/>
        <w:left w:val="none" w:sz="0" w:space="0" w:color="auto"/>
        <w:bottom w:val="none" w:sz="0" w:space="0" w:color="auto"/>
        <w:right w:val="none" w:sz="0" w:space="0" w:color="auto"/>
      </w:divBdr>
    </w:div>
    <w:div w:id="214145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endnotes" Target="endnotes.xml" Id="rId12" /><Relationship Type="http://schemas.microsoft.com/office/2011/relationships/people" Target="people.xml" Id="rId17"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fontTable" Target="fontTable.xml" Id="rId14" /><Relationship Type="http://schemas.openxmlformats.org/officeDocument/2006/relationships/settings" Target="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ec.europa.eu/dgs/home-affairs/what-is-new/news/news/docs/20131216-roadmap_towards_the_visa-free_regime_with_turkey_en.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4.xml><?xml version="1.0" encoding="utf-8"?>
<ds:datastoreItem xmlns:ds="http://schemas.openxmlformats.org/officeDocument/2006/customXml" ds:itemID="{2B86722A-7810-4182-A0B2-99D44396F607}">
  <ds:schemaRefs>
    <ds:schemaRef ds:uri="http://www.w3.org/XML/1998/namespace"/>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s>
</ds:datastoreItem>
</file>

<file path=docProps/app.xml><?xml version="1.0" encoding="utf-8"?>
<ap:Properties xmlns:vt="http://schemas.openxmlformats.org/officeDocument/2006/docPropsVTypes" xmlns:ap="http://schemas.openxmlformats.org/officeDocument/2006/extended-properties">
  <ap:Pages>3</ap:Pages>
  <ap:Words>1708</ap:Words>
  <ap:Characters>9397</ap:Characters>
  <ap:DocSecurity>0</ap:DocSecurity>
  <ap:Lines>78</ap:Lines>
  <ap:Paragraphs>22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Geannoteerde agenda van de bijeenkomst van het</vt:lpstr>
      <vt:lpstr>Geannoteerde agenda van de bijeenkomst van het</vt:lpstr>
    </vt:vector>
  </ap:TitlesOfParts>
  <ap:LinksUpToDate>false</ap:LinksUpToDate>
  <ap:CharactersWithSpaces>11083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2013-11-27T10:45:00.0000000Z</lastPrinted>
  <dcterms:created xsi:type="dcterms:W3CDTF">2016-05-13T11:44:00.0000000Z</dcterms:created>
  <dcterms:modified xsi:type="dcterms:W3CDTF">2016-05-13T11:44:00.0000000Z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0x010100370607574FAC0B49B87D645FE0EA5016</vt:lpwstr>
  </property>
</Properties>
</file>