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6E" w:rsidP="00AD15DC" w:rsidRDefault="008577E8">
      <w:pPr>
        <w:spacing w:after="0"/>
        <w:rPr>
          <w:b/>
          <w:szCs w:val="18"/>
        </w:rPr>
      </w:pPr>
      <w:r>
        <w:rPr>
          <w:b/>
          <w:szCs w:val="18"/>
        </w:rPr>
        <w:t xml:space="preserve">UITERSTE </w:t>
      </w:r>
      <w:r w:rsidR="000F5F7A">
        <w:rPr>
          <w:b/>
          <w:szCs w:val="18"/>
        </w:rPr>
        <w:t xml:space="preserve">DATA </w:t>
      </w:r>
      <w:r w:rsidR="00B91BCB">
        <w:rPr>
          <w:b/>
          <w:szCs w:val="18"/>
        </w:rPr>
        <w:t xml:space="preserve">AANPASSINGEN WAARDEN PARAMETERS </w:t>
      </w:r>
      <w:r w:rsidRPr="00633257" w:rsidR="00A170DA">
        <w:rPr>
          <w:b/>
          <w:szCs w:val="18"/>
        </w:rPr>
        <w:t>BELASTINGDIENST</w:t>
      </w:r>
    </w:p>
    <w:p w:rsidR="00AD15DC" w:rsidP="00AD15DC" w:rsidRDefault="00AD15DC">
      <w:pPr>
        <w:spacing w:after="0"/>
        <w:rPr>
          <w:b/>
          <w:szCs w:val="18"/>
        </w:rPr>
      </w:pPr>
    </w:p>
    <w:p w:rsidRPr="00633257" w:rsidR="00A170DA" w:rsidP="00AD15DC" w:rsidRDefault="00A170DA">
      <w:pPr>
        <w:spacing w:after="0"/>
        <w:rPr>
          <w:b/>
          <w:szCs w:val="18"/>
        </w:rPr>
      </w:pPr>
    </w:p>
    <w:p w:rsidRPr="004176B9" w:rsidR="004176B9" w:rsidP="004176B9" w:rsidRDefault="00492F08">
      <w:pPr>
        <w:keepNext/>
        <w:spacing w:after="0"/>
        <w:rPr>
          <w:b/>
          <w:szCs w:val="18"/>
        </w:rPr>
      </w:pPr>
      <w:r>
        <w:rPr>
          <w:b/>
          <w:szCs w:val="18"/>
        </w:rPr>
        <w:t>1</w:t>
      </w:r>
      <w:r>
        <w:rPr>
          <w:b/>
          <w:szCs w:val="18"/>
        </w:rPr>
        <w:tab/>
      </w:r>
      <w:r w:rsidRPr="004176B9" w:rsidR="004176B9">
        <w:rPr>
          <w:b/>
          <w:szCs w:val="18"/>
        </w:rPr>
        <w:t>Inleiding</w:t>
      </w:r>
    </w:p>
    <w:p w:rsidR="00A170DA" w:rsidP="00A170DA" w:rsidRDefault="00A170DA">
      <w:pPr>
        <w:keepNext/>
        <w:spacing w:after="0"/>
        <w:rPr>
          <w:szCs w:val="18"/>
        </w:rPr>
      </w:pPr>
    </w:p>
    <w:p w:rsidR="00F321B8" w:rsidP="00AD15DC" w:rsidRDefault="00813728">
      <w:pPr>
        <w:spacing w:after="0"/>
        <w:rPr>
          <w:szCs w:val="18"/>
        </w:rPr>
      </w:pPr>
      <w:r>
        <w:rPr>
          <w:szCs w:val="18"/>
        </w:rPr>
        <w:t xml:space="preserve">Tijdens het debat over het Belastingplan 2016 van 11 november 2015 is een overzicht toegezegd van de data waarop </w:t>
      </w:r>
      <w:r w:rsidR="00B91BCB">
        <w:rPr>
          <w:szCs w:val="18"/>
        </w:rPr>
        <w:t>het nog mogelijk is de waarden van parameters aan te passen</w:t>
      </w:r>
      <w:r>
        <w:rPr>
          <w:szCs w:val="18"/>
        </w:rPr>
        <w:t>.</w:t>
      </w:r>
      <w:r>
        <w:rPr>
          <w:rStyle w:val="Voetnootmarkering"/>
          <w:szCs w:val="18"/>
        </w:rPr>
        <w:footnoteReference w:id="1"/>
      </w:r>
    </w:p>
    <w:p w:rsidR="00F321B8" w:rsidP="00AD15DC" w:rsidRDefault="00F321B8">
      <w:pPr>
        <w:spacing w:after="0"/>
        <w:rPr>
          <w:szCs w:val="18"/>
        </w:rPr>
      </w:pPr>
    </w:p>
    <w:p w:rsidR="00D52020" w:rsidP="00AD15DC" w:rsidRDefault="00F321B8">
      <w:pPr>
        <w:spacing w:after="0"/>
        <w:rPr>
          <w:szCs w:val="18"/>
        </w:rPr>
      </w:pPr>
      <w:r>
        <w:rPr>
          <w:szCs w:val="18"/>
        </w:rPr>
        <w:t xml:space="preserve">Parameters zijn bedragen en percentages in de systemen van de Belastingdienst </w:t>
      </w:r>
      <w:r w:rsidR="00B91BCB">
        <w:rPr>
          <w:szCs w:val="18"/>
        </w:rPr>
        <w:t>waarvan de waarden zich eenvoudig laten aanpassen.</w:t>
      </w:r>
      <w:r>
        <w:rPr>
          <w:szCs w:val="18"/>
        </w:rPr>
        <w:t xml:space="preserve"> </w:t>
      </w:r>
      <w:r w:rsidR="009803CC">
        <w:rPr>
          <w:szCs w:val="18"/>
        </w:rPr>
        <w:t>V</w:t>
      </w:r>
      <w:r w:rsidR="0050033F">
        <w:rPr>
          <w:szCs w:val="18"/>
        </w:rPr>
        <w:t xml:space="preserve">eruit </w:t>
      </w:r>
      <w:r w:rsidR="00E673C1">
        <w:rPr>
          <w:szCs w:val="18"/>
        </w:rPr>
        <w:t xml:space="preserve">de </w:t>
      </w:r>
      <w:r>
        <w:rPr>
          <w:szCs w:val="18"/>
        </w:rPr>
        <w:t>meeste bedragen en percentages waarmee de Belastingdienst werkt</w:t>
      </w:r>
      <w:r w:rsidR="009803CC">
        <w:rPr>
          <w:szCs w:val="18"/>
        </w:rPr>
        <w:t xml:space="preserve"> zijn parameters</w:t>
      </w:r>
      <w:r w:rsidR="0045621F">
        <w:rPr>
          <w:szCs w:val="18"/>
        </w:rPr>
        <w:t xml:space="preserve">. </w:t>
      </w:r>
      <w:r w:rsidR="00D52020">
        <w:rPr>
          <w:szCs w:val="18"/>
        </w:rPr>
        <w:t xml:space="preserve">Voor de loon- en inkomstenbelasting </w:t>
      </w:r>
      <w:r w:rsidR="000629F6">
        <w:rPr>
          <w:szCs w:val="18"/>
        </w:rPr>
        <w:t>kan</w:t>
      </w:r>
      <w:r w:rsidR="00D52020">
        <w:rPr>
          <w:szCs w:val="18"/>
        </w:rPr>
        <w:t xml:space="preserve"> bijvoorbeeld </w:t>
      </w:r>
      <w:r w:rsidR="000629F6">
        <w:rPr>
          <w:szCs w:val="18"/>
        </w:rPr>
        <w:t xml:space="preserve">worden gedacht </w:t>
      </w:r>
      <w:r w:rsidR="00D52020">
        <w:rPr>
          <w:szCs w:val="18"/>
        </w:rPr>
        <w:t xml:space="preserve">aan: </w:t>
      </w:r>
      <w:r w:rsidR="0045621F">
        <w:rPr>
          <w:szCs w:val="18"/>
        </w:rPr>
        <w:t xml:space="preserve">de tariefpercentages voor de schijven, de </w:t>
      </w:r>
      <w:r w:rsidR="00EF5AF3">
        <w:rPr>
          <w:szCs w:val="18"/>
        </w:rPr>
        <w:t>lengte van de belasting</w:t>
      </w:r>
      <w:r w:rsidR="0045621F">
        <w:rPr>
          <w:szCs w:val="18"/>
        </w:rPr>
        <w:t>schij</w:t>
      </w:r>
      <w:r w:rsidR="00EF5AF3">
        <w:rPr>
          <w:szCs w:val="18"/>
        </w:rPr>
        <w:t>ven</w:t>
      </w:r>
      <w:r w:rsidR="00236F1E">
        <w:rPr>
          <w:szCs w:val="18"/>
        </w:rPr>
        <w:t>,</w:t>
      </w:r>
      <w:r w:rsidR="0045621F">
        <w:rPr>
          <w:szCs w:val="18"/>
        </w:rPr>
        <w:t xml:space="preserve"> en de bedragen </w:t>
      </w:r>
      <w:r w:rsidR="00BD2249">
        <w:rPr>
          <w:szCs w:val="18"/>
        </w:rPr>
        <w:t xml:space="preserve">en percentages </w:t>
      </w:r>
      <w:r w:rsidR="0045621F">
        <w:rPr>
          <w:szCs w:val="18"/>
        </w:rPr>
        <w:t>van heffingskortingen</w:t>
      </w:r>
      <w:r w:rsidR="00D52020">
        <w:rPr>
          <w:szCs w:val="18"/>
        </w:rPr>
        <w:t xml:space="preserve">; en voor de accijnzen aan: de </w:t>
      </w:r>
      <w:r w:rsidR="00BD2249">
        <w:rPr>
          <w:szCs w:val="18"/>
        </w:rPr>
        <w:t>bedragen</w:t>
      </w:r>
      <w:r w:rsidR="00D52020">
        <w:rPr>
          <w:szCs w:val="18"/>
        </w:rPr>
        <w:t xml:space="preserve"> en percentages in de tarieven.</w:t>
      </w:r>
    </w:p>
    <w:p w:rsidR="00D52020" w:rsidP="00AD15DC" w:rsidRDefault="00D52020">
      <w:pPr>
        <w:spacing w:after="0"/>
        <w:rPr>
          <w:szCs w:val="18"/>
        </w:rPr>
      </w:pPr>
    </w:p>
    <w:p w:rsidR="000629F6" w:rsidP="00AD15DC" w:rsidRDefault="00D52020">
      <w:pPr>
        <w:spacing w:after="0"/>
      </w:pPr>
      <w:r>
        <w:rPr>
          <w:szCs w:val="18"/>
        </w:rPr>
        <w:t xml:space="preserve">Niet </w:t>
      </w:r>
      <w:r w:rsidRPr="004176B9" w:rsidR="004176B9">
        <w:rPr>
          <w:i/>
          <w:szCs w:val="18"/>
        </w:rPr>
        <w:t>alle</w:t>
      </w:r>
      <w:r>
        <w:rPr>
          <w:szCs w:val="18"/>
        </w:rPr>
        <w:t xml:space="preserve"> percentages en bedragen zijn</w:t>
      </w:r>
      <w:r w:rsidRPr="00236F1E" w:rsidR="00236F1E">
        <w:rPr>
          <w:szCs w:val="18"/>
        </w:rPr>
        <w:t xml:space="preserve"> </w:t>
      </w:r>
      <w:r w:rsidR="00236F1E">
        <w:rPr>
          <w:szCs w:val="18"/>
        </w:rPr>
        <w:t>echter</w:t>
      </w:r>
      <w:r>
        <w:rPr>
          <w:szCs w:val="18"/>
        </w:rPr>
        <w:t xml:space="preserve"> parameters.</w:t>
      </w:r>
      <w:r w:rsidR="00236F1E">
        <w:rPr>
          <w:szCs w:val="18"/>
        </w:rPr>
        <w:t xml:space="preserve"> </w:t>
      </w:r>
      <w:r w:rsidR="0046568E">
        <w:rPr>
          <w:i/>
          <w:szCs w:val="18"/>
        </w:rPr>
        <w:t>Geen</w:t>
      </w:r>
      <w:r w:rsidR="0046568E">
        <w:rPr>
          <w:szCs w:val="18"/>
        </w:rPr>
        <w:t xml:space="preserve"> parameters zijn b</w:t>
      </w:r>
      <w:r>
        <w:rPr>
          <w:szCs w:val="18"/>
        </w:rPr>
        <w:t>ijvoorbeeld:</w:t>
      </w:r>
    </w:p>
    <w:p w:rsidR="00C843B5" w:rsidRDefault="00D52020">
      <w:pPr>
        <w:pStyle w:val="Lijstalinea"/>
        <w:numPr>
          <w:ilvl w:val="0"/>
          <w:numId w:val="10"/>
        </w:numPr>
        <w:spacing w:after="0"/>
        <w:rPr>
          <w:i/>
        </w:rPr>
      </w:pPr>
      <w:r>
        <w:t>getallen die ‘hard zijn geprogrammeerd’: het gaat om bedragen die rechtstreeks in de programmeercode zijn opgenomen</w:t>
      </w:r>
      <w:r w:rsidR="0046568E">
        <w:t>;</w:t>
      </w:r>
    </w:p>
    <w:p w:rsidR="00C843B5" w:rsidRDefault="00D52020">
      <w:pPr>
        <w:pStyle w:val="Lijstalinea"/>
        <w:numPr>
          <w:ilvl w:val="0"/>
          <w:numId w:val="10"/>
        </w:numPr>
        <w:spacing w:after="0"/>
        <w:rPr>
          <w:szCs w:val="18"/>
        </w:rPr>
      </w:pPr>
      <w:r>
        <w:t xml:space="preserve">getallen die niet uniform in de systemen zijn opgenomen. Een voorbeeld van deze laatste categorie zijn de verhogingspercentages voor de specifieke zorgkosten. Deze worden toegepast in de aangifteprogrammatuur, waarna het resultaat als onderdeel van een meeromvattend bedrag aan de centrale systemen wordt aangeboden. Gevolg hiervan is dat het niet mogelijk is bij de voorlopige aanslagregeling rekening te houden met aanpassingen van het </w:t>
      </w:r>
      <w:r w:rsidR="00EF5AF3">
        <w:t>ver</w:t>
      </w:r>
      <w:r>
        <w:t>hogingspercentage.</w:t>
      </w:r>
    </w:p>
    <w:p w:rsidR="00D52020" w:rsidP="00AD15DC" w:rsidRDefault="00D52020">
      <w:pPr>
        <w:spacing w:after="0"/>
        <w:rPr>
          <w:szCs w:val="18"/>
        </w:rPr>
      </w:pPr>
    </w:p>
    <w:p w:rsidR="00E22333" w:rsidP="00AD15DC" w:rsidRDefault="0050033F">
      <w:pPr>
        <w:spacing w:after="0"/>
        <w:rPr>
          <w:szCs w:val="18"/>
        </w:rPr>
      </w:pPr>
      <w:r>
        <w:rPr>
          <w:szCs w:val="18"/>
        </w:rPr>
        <w:t xml:space="preserve">De vaststelling of wel of niet sprake is van een parameter </w:t>
      </w:r>
      <w:r w:rsidR="009803CC">
        <w:rPr>
          <w:szCs w:val="18"/>
        </w:rPr>
        <w:t xml:space="preserve">moet </w:t>
      </w:r>
      <w:r>
        <w:rPr>
          <w:szCs w:val="18"/>
        </w:rPr>
        <w:t>van geval tot geval plaats</w:t>
      </w:r>
      <w:r w:rsidR="009803CC">
        <w:rPr>
          <w:szCs w:val="18"/>
        </w:rPr>
        <w:t>vinden</w:t>
      </w:r>
      <w:r w:rsidR="00B93CE0">
        <w:rPr>
          <w:szCs w:val="18"/>
        </w:rPr>
        <w:t xml:space="preserve"> door middel van een uitvoeringstoets</w:t>
      </w:r>
      <w:r w:rsidR="00E673C1">
        <w:rPr>
          <w:szCs w:val="18"/>
        </w:rPr>
        <w:t>.</w:t>
      </w:r>
      <w:r w:rsidR="00CA293A">
        <w:rPr>
          <w:szCs w:val="18"/>
        </w:rPr>
        <w:t xml:space="preserve"> De introductie van een nieuw bedrag of een nieuw percentage is nooit een </w:t>
      </w:r>
      <w:r w:rsidR="00B91BCB">
        <w:rPr>
          <w:szCs w:val="18"/>
        </w:rPr>
        <w:t>aanpassing van de waarde van een parameter</w:t>
      </w:r>
      <w:r w:rsidR="00E673C1">
        <w:rPr>
          <w:szCs w:val="18"/>
        </w:rPr>
        <w:t xml:space="preserve">, maar vergt een </w:t>
      </w:r>
      <w:r w:rsidR="001A31EB">
        <w:rPr>
          <w:szCs w:val="18"/>
        </w:rPr>
        <w:t>(</w:t>
      </w:r>
      <w:r w:rsidR="00E673C1">
        <w:rPr>
          <w:szCs w:val="18"/>
        </w:rPr>
        <w:t>ingrijpender</w:t>
      </w:r>
      <w:r w:rsidR="001A31EB">
        <w:rPr>
          <w:szCs w:val="18"/>
        </w:rPr>
        <w:t>)</w:t>
      </w:r>
      <w:r w:rsidR="00E673C1">
        <w:rPr>
          <w:szCs w:val="18"/>
        </w:rPr>
        <w:t xml:space="preserve"> structuurwijziging.</w:t>
      </w:r>
      <w:r w:rsidR="00236F1E">
        <w:rPr>
          <w:szCs w:val="18"/>
        </w:rPr>
        <w:t xml:space="preserve"> Voorbeelden van dergelijke structuurwijzigingen zijn</w:t>
      </w:r>
      <w:r w:rsidR="00236F1E">
        <w:t xml:space="preserve"> de introductie van een extra schijf in de loon- en inkomstenbelasting, of van een extra ‘knikpunt’ in een heffingskorting.</w:t>
      </w:r>
    </w:p>
    <w:p w:rsidR="0050033F" w:rsidP="00AD15DC" w:rsidRDefault="0050033F">
      <w:pPr>
        <w:spacing w:after="0"/>
        <w:rPr>
          <w:szCs w:val="18"/>
        </w:rPr>
      </w:pPr>
    </w:p>
    <w:p w:rsidR="00F321B8" w:rsidP="00AD15DC" w:rsidRDefault="0050033F">
      <w:pPr>
        <w:spacing w:after="0"/>
        <w:rPr>
          <w:szCs w:val="18"/>
        </w:rPr>
      </w:pPr>
      <w:r>
        <w:rPr>
          <w:szCs w:val="18"/>
        </w:rPr>
        <w:t>Hierna wordt</w:t>
      </w:r>
      <w:r w:rsidR="009803CC">
        <w:rPr>
          <w:szCs w:val="18"/>
        </w:rPr>
        <w:t xml:space="preserve"> </w:t>
      </w:r>
      <w:r>
        <w:rPr>
          <w:szCs w:val="18"/>
        </w:rPr>
        <w:t xml:space="preserve">een overzicht gegeven van de uiterste </w:t>
      </w:r>
      <w:r w:rsidR="00BD2249">
        <w:rPr>
          <w:szCs w:val="18"/>
        </w:rPr>
        <w:t xml:space="preserve">data </w:t>
      </w:r>
      <w:r w:rsidR="00B91BCB">
        <w:rPr>
          <w:szCs w:val="18"/>
        </w:rPr>
        <w:t xml:space="preserve">waarop de waarden van parameters nog kunnen worden </w:t>
      </w:r>
      <w:r w:rsidR="0046568E">
        <w:rPr>
          <w:szCs w:val="18"/>
        </w:rPr>
        <w:t>gewijzigd</w:t>
      </w:r>
      <w:r>
        <w:rPr>
          <w:szCs w:val="18"/>
        </w:rPr>
        <w:t xml:space="preserve">. Ook wordt kort stilgestaan bij de doorlooptijden voor andere aanpassingen dan </w:t>
      </w:r>
      <w:r w:rsidR="00B91BCB">
        <w:rPr>
          <w:szCs w:val="18"/>
        </w:rPr>
        <w:t xml:space="preserve">wijzigingen van de waarde van </w:t>
      </w:r>
      <w:r>
        <w:rPr>
          <w:szCs w:val="18"/>
        </w:rPr>
        <w:t>parameter</w:t>
      </w:r>
      <w:r w:rsidR="00B91BCB">
        <w:rPr>
          <w:szCs w:val="18"/>
        </w:rPr>
        <w:t>s</w:t>
      </w:r>
      <w:r>
        <w:rPr>
          <w:szCs w:val="18"/>
        </w:rPr>
        <w:t xml:space="preserve">. </w:t>
      </w:r>
      <w:r w:rsidR="003427F5">
        <w:rPr>
          <w:szCs w:val="18"/>
        </w:rPr>
        <w:t xml:space="preserve">Deze doorlooptijden zijn sterk </w:t>
      </w:r>
      <w:r w:rsidR="00B20498">
        <w:rPr>
          <w:szCs w:val="18"/>
        </w:rPr>
        <w:t>afhankelijk van de precieze aard en omvang van de voorgestelde wijziging</w:t>
      </w:r>
      <w:r w:rsidR="00E673C1">
        <w:rPr>
          <w:szCs w:val="18"/>
        </w:rPr>
        <w:t>en</w:t>
      </w:r>
      <w:r w:rsidR="00015895">
        <w:rPr>
          <w:szCs w:val="18"/>
        </w:rPr>
        <w:t xml:space="preserve">, waarbij in het bijzonder ook van belang is of: </w:t>
      </w:r>
      <w:r w:rsidRPr="00015895" w:rsidR="00015895">
        <w:rPr>
          <w:i/>
          <w:szCs w:val="18"/>
        </w:rPr>
        <w:t>1)</w:t>
      </w:r>
      <w:r w:rsidR="00015895">
        <w:rPr>
          <w:szCs w:val="18"/>
        </w:rPr>
        <w:t xml:space="preserve"> </w:t>
      </w:r>
      <w:r w:rsidR="004727F7">
        <w:rPr>
          <w:szCs w:val="18"/>
        </w:rPr>
        <w:t xml:space="preserve">een </w:t>
      </w:r>
      <w:r w:rsidR="00015895">
        <w:rPr>
          <w:szCs w:val="18"/>
        </w:rPr>
        <w:t xml:space="preserve">wijziging tot aanpassing van de geautomatiseerde systemen moet leiden; en </w:t>
      </w:r>
      <w:r w:rsidR="00015895">
        <w:rPr>
          <w:i/>
          <w:szCs w:val="18"/>
        </w:rPr>
        <w:t>2)</w:t>
      </w:r>
      <w:r w:rsidR="000E171B">
        <w:rPr>
          <w:i/>
          <w:szCs w:val="18"/>
        </w:rPr>
        <w:t> </w:t>
      </w:r>
      <w:r w:rsidR="004727F7">
        <w:rPr>
          <w:szCs w:val="18"/>
        </w:rPr>
        <w:t>een</w:t>
      </w:r>
      <w:r w:rsidR="00015895">
        <w:rPr>
          <w:szCs w:val="18"/>
        </w:rPr>
        <w:t xml:space="preserve"> </w:t>
      </w:r>
      <w:r w:rsidR="0098083A">
        <w:rPr>
          <w:szCs w:val="18"/>
        </w:rPr>
        <w:t xml:space="preserve">wijziging inpasbaar is in, of juist </w:t>
      </w:r>
      <w:r w:rsidR="00015895">
        <w:rPr>
          <w:szCs w:val="18"/>
        </w:rPr>
        <w:t>moet concurreren met andere aanpassing</w:t>
      </w:r>
      <w:r w:rsidR="009803CC">
        <w:rPr>
          <w:szCs w:val="18"/>
        </w:rPr>
        <w:t>en</w:t>
      </w:r>
      <w:r w:rsidR="00015895">
        <w:rPr>
          <w:szCs w:val="18"/>
        </w:rPr>
        <w:t xml:space="preserve"> die </w:t>
      </w:r>
      <w:r w:rsidR="009803CC">
        <w:rPr>
          <w:szCs w:val="18"/>
        </w:rPr>
        <w:t xml:space="preserve">in </w:t>
      </w:r>
      <w:r w:rsidR="00EF5AF3">
        <w:rPr>
          <w:szCs w:val="18"/>
        </w:rPr>
        <w:t xml:space="preserve">de </w:t>
      </w:r>
      <w:r w:rsidR="00015895">
        <w:rPr>
          <w:szCs w:val="18"/>
        </w:rPr>
        <w:t>systemen moeten worden doorgevoerd</w:t>
      </w:r>
      <w:r w:rsidR="003427F5">
        <w:rPr>
          <w:szCs w:val="18"/>
        </w:rPr>
        <w:t>.</w:t>
      </w:r>
      <w:r w:rsidR="003E2CE7">
        <w:rPr>
          <w:rStyle w:val="Voetnootmarkering"/>
          <w:szCs w:val="18"/>
        </w:rPr>
        <w:footnoteReference w:id="2"/>
      </w:r>
      <w:r w:rsidR="009803CC">
        <w:rPr>
          <w:szCs w:val="18"/>
        </w:rPr>
        <w:t xml:space="preserve"> </w:t>
      </w:r>
      <w:r w:rsidR="00485054">
        <w:rPr>
          <w:szCs w:val="18"/>
        </w:rPr>
        <w:t xml:space="preserve">De beschreven doorlooptijden geven </w:t>
      </w:r>
      <w:r w:rsidR="0098083A">
        <w:rPr>
          <w:szCs w:val="18"/>
        </w:rPr>
        <w:t xml:space="preserve">dus </w:t>
      </w:r>
      <w:r w:rsidR="00015895">
        <w:rPr>
          <w:szCs w:val="18"/>
        </w:rPr>
        <w:t xml:space="preserve">weliswaar </w:t>
      </w:r>
      <w:r w:rsidR="00B20498">
        <w:rPr>
          <w:szCs w:val="18"/>
        </w:rPr>
        <w:t>richting, maar van geval tot geval is een individuele beoordeling</w:t>
      </w:r>
      <w:r w:rsidR="001A31EB">
        <w:rPr>
          <w:szCs w:val="18"/>
        </w:rPr>
        <w:t xml:space="preserve"> in de vorm van een uitvoeringstoets </w:t>
      </w:r>
      <w:r w:rsidR="00B20498">
        <w:rPr>
          <w:szCs w:val="18"/>
        </w:rPr>
        <w:t>noodzakelijk om de echte doorlooptijd voor een bepaalde wijziging te kunnen vaststellen.</w:t>
      </w:r>
      <w:r w:rsidR="0098083A">
        <w:rPr>
          <w:szCs w:val="18"/>
        </w:rPr>
        <w:t xml:space="preserve"> </w:t>
      </w:r>
    </w:p>
    <w:p w:rsidR="00F77640" w:rsidP="00AD15DC" w:rsidRDefault="00F77640">
      <w:pPr>
        <w:spacing w:after="0"/>
        <w:rPr>
          <w:szCs w:val="18"/>
        </w:rPr>
      </w:pPr>
    </w:p>
    <w:p w:rsidR="00A76228" w:rsidP="00AD15DC" w:rsidRDefault="00A76228">
      <w:pPr>
        <w:spacing w:after="0"/>
        <w:rPr>
          <w:szCs w:val="18"/>
        </w:rPr>
      </w:pPr>
      <w:r>
        <w:rPr>
          <w:szCs w:val="18"/>
        </w:rPr>
        <w:t>De genoemde data en termijnen behoeven periodiek actualisering, als gevolg van onder meer ontwikkelingen binnen het systeemlandschap en de beschikbaarheid en verdeling van capaciteit binnen de Belastingdienst.</w:t>
      </w:r>
      <w:r w:rsidR="0046568E">
        <w:rPr>
          <w:szCs w:val="18"/>
        </w:rPr>
        <w:t xml:space="preserve"> Het systeemlandschap is het geheel van software en hardware waarmee de informatievoorziening van de Belastingdienst wordt ondersteund.</w:t>
      </w:r>
    </w:p>
    <w:p w:rsidR="00A76228" w:rsidP="00AD15DC" w:rsidRDefault="00A76228">
      <w:pPr>
        <w:spacing w:after="0"/>
        <w:rPr>
          <w:szCs w:val="18"/>
        </w:rPr>
      </w:pPr>
    </w:p>
    <w:p w:rsidR="00A76228" w:rsidP="00AD15DC" w:rsidRDefault="00A76228">
      <w:pPr>
        <w:spacing w:after="0"/>
        <w:rPr>
          <w:szCs w:val="18"/>
        </w:rPr>
      </w:pPr>
    </w:p>
    <w:p w:rsidR="00C843B5" w:rsidRDefault="00C843B5">
      <w:pPr>
        <w:keepNext/>
        <w:pBdr>
          <w:top w:val="single" w:color="auto" w:sz="4" w:space="1"/>
          <w:left w:val="single" w:color="auto" w:sz="4" w:space="4"/>
          <w:bottom w:val="single" w:color="auto" w:sz="4" w:space="1"/>
          <w:right w:val="single" w:color="auto" w:sz="4" w:space="4"/>
        </w:pBdr>
        <w:shd w:val="clear" w:color="auto" w:fill="D9D9D9" w:themeFill="background1" w:themeFillShade="D9"/>
        <w:spacing w:after="0"/>
        <w:ind w:left="357" w:right="357"/>
        <w:rPr>
          <w:b/>
          <w:i/>
          <w:sz w:val="17"/>
          <w:szCs w:val="17"/>
        </w:rPr>
      </w:pPr>
    </w:p>
    <w:p w:rsidR="00C843B5" w:rsidRDefault="00861FAE">
      <w:pPr>
        <w:keepNext/>
        <w:pBdr>
          <w:top w:val="single" w:color="auto" w:sz="4" w:space="1"/>
          <w:left w:val="single" w:color="auto" w:sz="4" w:space="4"/>
          <w:bottom w:val="single" w:color="auto" w:sz="4" w:space="1"/>
          <w:right w:val="single" w:color="auto" w:sz="4" w:space="4"/>
        </w:pBdr>
        <w:shd w:val="clear" w:color="auto" w:fill="D9D9D9" w:themeFill="background1" w:themeFillShade="D9"/>
        <w:spacing w:after="0"/>
        <w:ind w:left="357" w:right="357"/>
        <w:rPr>
          <w:b/>
          <w:i/>
          <w:sz w:val="17"/>
          <w:szCs w:val="17"/>
        </w:rPr>
      </w:pPr>
      <w:r w:rsidRPr="00861FAE">
        <w:rPr>
          <w:b/>
          <w:i/>
          <w:sz w:val="17"/>
          <w:szCs w:val="17"/>
        </w:rPr>
        <w:t>Voorbeeld</w:t>
      </w:r>
      <w:r w:rsidR="00D5587D">
        <w:rPr>
          <w:b/>
          <w:i/>
          <w:sz w:val="17"/>
          <w:szCs w:val="17"/>
        </w:rPr>
        <w:t>: inkomstenbelasting 2017</w:t>
      </w:r>
    </w:p>
    <w:p w:rsidR="00C843B5" w:rsidRDefault="00C843B5">
      <w:pPr>
        <w:keepNext/>
        <w:pBdr>
          <w:top w:val="single" w:color="auto" w:sz="4" w:space="1"/>
          <w:left w:val="single" w:color="auto" w:sz="4" w:space="4"/>
          <w:bottom w:val="single" w:color="auto" w:sz="4" w:space="1"/>
          <w:right w:val="single" w:color="auto" w:sz="4" w:space="4"/>
        </w:pBdr>
        <w:shd w:val="clear" w:color="auto" w:fill="D9D9D9" w:themeFill="background1" w:themeFillShade="D9"/>
        <w:spacing w:after="0"/>
        <w:ind w:left="357" w:right="357"/>
        <w:rPr>
          <w:sz w:val="17"/>
          <w:szCs w:val="17"/>
        </w:rPr>
      </w:pPr>
    </w:p>
    <w:p w:rsidR="00C843B5" w:rsidRDefault="00861FAE">
      <w:pPr>
        <w:pBdr>
          <w:top w:val="single" w:color="auto" w:sz="4" w:space="1"/>
          <w:left w:val="single" w:color="auto" w:sz="4" w:space="4"/>
          <w:bottom w:val="single" w:color="auto" w:sz="4" w:space="1"/>
          <w:right w:val="single" w:color="auto" w:sz="4" w:space="4"/>
        </w:pBdr>
        <w:shd w:val="clear" w:color="auto" w:fill="D9D9D9" w:themeFill="background1" w:themeFillShade="D9"/>
        <w:spacing w:after="0"/>
        <w:ind w:left="357" w:right="357"/>
        <w:rPr>
          <w:sz w:val="17"/>
          <w:szCs w:val="17"/>
        </w:rPr>
      </w:pPr>
      <w:r w:rsidRPr="00861FAE">
        <w:rPr>
          <w:sz w:val="17"/>
          <w:szCs w:val="17"/>
        </w:rPr>
        <w:t xml:space="preserve">Ter illustratie van het in deze notitie beschrevene </w:t>
      </w:r>
      <w:r w:rsidR="00544098">
        <w:rPr>
          <w:sz w:val="17"/>
          <w:szCs w:val="17"/>
        </w:rPr>
        <w:t xml:space="preserve">is </w:t>
      </w:r>
      <w:r w:rsidR="00D5587D">
        <w:rPr>
          <w:sz w:val="17"/>
          <w:szCs w:val="17"/>
        </w:rPr>
        <w:t xml:space="preserve">een </w:t>
      </w:r>
      <w:r w:rsidR="00544098">
        <w:rPr>
          <w:sz w:val="17"/>
          <w:szCs w:val="17"/>
        </w:rPr>
        <w:t xml:space="preserve">voorbeeld uitgewerkt </w:t>
      </w:r>
      <w:r w:rsidR="00D5587D">
        <w:rPr>
          <w:sz w:val="17"/>
          <w:szCs w:val="17"/>
        </w:rPr>
        <w:t xml:space="preserve">met de uiterste data voor de </w:t>
      </w:r>
      <w:r w:rsidR="00544098">
        <w:rPr>
          <w:sz w:val="17"/>
          <w:szCs w:val="17"/>
        </w:rPr>
        <w:t>inkomstenbelasting voor het belastingjaar 2017.</w:t>
      </w:r>
    </w:p>
    <w:p w:rsidR="00C843B5" w:rsidRDefault="00C843B5">
      <w:pPr>
        <w:pBdr>
          <w:top w:val="single" w:color="auto" w:sz="4" w:space="1"/>
          <w:left w:val="single" w:color="auto" w:sz="4" w:space="4"/>
          <w:bottom w:val="single" w:color="auto" w:sz="4" w:space="1"/>
          <w:right w:val="single" w:color="auto" w:sz="4" w:space="4"/>
        </w:pBdr>
        <w:shd w:val="clear" w:color="auto" w:fill="D9D9D9" w:themeFill="background1" w:themeFillShade="D9"/>
        <w:spacing w:after="0"/>
        <w:ind w:left="357" w:right="357"/>
        <w:rPr>
          <w:sz w:val="17"/>
          <w:szCs w:val="17"/>
        </w:rPr>
      </w:pPr>
    </w:p>
    <w:p w:rsidR="00C843B5" w:rsidRDefault="00D5587D">
      <w:pPr>
        <w:pStyle w:val="Lijstalinea"/>
        <w:numPr>
          <w:ilvl w:val="0"/>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after="120"/>
        <w:ind w:left="714" w:right="357" w:hanging="357"/>
        <w:contextualSpacing w:val="0"/>
        <w:rPr>
          <w:sz w:val="17"/>
          <w:szCs w:val="17"/>
        </w:rPr>
      </w:pPr>
      <w:r>
        <w:rPr>
          <w:sz w:val="17"/>
          <w:szCs w:val="17"/>
        </w:rPr>
        <w:t>O</w:t>
      </w:r>
      <w:r w:rsidR="00544098">
        <w:rPr>
          <w:sz w:val="17"/>
          <w:szCs w:val="17"/>
        </w:rPr>
        <w:t xml:space="preserve">p 15 september 2015 heeft de Belastingdienst de specificaties vastgezet voor de voorlopige aanslag 2017. </w:t>
      </w:r>
      <w:r w:rsidR="00AC0B9C">
        <w:rPr>
          <w:sz w:val="17"/>
          <w:szCs w:val="17"/>
        </w:rPr>
        <w:t xml:space="preserve">Vanaf dat moment bouwt de Belastingdienst de programmatuur waarmee </w:t>
      </w:r>
      <w:r>
        <w:rPr>
          <w:sz w:val="17"/>
          <w:szCs w:val="17"/>
        </w:rPr>
        <w:t xml:space="preserve">vanaf eind 2016 </w:t>
      </w:r>
      <w:r w:rsidR="00AC0B9C">
        <w:rPr>
          <w:sz w:val="17"/>
          <w:szCs w:val="17"/>
        </w:rPr>
        <w:t>de voorlopige aanslagen 2017 zullen worden opgelegd</w:t>
      </w:r>
      <w:r>
        <w:rPr>
          <w:sz w:val="17"/>
          <w:szCs w:val="17"/>
        </w:rPr>
        <w:t>.</w:t>
      </w:r>
    </w:p>
    <w:p w:rsidR="00C843B5" w:rsidRDefault="00D5587D">
      <w:pPr>
        <w:pStyle w:val="Lijstalinea"/>
        <w:numPr>
          <w:ilvl w:val="0"/>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after="120"/>
        <w:ind w:left="714" w:right="357" w:hanging="357"/>
        <w:contextualSpacing w:val="0"/>
        <w:rPr>
          <w:sz w:val="17"/>
          <w:szCs w:val="17"/>
        </w:rPr>
      </w:pPr>
      <w:r>
        <w:rPr>
          <w:sz w:val="17"/>
          <w:szCs w:val="17"/>
        </w:rPr>
        <w:t>O</w:t>
      </w:r>
      <w:r w:rsidR="00AC0B9C">
        <w:rPr>
          <w:sz w:val="17"/>
          <w:szCs w:val="17"/>
        </w:rPr>
        <w:t xml:space="preserve">p 13 oktober 2016 moeten bij de Belastingdienst de parameters bekend zijn waarmee de op initiatief van de Belastingdienst massaal opgelegde voorlopige aanslagen 2017 worden </w:t>
      </w:r>
      <w:r>
        <w:rPr>
          <w:sz w:val="17"/>
          <w:szCs w:val="17"/>
        </w:rPr>
        <w:t>berekend</w:t>
      </w:r>
      <w:r w:rsidR="00AC0B9C">
        <w:rPr>
          <w:sz w:val="17"/>
          <w:szCs w:val="17"/>
        </w:rPr>
        <w:t>. Na verwerking van deze parameters in de systemen start de productie van deze voorlopige aanslagen op 20 oktober 2016. De eerste voorlopige aanslagen 2017 rollen in de tweede helft van november 201</w:t>
      </w:r>
      <w:r w:rsidR="00DA395B">
        <w:rPr>
          <w:sz w:val="17"/>
          <w:szCs w:val="17"/>
        </w:rPr>
        <w:t>6</w:t>
      </w:r>
      <w:r w:rsidR="00AC0B9C">
        <w:rPr>
          <w:sz w:val="17"/>
          <w:szCs w:val="17"/>
        </w:rPr>
        <w:t xml:space="preserve"> bij belastingplichtigen op de mat</w:t>
      </w:r>
      <w:r>
        <w:rPr>
          <w:sz w:val="17"/>
          <w:szCs w:val="17"/>
        </w:rPr>
        <w:t>.</w:t>
      </w:r>
    </w:p>
    <w:p w:rsidR="00C843B5" w:rsidRDefault="00D5587D">
      <w:pPr>
        <w:pStyle w:val="Lijstalinea"/>
        <w:numPr>
          <w:ilvl w:val="0"/>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after="120"/>
        <w:ind w:left="714" w:right="357" w:hanging="357"/>
        <w:contextualSpacing w:val="0"/>
        <w:rPr>
          <w:sz w:val="17"/>
          <w:szCs w:val="17"/>
        </w:rPr>
      </w:pPr>
      <w:r>
        <w:rPr>
          <w:sz w:val="17"/>
          <w:szCs w:val="17"/>
        </w:rPr>
        <w:t>B</w:t>
      </w:r>
      <w:r w:rsidR="00AC0B9C">
        <w:rPr>
          <w:sz w:val="17"/>
          <w:szCs w:val="17"/>
        </w:rPr>
        <w:t>egin november</w:t>
      </w:r>
      <w:r>
        <w:rPr>
          <w:sz w:val="17"/>
          <w:szCs w:val="17"/>
        </w:rPr>
        <w:t xml:space="preserve"> 2016</w:t>
      </w:r>
      <w:r w:rsidR="00AC0B9C">
        <w:rPr>
          <w:sz w:val="17"/>
          <w:szCs w:val="17"/>
        </w:rPr>
        <w:t xml:space="preserve"> </w:t>
      </w:r>
      <w:r>
        <w:rPr>
          <w:sz w:val="17"/>
          <w:szCs w:val="17"/>
        </w:rPr>
        <w:t>wordt</w:t>
      </w:r>
      <w:r w:rsidR="00AC0B9C">
        <w:rPr>
          <w:sz w:val="17"/>
          <w:szCs w:val="17"/>
        </w:rPr>
        <w:t xml:space="preserve"> in het burgerportal </w:t>
      </w:r>
      <w:r w:rsidRPr="00861FAE" w:rsidR="00861FAE">
        <w:rPr>
          <w:rStyle w:val="Hyperlink"/>
        </w:rPr>
        <w:t>mijn.belastingdienst.nl</w:t>
      </w:r>
      <w:r w:rsidR="00AC0B9C">
        <w:rPr>
          <w:sz w:val="17"/>
          <w:szCs w:val="17"/>
        </w:rPr>
        <w:t xml:space="preserve"> de aanvraag voor </w:t>
      </w:r>
      <w:r>
        <w:rPr>
          <w:sz w:val="17"/>
          <w:szCs w:val="17"/>
        </w:rPr>
        <w:t>de</w:t>
      </w:r>
      <w:r w:rsidR="00AC0B9C">
        <w:rPr>
          <w:sz w:val="17"/>
          <w:szCs w:val="17"/>
        </w:rPr>
        <w:t xml:space="preserve"> voorlopige aanslag 2017</w:t>
      </w:r>
      <w:r>
        <w:rPr>
          <w:sz w:val="17"/>
          <w:szCs w:val="17"/>
        </w:rPr>
        <w:t xml:space="preserve"> opengesteld</w:t>
      </w:r>
      <w:r w:rsidR="00AC0B9C">
        <w:rPr>
          <w:sz w:val="17"/>
          <w:szCs w:val="17"/>
        </w:rPr>
        <w:t>. Daarmee kunnen burgers zelf een nieuwe</w:t>
      </w:r>
      <w:r>
        <w:rPr>
          <w:sz w:val="17"/>
          <w:szCs w:val="17"/>
        </w:rPr>
        <w:t>,</w:t>
      </w:r>
      <w:r w:rsidR="00AC0B9C">
        <w:rPr>
          <w:sz w:val="17"/>
          <w:szCs w:val="17"/>
        </w:rPr>
        <w:t xml:space="preserve"> </w:t>
      </w:r>
      <w:r>
        <w:rPr>
          <w:sz w:val="17"/>
          <w:szCs w:val="17"/>
        </w:rPr>
        <w:t xml:space="preserve">of gewijzigde </w:t>
      </w:r>
      <w:r w:rsidR="00AC0B9C">
        <w:rPr>
          <w:sz w:val="17"/>
          <w:szCs w:val="17"/>
        </w:rPr>
        <w:t>voorlopige aanslag aanvragen. Het burgerportal rekent op dat moment met de parameters uit de Prinsjesdagstukken</w:t>
      </w:r>
      <w:r>
        <w:rPr>
          <w:sz w:val="17"/>
          <w:szCs w:val="17"/>
        </w:rPr>
        <w:t>.</w:t>
      </w:r>
    </w:p>
    <w:p w:rsidR="00C843B5" w:rsidRDefault="00D5587D">
      <w:pPr>
        <w:pStyle w:val="Lijstalinea"/>
        <w:numPr>
          <w:ilvl w:val="0"/>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after="120"/>
        <w:ind w:left="714" w:right="357" w:hanging="357"/>
        <w:contextualSpacing w:val="0"/>
        <w:rPr>
          <w:sz w:val="17"/>
          <w:szCs w:val="17"/>
        </w:rPr>
      </w:pPr>
      <w:r>
        <w:rPr>
          <w:sz w:val="17"/>
          <w:szCs w:val="17"/>
        </w:rPr>
        <w:t>N</w:t>
      </w:r>
      <w:r w:rsidR="00AC0B9C">
        <w:rPr>
          <w:sz w:val="17"/>
          <w:szCs w:val="17"/>
        </w:rPr>
        <w:t>a</w:t>
      </w:r>
      <w:r w:rsidR="00165C63">
        <w:rPr>
          <w:sz w:val="17"/>
          <w:szCs w:val="17"/>
        </w:rPr>
        <w:t xml:space="preserve"> de</w:t>
      </w:r>
      <w:r w:rsidR="00AC0B9C">
        <w:rPr>
          <w:sz w:val="17"/>
          <w:szCs w:val="17"/>
        </w:rPr>
        <w:t xml:space="preserve"> stemmingen</w:t>
      </w:r>
      <w:r w:rsidR="00165C63">
        <w:rPr>
          <w:sz w:val="17"/>
          <w:szCs w:val="17"/>
        </w:rPr>
        <w:t xml:space="preserve"> in de</w:t>
      </w:r>
      <w:r w:rsidR="00AC0B9C">
        <w:rPr>
          <w:sz w:val="17"/>
          <w:szCs w:val="17"/>
        </w:rPr>
        <w:t xml:space="preserve"> Tweede Kamer</w:t>
      </w:r>
      <w:r>
        <w:rPr>
          <w:sz w:val="17"/>
          <w:szCs w:val="17"/>
        </w:rPr>
        <w:t xml:space="preserve"> over het Belastingplan 2017</w:t>
      </w:r>
      <w:r w:rsidR="00AC0B9C">
        <w:rPr>
          <w:sz w:val="17"/>
          <w:szCs w:val="17"/>
        </w:rPr>
        <w:t xml:space="preserve"> </w:t>
      </w:r>
      <w:r w:rsidR="00DA395B">
        <w:rPr>
          <w:sz w:val="17"/>
          <w:szCs w:val="17"/>
        </w:rPr>
        <w:t>verwerkt</w:t>
      </w:r>
      <w:r w:rsidR="00AC0B9C">
        <w:rPr>
          <w:sz w:val="17"/>
          <w:szCs w:val="17"/>
        </w:rPr>
        <w:t xml:space="preserve"> de Belastingdienst de binnengekomen verzoeken om een voorlopige aanslag 2017. Deze worden berekend met de parameters na</w:t>
      </w:r>
      <w:r w:rsidR="00165C63">
        <w:rPr>
          <w:sz w:val="17"/>
          <w:szCs w:val="17"/>
        </w:rPr>
        <w:t xml:space="preserve"> de</w:t>
      </w:r>
      <w:r w:rsidR="00AC0B9C">
        <w:rPr>
          <w:sz w:val="17"/>
          <w:szCs w:val="17"/>
        </w:rPr>
        <w:t xml:space="preserve"> stemmingen</w:t>
      </w:r>
      <w:r w:rsidR="00165C63">
        <w:rPr>
          <w:sz w:val="17"/>
          <w:szCs w:val="17"/>
        </w:rPr>
        <w:t xml:space="preserve"> in de</w:t>
      </w:r>
      <w:r w:rsidR="00AC0B9C">
        <w:rPr>
          <w:sz w:val="17"/>
          <w:szCs w:val="17"/>
        </w:rPr>
        <w:t xml:space="preserve"> Tweede Kamer</w:t>
      </w:r>
      <w:r>
        <w:rPr>
          <w:sz w:val="17"/>
          <w:szCs w:val="17"/>
        </w:rPr>
        <w:t>.</w:t>
      </w:r>
    </w:p>
    <w:p w:rsidR="00C843B5" w:rsidRDefault="00D5587D">
      <w:pPr>
        <w:pStyle w:val="Lijstalinea"/>
        <w:numPr>
          <w:ilvl w:val="0"/>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after="120"/>
        <w:ind w:left="714" w:right="357" w:hanging="357"/>
        <w:contextualSpacing w:val="0"/>
        <w:rPr>
          <w:sz w:val="17"/>
          <w:szCs w:val="17"/>
        </w:rPr>
      </w:pPr>
      <w:r>
        <w:rPr>
          <w:sz w:val="17"/>
          <w:szCs w:val="17"/>
        </w:rPr>
        <w:t>O</w:t>
      </w:r>
      <w:r w:rsidR="00AC0B9C">
        <w:rPr>
          <w:sz w:val="17"/>
          <w:szCs w:val="17"/>
        </w:rPr>
        <w:t>p 15 december 2016 zet de Belastingdienst de specificaties voor de definitieve aanslagregeling 2017 vast. Vanaf dat moment bouwt de Belastingdienst de programmatuur waarmee de definitieve aanslagen 2017 zullen worden opgelegd</w:t>
      </w:r>
      <w:r>
        <w:rPr>
          <w:sz w:val="17"/>
          <w:szCs w:val="17"/>
        </w:rPr>
        <w:t>.</w:t>
      </w:r>
    </w:p>
    <w:p w:rsidR="00C843B5" w:rsidRDefault="00D5587D">
      <w:pPr>
        <w:pStyle w:val="Lijstalinea"/>
        <w:numPr>
          <w:ilvl w:val="0"/>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after="120"/>
        <w:ind w:left="714" w:right="357" w:hanging="357"/>
        <w:contextualSpacing w:val="0"/>
        <w:rPr>
          <w:sz w:val="17"/>
          <w:szCs w:val="17"/>
        </w:rPr>
      </w:pPr>
      <w:r>
        <w:rPr>
          <w:sz w:val="17"/>
          <w:szCs w:val="17"/>
        </w:rPr>
        <w:t>O</w:t>
      </w:r>
      <w:r w:rsidR="00AC0B9C">
        <w:rPr>
          <w:sz w:val="17"/>
          <w:szCs w:val="17"/>
        </w:rPr>
        <w:t xml:space="preserve">p 1 maart 2018 wordt het burgerportal </w:t>
      </w:r>
      <w:r w:rsidRPr="00D5587D" w:rsidR="00484473">
        <w:rPr>
          <w:rStyle w:val="Hyperlink"/>
          <w:sz w:val="17"/>
          <w:szCs w:val="17"/>
        </w:rPr>
        <w:t>mijn.belastingdienst.nl</w:t>
      </w:r>
      <w:r w:rsidR="00484473">
        <w:rPr>
          <w:sz w:val="17"/>
          <w:szCs w:val="17"/>
        </w:rPr>
        <w:t xml:space="preserve"> </w:t>
      </w:r>
      <w:r w:rsidR="00AC0B9C">
        <w:rPr>
          <w:sz w:val="17"/>
          <w:szCs w:val="17"/>
        </w:rPr>
        <w:t xml:space="preserve">opengesteld </w:t>
      </w:r>
      <w:r w:rsidR="00484473">
        <w:rPr>
          <w:sz w:val="17"/>
          <w:szCs w:val="17"/>
        </w:rPr>
        <w:t>voor de aangifte inkomstenbelasting 2017</w:t>
      </w:r>
      <w:r>
        <w:rPr>
          <w:sz w:val="17"/>
          <w:szCs w:val="17"/>
        </w:rPr>
        <w:t>.</w:t>
      </w:r>
    </w:p>
    <w:p w:rsidR="00C843B5" w:rsidRDefault="00D5587D">
      <w:pPr>
        <w:pStyle w:val="Lijstalinea"/>
        <w:numPr>
          <w:ilvl w:val="0"/>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after="120"/>
        <w:ind w:left="714" w:right="357" w:hanging="357"/>
        <w:contextualSpacing w:val="0"/>
        <w:rPr>
          <w:sz w:val="17"/>
          <w:szCs w:val="17"/>
        </w:rPr>
      </w:pPr>
      <w:r>
        <w:rPr>
          <w:sz w:val="17"/>
          <w:szCs w:val="17"/>
        </w:rPr>
        <w:t>O</w:t>
      </w:r>
      <w:r w:rsidR="00AC0B9C">
        <w:rPr>
          <w:sz w:val="17"/>
          <w:szCs w:val="17"/>
        </w:rPr>
        <w:t xml:space="preserve">p 15 september 2016 zet de Belastingdienst de specificaties vast voor de voorlopige aanslag 2018. </w:t>
      </w:r>
      <w:r>
        <w:rPr>
          <w:sz w:val="17"/>
          <w:szCs w:val="17"/>
        </w:rPr>
        <w:t xml:space="preserve">Dit is de start </w:t>
      </w:r>
      <w:r w:rsidR="007F5EC5">
        <w:rPr>
          <w:sz w:val="17"/>
          <w:szCs w:val="17"/>
        </w:rPr>
        <w:t xml:space="preserve">van </w:t>
      </w:r>
      <w:r>
        <w:rPr>
          <w:sz w:val="17"/>
          <w:szCs w:val="17"/>
        </w:rPr>
        <w:t>een (parallel) traject waarmee de voorlopige- en definitieve-aanslagregeling 2018 worden gerealiseerd.</w:t>
      </w:r>
    </w:p>
    <w:p w:rsidR="00C843B5" w:rsidRDefault="00C843B5">
      <w:pPr>
        <w:pStyle w:val="Lijstalinea"/>
        <w:pBdr>
          <w:top w:val="single" w:color="auto" w:sz="4" w:space="1"/>
          <w:left w:val="single" w:color="auto" w:sz="4" w:space="4"/>
          <w:bottom w:val="single" w:color="auto" w:sz="4" w:space="1"/>
          <w:right w:val="single" w:color="auto" w:sz="4" w:space="4"/>
        </w:pBdr>
        <w:shd w:val="clear" w:color="auto" w:fill="D9D9D9" w:themeFill="background1" w:themeFillShade="D9"/>
        <w:spacing w:after="0"/>
        <w:ind w:left="357" w:right="357"/>
        <w:contextualSpacing w:val="0"/>
        <w:rPr>
          <w:sz w:val="17"/>
          <w:szCs w:val="17"/>
        </w:rPr>
      </w:pPr>
    </w:p>
    <w:p w:rsidR="00544098" w:rsidP="00544098" w:rsidRDefault="00544098">
      <w:pPr>
        <w:spacing w:after="0"/>
        <w:rPr>
          <w:szCs w:val="18"/>
        </w:rPr>
      </w:pPr>
    </w:p>
    <w:p w:rsidRPr="00544098" w:rsidR="00DA395B" w:rsidP="00544098" w:rsidRDefault="00DA395B">
      <w:pPr>
        <w:spacing w:after="0"/>
        <w:rPr>
          <w:szCs w:val="18"/>
        </w:rPr>
      </w:pPr>
    </w:p>
    <w:p w:rsidR="001E2C02" w:rsidRDefault="003C49FC">
      <w:pPr>
        <w:keepNext/>
        <w:spacing w:after="0"/>
        <w:rPr>
          <w:b/>
          <w:szCs w:val="18"/>
        </w:rPr>
      </w:pPr>
      <w:r w:rsidRPr="003C49FC">
        <w:rPr>
          <w:b/>
          <w:szCs w:val="18"/>
        </w:rPr>
        <w:t>2</w:t>
      </w:r>
      <w:r w:rsidRPr="003C49FC">
        <w:rPr>
          <w:b/>
          <w:szCs w:val="18"/>
        </w:rPr>
        <w:tab/>
        <w:t xml:space="preserve">Samenvattend overzicht uiterste data </w:t>
      </w:r>
      <w:r w:rsidR="00B91BCB">
        <w:rPr>
          <w:b/>
          <w:szCs w:val="18"/>
        </w:rPr>
        <w:t>wijziging waarden param</w:t>
      </w:r>
      <w:r w:rsidR="00236F1E">
        <w:rPr>
          <w:b/>
          <w:szCs w:val="18"/>
        </w:rPr>
        <w:t>e</w:t>
      </w:r>
      <w:r w:rsidR="00B91BCB">
        <w:rPr>
          <w:b/>
          <w:szCs w:val="18"/>
        </w:rPr>
        <w:t>ters</w:t>
      </w:r>
    </w:p>
    <w:p w:rsidR="001E2C02" w:rsidRDefault="001E2C02">
      <w:pPr>
        <w:keepNext/>
        <w:spacing w:after="0"/>
        <w:rPr>
          <w:szCs w:val="18"/>
        </w:rPr>
      </w:pPr>
    </w:p>
    <w:p w:rsidR="00D558A1" w:rsidP="00D558A1" w:rsidRDefault="00D558A1">
      <w:pPr>
        <w:spacing w:after="0"/>
        <w:rPr>
          <w:szCs w:val="18"/>
        </w:rPr>
      </w:pPr>
      <w:r>
        <w:rPr>
          <w:szCs w:val="18"/>
        </w:rPr>
        <w:t xml:space="preserve">De tabel hieronder geeft een overzicht van de </w:t>
      </w:r>
      <w:r w:rsidRPr="00015895">
        <w:rPr>
          <w:szCs w:val="18"/>
        </w:rPr>
        <w:t xml:space="preserve">uiterste momenten </w:t>
      </w:r>
      <w:r w:rsidR="001817AB">
        <w:rPr>
          <w:szCs w:val="18"/>
        </w:rPr>
        <w:t xml:space="preserve">van </w:t>
      </w:r>
      <w:r w:rsidR="00EC6D6F">
        <w:rPr>
          <w:szCs w:val="18"/>
        </w:rPr>
        <w:t xml:space="preserve">een aantal </w:t>
      </w:r>
      <w:r w:rsidR="001817AB">
        <w:rPr>
          <w:szCs w:val="18"/>
        </w:rPr>
        <w:t>belastingmiddelen</w:t>
      </w:r>
      <w:r w:rsidR="004F381D">
        <w:rPr>
          <w:rStyle w:val="Voetnootmarkering"/>
          <w:szCs w:val="18"/>
        </w:rPr>
        <w:footnoteReference w:id="3"/>
      </w:r>
      <w:r w:rsidR="001817AB">
        <w:rPr>
          <w:szCs w:val="18"/>
        </w:rPr>
        <w:t xml:space="preserve"> </w:t>
      </w:r>
      <w:r w:rsidR="00EC6D6F">
        <w:rPr>
          <w:szCs w:val="18"/>
        </w:rPr>
        <w:t xml:space="preserve">en toeslagen </w:t>
      </w:r>
      <w:r w:rsidRPr="00015895">
        <w:rPr>
          <w:szCs w:val="18"/>
        </w:rPr>
        <w:t>waarop</w:t>
      </w:r>
      <w:r w:rsidR="00B91BCB">
        <w:rPr>
          <w:szCs w:val="18"/>
        </w:rPr>
        <w:t xml:space="preserve"> de waarden van parameters </w:t>
      </w:r>
      <w:r w:rsidRPr="00015895">
        <w:rPr>
          <w:szCs w:val="18"/>
        </w:rPr>
        <w:t xml:space="preserve">bekend moeten zijn </w:t>
      </w:r>
      <w:r>
        <w:rPr>
          <w:szCs w:val="18"/>
        </w:rPr>
        <w:t xml:space="preserve">om per </w:t>
      </w:r>
      <w:r w:rsidRPr="00015895">
        <w:rPr>
          <w:szCs w:val="18"/>
        </w:rPr>
        <w:t>1</w:t>
      </w:r>
      <w:r w:rsidR="007F5EC5">
        <w:rPr>
          <w:szCs w:val="18"/>
        </w:rPr>
        <w:t> </w:t>
      </w:r>
      <w:r w:rsidRPr="00015895">
        <w:rPr>
          <w:szCs w:val="18"/>
        </w:rPr>
        <w:t xml:space="preserve">januari van </w:t>
      </w:r>
      <w:r w:rsidR="00F006F8">
        <w:rPr>
          <w:szCs w:val="18"/>
        </w:rPr>
        <w:t xml:space="preserve">het eerstvolgende </w:t>
      </w:r>
      <w:r w:rsidRPr="00015895">
        <w:rPr>
          <w:szCs w:val="18"/>
        </w:rPr>
        <w:t>jaar</w:t>
      </w:r>
      <w:r>
        <w:rPr>
          <w:szCs w:val="18"/>
        </w:rPr>
        <w:t xml:space="preserve"> in werking te kunnen treden</w:t>
      </w:r>
      <w:r w:rsidR="00431FF5">
        <w:rPr>
          <w:szCs w:val="18"/>
        </w:rPr>
        <w:t>.</w:t>
      </w:r>
    </w:p>
    <w:p w:rsidR="00D558A1" w:rsidP="00D558A1" w:rsidRDefault="00D558A1">
      <w:pPr>
        <w:spacing w:after="0"/>
        <w:rPr>
          <w:szCs w:val="18"/>
        </w:rPr>
      </w:pPr>
    </w:p>
    <w:tbl>
      <w:tblPr>
        <w:tblStyle w:val="Lichtelijst-accent11"/>
        <w:tblW w:w="0" w:type="auto"/>
        <w:tblCellMar>
          <w:top w:w="23" w:type="dxa"/>
          <w:bottom w:w="23" w:type="dxa"/>
        </w:tblCellMar>
        <w:tblLook w:val="0420"/>
      </w:tblPr>
      <w:tblGrid>
        <w:gridCol w:w="4354"/>
        <w:gridCol w:w="1991"/>
        <w:gridCol w:w="2943"/>
      </w:tblGrid>
      <w:tr w:rsidRPr="006347AE" w:rsidR="00D558A1" w:rsidTr="00D558A1">
        <w:trPr>
          <w:cnfStyle w:val="100000000000"/>
          <w:tblHeader/>
        </w:trPr>
        <w:tc>
          <w:tcPr>
            <w:tcW w:w="4354" w:type="dxa"/>
            <w:tcBorders>
              <w:bottom w:val="single" w:color="4F81BD" w:themeColor="accent1" w:sz="8" w:space="0"/>
            </w:tcBorders>
            <w:tcMar>
              <w:top w:w="28" w:type="dxa"/>
              <w:bottom w:w="28" w:type="dxa"/>
            </w:tcMar>
          </w:tcPr>
          <w:p w:rsidRPr="006347AE" w:rsidR="00D558A1" w:rsidP="00D558A1" w:rsidRDefault="00B91BCB">
            <w:pPr>
              <w:keepNext/>
              <w:rPr>
                <w:sz w:val="17"/>
                <w:szCs w:val="17"/>
              </w:rPr>
            </w:pPr>
            <w:r>
              <w:rPr>
                <w:sz w:val="17"/>
                <w:szCs w:val="17"/>
              </w:rPr>
              <w:t>WIJZIGING WAARDEN PARAMETERS</w:t>
            </w:r>
            <w:r w:rsidR="00CD5B93">
              <w:rPr>
                <w:rStyle w:val="Voetnootmarkering"/>
                <w:szCs w:val="18"/>
              </w:rPr>
              <w:footnoteReference w:id="4"/>
            </w:r>
          </w:p>
        </w:tc>
        <w:tc>
          <w:tcPr>
            <w:tcW w:w="1991" w:type="dxa"/>
            <w:tcBorders>
              <w:bottom w:val="single" w:color="4F81BD" w:themeColor="accent1" w:sz="8" w:space="0"/>
            </w:tcBorders>
            <w:tcMar>
              <w:top w:w="28" w:type="dxa"/>
              <w:bottom w:w="28" w:type="dxa"/>
            </w:tcMar>
          </w:tcPr>
          <w:p w:rsidRPr="006347AE" w:rsidR="00D558A1" w:rsidP="00D558A1" w:rsidRDefault="00D558A1">
            <w:pPr>
              <w:keepNext/>
              <w:rPr>
                <w:sz w:val="17"/>
                <w:szCs w:val="17"/>
              </w:rPr>
            </w:pPr>
            <w:r w:rsidRPr="006347AE">
              <w:rPr>
                <w:sz w:val="17"/>
                <w:szCs w:val="17"/>
              </w:rPr>
              <w:t>UITERSTE DATUM</w:t>
            </w:r>
          </w:p>
        </w:tc>
        <w:tc>
          <w:tcPr>
            <w:tcW w:w="2943" w:type="dxa"/>
            <w:tcBorders>
              <w:bottom w:val="single" w:color="4F81BD" w:themeColor="accent1" w:sz="8" w:space="0"/>
            </w:tcBorders>
            <w:tcMar>
              <w:top w:w="28" w:type="dxa"/>
              <w:bottom w:w="28" w:type="dxa"/>
            </w:tcMar>
          </w:tcPr>
          <w:p w:rsidRPr="006347AE" w:rsidR="00D558A1" w:rsidP="00D558A1" w:rsidRDefault="00D558A1">
            <w:pPr>
              <w:keepNext/>
              <w:rPr>
                <w:sz w:val="17"/>
                <w:szCs w:val="17"/>
              </w:rPr>
            </w:pPr>
            <w:r w:rsidRPr="006347AE">
              <w:rPr>
                <w:sz w:val="17"/>
                <w:szCs w:val="17"/>
              </w:rPr>
              <w:t>IN DE PRAKTIJK</w:t>
            </w:r>
          </w:p>
        </w:tc>
      </w:tr>
      <w:tr w:rsidRPr="006347AE" w:rsidR="00D558A1" w:rsidTr="00D558A1">
        <w:trPr>
          <w:cnfStyle w:val="000000100000"/>
        </w:trPr>
        <w:tc>
          <w:tcPr>
            <w:tcW w:w="4354" w:type="dxa"/>
            <w:tcBorders>
              <w:bottom w:val="nil"/>
            </w:tcBorders>
            <w:tcMar>
              <w:top w:w="28" w:type="dxa"/>
              <w:bottom w:w="28" w:type="dxa"/>
            </w:tcMar>
          </w:tcPr>
          <w:p w:rsidRPr="00587749" w:rsidR="00D558A1" w:rsidP="00D558A1" w:rsidRDefault="00D558A1">
            <w:pPr>
              <w:keepNext/>
              <w:rPr>
                <w:sz w:val="17"/>
                <w:szCs w:val="17"/>
              </w:rPr>
            </w:pPr>
          </w:p>
        </w:tc>
        <w:tc>
          <w:tcPr>
            <w:tcW w:w="1991" w:type="dxa"/>
            <w:tcBorders>
              <w:bottom w:val="nil"/>
            </w:tcBorders>
            <w:tcMar>
              <w:top w:w="28" w:type="dxa"/>
              <w:bottom w:w="28" w:type="dxa"/>
            </w:tcMar>
          </w:tcPr>
          <w:p w:rsidRPr="006347AE" w:rsidR="00D558A1" w:rsidP="00D558A1" w:rsidRDefault="00D558A1">
            <w:pPr>
              <w:keepNext/>
              <w:rPr>
                <w:sz w:val="17"/>
                <w:szCs w:val="17"/>
              </w:rPr>
            </w:pPr>
          </w:p>
        </w:tc>
        <w:tc>
          <w:tcPr>
            <w:tcW w:w="2943" w:type="dxa"/>
            <w:tcBorders>
              <w:bottom w:val="nil"/>
            </w:tcBorders>
            <w:tcMar>
              <w:top w:w="28" w:type="dxa"/>
              <w:bottom w:w="28" w:type="dxa"/>
            </w:tcMar>
          </w:tcPr>
          <w:p w:rsidRPr="006347AE" w:rsidR="00D558A1" w:rsidP="00D558A1" w:rsidRDefault="00D558A1">
            <w:pPr>
              <w:keepNext/>
              <w:rPr>
                <w:sz w:val="17"/>
                <w:szCs w:val="17"/>
              </w:rPr>
            </w:pPr>
          </w:p>
        </w:tc>
      </w:tr>
      <w:tr w:rsidRPr="0011702D" w:rsidR="00D558A1" w:rsidTr="00D558A1">
        <w:tc>
          <w:tcPr>
            <w:tcW w:w="4354" w:type="dxa"/>
            <w:tcBorders>
              <w:top w:val="nil"/>
              <w:bottom w:val="single" w:color="4F81BD" w:themeColor="accent1" w:sz="8" w:space="0"/>
            </w:tcBorders>
            <w:tcMar>
              <w:top w:w="28" w:type="dxa"/>
              <w:bottom w:w="28" w:type="dxa"/>
            </w:tcMar>
          </w:tcPr>
          <w:p w:rsidRPr="0011702D" w:rsidR="00D558A1" w:rsidP="00D558A1" w:rsidRDefault="00D558A1">
            <w:pPr>
              <w:keepNext/>
              <w:rPr>
                <w:b/>
                <w:sz w:val="17"/>
                <w:szCs w:val="17"/>
              </w:rPr>
            </w:pPr>
            <w:r w:rsidRPr="0011702D">
              <w:rPr>
                <w:b/>
                <w:sz w:val="17"/>
                <w:szCs w:val="17"/>
              </w:rPr>
              <w:t>Inkomstenbelasting</w:t>
            </w:r>
          </w:p>
        </w:tc>
        <w:tc>
          <w:tcPr>
            <w:tcW w:w="1991" w:type="dxa"/>
            <w:tcBorders>
              <w:top w:val="nil"/>
              <w:bottom w:val="single" w:color="4F81BD" w:themeColor="accent1" w:sz="8" w:space="0"/>
            </w:tcBorders>
            <w:tcMar>
              <w:top w:w="28" w:type="dxa"/>
              <w:bottom w:w="28" w:type="dxa"/>
            </w:tcMar>
          </w:tcPr>
          <w:p w:rsidRPr="0011702D" w:rsidR="00D558A1" w:rsidP="00D558A1" w:rsidRDefault="00D558A1">
            <w:pPr>
              <w:keepNext/>
              <w:rPr>
                <w:b/>
                <w:sz w:val="17"/>
                <w:szCs w:val="17"/>
              </w:rPr>
            </w:pPr>
          </w:p>
        </w:tc>
        <w:tc>
          <w:tcPr>
            <w:tcW w:w="2943" w:type="dxa"/>
            <w:tcBorders>
              <w:top w:val="nil"/>
              <w:bottom w:val="single" w:color="4F81BD" w:themeColor="accent1" w:sz="8" w:space="0"/>
            </w:tcBorders>
            <w:tcMar>
              <w:top w:w="28" w:type="dxa"/>
              <w:bottom w:w="28" w:type="dxa"/>
            </w:tcMar>
          </w:tcPr>
          <w:p w:rsidRPr="0011702D" w:rsidR="00D558A1" w:rsidP="00D558A1" w:rsidRDefault="00D558A1">
            <w:pPr>
              <w:keepNext/>
              <w:rPr>
                <w:b/>
                <w:sz w:val="17"/>
                <w:szCs w:val="17"/>
              </w:rPr>
            </w:pPr>
          </w:p>
        </w:tc>
      </w:tr>
      <w:tr w:rsidRPr="006347AE" w:rsidR="00D558A1" w:rsidTr="00D558A1">
        <w:trPr>
          <w:cnfStyle w:val="000000100000"/>
        </w:trPr>
        <w:tc>
          <w:tcPr>
            <w:tcW w:w="4354" w:type="dxa"/>
            <w:tcBorders>
              <w:bottom w:val="nil"/>
            </w:tcBorders>
            <w:tcMar>
              <w:top w:w="28" w:type="dxa"/>
              <w:bottom w:w="28" w:type="dxa"/>
            </w:tcMar>
          </w:tcPr>
          <w:p w:rsidR="001E2C02" w:rsidP="00EF5AF3" w:rsidRDefault="00EF5AF3">
            <w:pPr>
              <w:keepNext/>
              <w:rPr>
                <w:sz w:val="17"/>
                <w:szCs w:val="17"/>
              </w:rPr>
            </w:pPr>
            <w:r>
              <w:rPr>
                <w:sz w:val="17"/>
                <w:szCs w:val="17"/>
              </w:rPr>
              <w:t xml:space="preserve">voor de </w:t>
            </w:r>
            <w:r w:rsidRPr="0011702D" w:rsidR="00D558A1">
              <w:rPr>
                <w:sz w:val="17"/>
                <w:szCs w:val="17"/>
              </w:rPr>
              <w:t>massa</w:t>
            </w:r>
            <w:r>
              <w:rPr>
                <w:sz w:val="17"/>
                <w:szCs w:val="17"/>
              </w:rPr>
              <w:t>a</w:t>
            </w:r>
            <w:r w:rsidRPr="0011702D" w:rsidR="00D558A1">
              <w:rPr>
                <w:sz w:val="17"/>
                <w:szCs w:val="17"/>
              </w:rPr>
              <w:t xml:space="preserve">l </w:t>
            </w:r>
            <w:r>
              <w:rPr>
                <w:sz w:val="17"/>
                <w:szCs w:val="17"/>
              </w:rPr>
              <w:t xml:space="preserve">op initiatief van de Belastingdienst opgelegde </w:t>
            </w:r>
            <w:r w:rsidRPr="0011702D" w:rsidR="00D558A1">
              <w:rPr>
                <w:sz w:val="17"/>
                <w:szCs w:val="17"/>
              </w:rPr>
              <w:t>voorlopige aanslag</w:t>
            </w:r>
            <w:r>
              <w:rPr>
                <w:sz w:val="17"/>
                <w:szCs w:val="17"/>
              </w:rPr>
              <w:t>en</w:t>
            </w:r>
          </w:p>
        </w:tc>
        <w:tc>
          <w:tcPr>
            <w:tcW w:w="1991" w:type="dxa"/>
            <w:tcBorders>
              <w:bottom w:val="nil"/>
            </w:tcBorders>
            <w:tcMar>
              <w:top w:w="28" w:type="dxa"/>
              <w:bottom w:w="28" w:type="dxa"/>
            </w:tcMar>
          </w:tcPr>
          <w:p w:rsidR="001E2C02" w:rsidRDefault="00D558A1">
            <w:pPr>
              <w:keepNext/>
              <w:rPr>
                <w:sz w:val="17"/>
                <w:szCs w:val="17"/>
              </w:rPr>
            </w:pPr>
            <w:r>
              <w:rPr>
                <w:sz w:val="17"/>
                <w:szCs w:val="17"/>
              </w:rPr>
              <w:t>13 oktober</w:t>
            </w:r>
          </w:p>
        </w:tc>
        <w:tc>
          <w:tcPr>
            <w:tcW w:w="2943" w:type="dxa"/>
            <w:tcBorders>
              <w:bottom w:val="nil"/>
            </w:tcBorders>
            <w:tcMar>
              <w:top w:w="28" w:type="dxa"/>
              <w:bottom w:w="28" w:type="dxa"/>
            </w:tcMar>
          </w:tcPr>
          <w:p w:rsidR="001E2C02" w:rsidRDefault="00D558A1">
            <w:pPr>
              <w:keepNext/>
              <w:rPr>
                <w:sz w:val="17"/>
                <w:szCs w:val="17"/>
              </w:rPr>
            </w:pPr>
            <w:r w:rsidRPr="006347AE">
              <w:rPr>
                <w:sz w:val="17"/>
                <w:szCs w:val="17"/>
              </w:rPr>
              <w:t>Prinsjesdagcijfers</w:t>
            </w:r>
          </w:p>
        </w:tc>
      </w:tr>
      <w:tr w:rsidRPr="006347AE" w:rsidR="00D558A1" w:rsidTr="00D558A1">
        <w:tc>
          <w:tcPr>
            <w:tcW w:w="4354" w:type="dxa"/>
            <w:tcBorders>
              <w:top w:val="nil"/>
              <w:left w:val="single" w:color="4F81BD" w:themeColor="accent1" w:sz="8" w:space="0"/>
              <w:bottom w:val="nil"/>
            </w:tcBorders>
            <w:tcMar>
              <w:top w:w="28" w:type="dxa"/>
              <w:bottom w:w="28" w:type="dxa"/>
            </w:tcMar>
          </w:tcPr>
          <w:p w:rsidR="00C843B5" w:rsidRDefault="00D558A1">
            <w:pPr>
              <w:rPr>
                <w:sz w:val="17"/>
                <w:szCs w:val="17"/>
              </w:rPr>
            </w:pPr>
            <w:r w:rsidRPr="0011702D">
              <w:rPr>
                <w:sz w:val="17"/>
                <w:szCs w:val="17"/>
              </w:rPr>
              <w:t xml:space="preserve">bij het verwerken van </w:t>
            </w:r>
            <w:r w:rsidR="0046568E">
              <w:rPr>
                <w:sz w:val="17"/>
                <w:szCs w:val="17"/>
              </w:rPr>
              <w:t>door belastingplichtige</w:t>
            </w:r>
            <w:r w:rsidR="00EF5AF3">
              <w:rPr>
                <w:sz w:val="17"/>
                <w:szCs w:val="17"/>
              </w:rPr>
              <w:t>n</w:t>
            </w:r>
            <w:r w:rsidR="0046568E">
              <w:rPr>
                <w:sz w:val="17"/>
                <w:szCs w:val="17"/>
              </w:rPr>
              <w:t xml:space="preserve"> zelf aangevraagde </w:t>
            </w:r>
            <w:r w:rsidRPr="0011702D">
              <w:rPr>
                <w:sz w:val="17"/>
                <w:szCs w:val="17"/>
              </w:rPr>
              <w:t>voorlopige aanslag</w:t>
            </w:r>
            <w:r w:rsidR="00096DDE">
              <w:rPr>
                <w:sz w:val="17"/>
                <w:szCs w:val="17"/>
              </w:rPr>
              <w:t>en</w:t>
            </w:r>
            <w:r w:rsidR="0046568E">
              <w:rPr>
                <w:sz w:val="17"/>
                <w:szCs w:val="17"/>
              </w:rPr>
              <w:t xml:space="preserve"> </w:t>
            </w:r>
          </w:p>
        </w:tc>
        <w:tc>
          <w:tcPr>
            <w:tcW w:w="1991" w:type="dxa"/>
            <w:tcBorders>
              <w:top w:val="nil"/>
              <w:bottom w:val="nil"/>
            </w:tcBorders>
            <w:tcMar>
              <w:top w:w="28" w:type="dxa"/>
              <w:bottom w:w="28" w:type="dxa"/>
            </w:tcMar>
          </w:tcPr>
          <w:p w:rsidR="00C843B5" w:rsidRDefault="00D558A1">
            <w:pPr>
              <w:rPr>
                <w:sz w:val="17"/>
                <w:szCs w:val="17"/>
              </w:rPr>
            </w:pPr>
            <w:r>
              <w:rPr>
                <w:sz w:val="17"/>
                <w:szCs w:val="17"/>
              </w:rPr>
              <w:t>18 november</w:t>
            </w:r>
          </w:p>
        </w:tc>
        <w:tc>
          <w:tcPr>
            <w:tcW w:w="2943" w:type="dxa"/>
            <w:tcBorders>
              <w:top w:val="nil"/>
              <w:bottom w:val="nil"/>
              <w:right w:val="single" w:color="4F81BD" w:themeColor="accent1" w:sz="8" w:space="0"/>
            </w:tcBorders>
            <w:tcMar>
              <w:top w:w="28" w:type="dxa"/>
              <w:bottom w:w="28" w:type="dxa"/>
            </w:tcMar>
          </w:tcPr>
          <w:p w:rsidR="00C843B5" w:rsidRDefault="00D558A1">
            <w:pPr>
              <w:rPr>
                <w:sz w:val="17"/>
                <w:szCs w:val="17"/>
              </w:rPr>
            </w:pPr>
            <w:r>
              <w:rPr>
                <w:sz w:val="17"/>
                <w:szCs w:val="17"/>
              </w:rPr>
              <w:t>c</w:t>
            </w:r>
            <w:r w:rsidRPr="006347AE">
              <w:rPr>
                <w:sz w:val="17"/>
                <w:szCs w:val="17"/>
              </w:rPr>
              <w:t>ijfers na stemmingen Tweede Kamer</w:t>
            </w:r>
            <w:r>
              <w:rPr>
                <w:sz w:val="17"/>
                <w:szCs w:val="17"/>
              </w:rPr>
              <w:t xml:space="preserve"> (bij een regulier Belastingplantraject)</w:t>
            </w:r>
          </w:p>
        </w:tc>
      </w:tr>
      <w:tr w:rsidRPr="006347AE" w:rsidR="00D558A1" w:rsidTr="00D558A1">
        <w:trPr>
          <w:cnfStyle w:val="000000100000"/>
        </w:trPr>
        <w:tc>
          <w:tcPr>
            <w:tcW w:w="4354" w:type="dxa"/>
            <w:tcBorders>
              <w:bottom w:val="nil"/>
            </w:tcBorders>
            <w:tcMar>
              <w:top w:w="28" w:type="dxa"/>
              <w:bottom w:w="28" w:type="dxa"/>
            </w:tcMar>
          </w:tcPr>
          <w:p w:rsidRPr="00587749" w:rsidR="00D558A1" w:rsidP="00D558A1" w:rsidRDefault="00D558A1">
            <w:pPr>
              <w:keepNext/>
              <w:rPr>
                <w:sz w:val="17"/>
                <w:szCs w:val="17"/>
              </w:rPr>
            </w:pPr>
          </w:p>
        </w:tc>
        <w:tc>
          <w:tcPr>
            <w:tcW w:w="1991" w:type="dxa"/>
            <w:tcBorders>
              <w:bottom w:val="nil"/>
            </w:tcBorders>
            <w:tcMar>
              <w:top w:w="28" w:type="dxa"/>
              <w:bottom w:w="28" w:type="dxa"/>
            </w:tcMar>
          </w:tcPr>
          <w:p w:rsidRPr="006347AE" w:rsidR="00D558A1" w:rsidP="00D558A1" w:rsidRDefault="00D558A1">
            <w:pPr>
              <w:keepNext/>
              <w:rPr>
                <w:sz w:val="17"/>
                <w:szCs w:val="17"/>
              </w:rPr>
            </w:pPr>
          </w:p>
        </w:tc>
        <w:tc>
          <w:tcPr>
            <w:tcW w:w="2943" w:type="dxa"/>
            <w:tcBorders>
              <w:bottom w:val="nil"/>
            </w:tcBorders>
            <w:tcMar>
              <w:top w:w="28" w:type="dxa"/>
              <w:bottom w:w="28" w:type="dxa"/>
            </w:tcMar>
          </w:tcPr>
          <w:p w:rsidRPr="006347AE" w:rsidR="00D558A1" w:rsidP="00D558A1" w:rsidRDefault="00D558A1">
            <w:pPr>
              <w:keepNext/>
              <w:rPr>
                <w:sz w:val="17"/>
                <w:szCs w:val="17"/>
              </w:rPr>
            </w:pPr>
          </w:p>
        </w:tc>
      </w:tr>
      <w:tr w:rsidRPr="0011702D" w:rsidR="00D558A1" w:rsidTr="00D558A1">
        <w:tc>
          <w:tcPr>
            <w:tcW w:w="4354" w:type="dxa"/>
            <w:tcBorders>
              <w:top w:val="nil"/>
              <w:left w:val="single" w:color="4F81BD" w:themeColor="accent1" w:sz="8" w:space="0"/>
              <w:bottom w:val="single" w:color="4F81BD" w:themeColor="accent1" w:sz="8" w:space="0"/>
            </w:tcBorders>
            <w:tcMar>
              <w:top w:w="28" w:type="dxa"/>
              <w:bottom w:w="28" w:type="dxa"/>
            </w:tcMar>
          </w:tcPr>
          <w:p w:rsidRPr="0011702D" w:rsidR="00D558A1" w:rsidP="00E82754" w:rsidRDefault="00E82754">
            <w:pPr>
              <w:keepNext/>
              <w:rPr>
                <w:b/>
                <w:sz w:val="17"/>
                <w:szCs w:val="17"/>
              </w:rPr>
            </w:pPr>
            <w:r w:rsidRPr="0011702D">
              <w:rPr>
                <w:b/>
                <w:sz w:val="17"/>
                <w:szCs w:val="17"/>
              </w:rPr>
              <w:t>Loon</w:t>
            </w:r>
            <w:r>
              <w:rPr>
                <w:b/>
                <w:sz w:val="17"/>
                <w:szCs w:val="17"/>
              </w:rPr>
              <w:t>heffingen</w:t>
            </w:r>
          </w:p>
        </w:tc>
        <w:tc>
          <w:tcPr>
            <w:tcW w:w="1991" w:type="dxa"/>
            <w:tcBorders>
              <w:top w:val="nil"/>
              <w:bottom w:val="single" w:color="4F81BD" w:themeColor="accent1" w:sz="8" w:space="0"/>
            </w:tcBorders>
            <w:tcMar>
              <w:top w:w="28" w:type="dxa"/>
              <w:bottom w:w="28" w:type="dxa"/>
            </w:tcMar>
          </w:tcPr>
          <w:p w:rsidRPr="0011702D" w:rsidR="00D558A1" w:rsidP="00D558A1" w:rsidRDefault="00D558A1">
            <w:pPr>
              <w:keepNext/>
              <w:rPr>
                <w:b/>
                <w:sz w:val="17"/>
                <w:szCs w:val="17"/>
              </w:rPr>
            </w:pPr>
          </w:p>
        </w:tc>
        <w:tc>
          <w:tcPr>
            <w:tcW w:w="2943" w:type="dxa"/>
            <w:tcBorders>
              <w:top w:val="nil"/>
              <w:bottom w:val="single" w:color="4F81BD" w:themeColor="accent1" w:sz="8" w:space="0"/>
              <w:right w:val="single" w:color="4F81BD" w:themeColor="accent1" w:sz="8" w:space="0"/>
            </w:tcBorders>
            <w:tcMar>
              <w:top w:w="28" w:type="dxa"/>
              <w:bottom w:w="28" w:type="dxa"/>
            </w:tcMar>
          </w:tcPr>
          <w:p w:rsidRPr="0011702D" w:rsidR="00D558A1" w:rsidP="00D558A1" w:rsidRDefault="00D558A1">
            <w:pPr>
              <w:keepNext/>
              <w:rPr>
                <w:b/>
                <w:sz w:val="17"/>
                <w:szCs w:val="17"/>
              </w:rPr>
            </w:pPr>
          </w:p>
        </w:tc>
      </w:tr>
      <w:tr w:rsidRPr="00955C52" w:rsidR="00D558A1" w:rsidTr="0065451E">
        <w:trPr>
          <w:cnfStyle w:val="000000100000"/>
          <w:cantSplit/>
        </w:trPr>
        <w:tc>
          <w:tcPr>
            <w:tcW w:w="4354" w:type="dxa"/>
            <w:tcMar>
              <w:top w:w="28" w:type="dxa"/>
              <w:bottom w:w="28" w:type="dxa"/>
            </w:tcMar>
          </w:tcPr>
          <w:p w:rsidRPr="0011702D" w:rsidR="00D558A1" w:rsidP="00D558A1" w:rsidRDefault="00D558A1">
            <w:pPr>
              <w:rPr>
                <w:sz w:val="17"/>
                <w:szCs w:val="17"/>
              </w:rPr>
            </w:pPr>
            <w:r w:rsidRPr="0011702D">
              <w:rPr>
                <w:sz w:val="17"/>
                <w:szCs w:val="17"/>
              </w:rPr>
              <w:t>ten behoeve van</w:t>
            </w:r>
            <w:r>
              <w:rPr>
                <w:sz w:val="17"/>
                <w:szCs w:val="17"/>
              </w:rPr>
              <w:t xml:space="preserve"> de loonbelastingtabellen per 1 </w:t>
            </w:r>
            <w:r w:rsidRPr="0011702D">
              <w:rPr>
                <w:sz w:val="17"/>
                <w:szCs w:val="17"/>
              </w:rPr>
              <w:t>januari</w:t>
            </w:r>
          </w:p>
        </w:tc>
        <w:tc>
          <w:tcPr>
            <w:tcW w:w="1991" w:type="dxa"/>
            <w:tcMar>
              <w:top w:w="28" w:type="dxa"/>
              <w:bottom w:w="28" w:type="dxa"/>
            </w:tcMar>
          </w:tcPr>
          <w:p w:rsidRPr="00955C52" w:rsidR="00D558A1" w:rsidP="00D558A1" w:rsidRDefault="00D558A1">
            <w:pPr>
              <w:rPr>
                <w:sz w:val="17"/>
                <w:szCs w:val="17"/>
              </w:rPr>
            </w:pPr>
            <w:r>
              <w:rPr>
                <w:sz w:val="17"/>
                <w:szCs w:val="17"/>
              </w:rPr>
              <w:t>18 november</w:t>
            </w:r>
          </w:p>
        </w:tc>
        <w:tc>
          <w:tcPr>
            <w:tcW w:w="2943" w:type="dxa"/>
            <w:tcMar>
              <w:top w:w="28" w:type="dxa"/>
              <w:bottom w:w="28" w:type="dxa"/>
            </w:tcMar>
          </w:tcPr>
          <w:p w:rsidRPr="00955C52" w:rsidR="00D558A1" w:rsidP="00D558A1" w:rsidRDefault="00D558A1">
            <w:pPr>
              <w:rPr>
                <w:sz w:val="17"/>
                <w:szCs w:val="17"/>
              </w:rPr>
            </w:pPr>
            <w:r>
              <w:rPr>
                <w:sz w:val="17"/>
                <w:szCs w:val="17"/>
              </w:rPr>
              <w:t>c</w:t>
            </w:r>
            <w:r w:rsidRPr="006347AE">
              <w:rPr>
                <w:sz w:val="17"/>
                <w:szCs w:val="17"/>
              </w:rPr>
              <w:t>ijfers na stemmingen Tweede Kamer</w:t>
            </w:r>
            <w:r>
              <w:rPr>
                <w:sz w:val="17"/>
                <w:szCs w:val="17"/>
              </w:rPr>
              <w:t xml:space="preserve"> (bij een regulier Belastingplantraject)</w:t>
            </w:r>
          </w:p>
        </w:tc>
      </w:tr>
      <w:tr w:rsidRPr="00955C52" w:rsidR="00D558A1" w:rsidTr="00D558A1">
        <w:tc>
          <w:tcPr>
            <w:tcW w:w="4354" w:type="dxa"/>
            <w:tcBorders>
              <w:top w:val="single" w:color="4F81BD" w:themeColor="accent1" w:sz="8" w:space="0"/>
              <w:left w:val="single" w:color="4F81BD" w:themeColor="accent1" w:sz="8" w:space="0"/>
              <w:bottom w:val="nil"/>
            </w:tcBorders>
            <w:tcMar>
              <w:top w:w="28" w:type="dxa"/>
              <w:bottom w:w="28" w:type="dxa"/>
            </w:tcMar>
          </w:tcPr>
          <w:p w:rsidR="00C843B5" w:rsidRDefault="00C843B5">
            <w:pPr>
              <w:keepNext/>
              <w:rPr>
                <w:sz w:val="17"/>
                <w:szCs w:val="17"/>
              </w:rPr>
            </w:pPr>
          </w:p>
        </w:tc>
        <w:tc>
          <w:tcPr>
            <w:tcW w:w="1991" w:type="dxa"/>
            <w:tcBorders>
              <w:top w:val="single" w:color="4F81BD" w:themeColor="accent1" w:sz="8" w:space="0"/>
              <w:bottom w:val="nil"/>
            </w:tcBorders>
            <w:tcMar>
              <w:top w:w="28" w:type="dxa"/>
              <w:bottom w:w="28" w:type="dxa"/>
            </w:tcMar>
          </w:tcPr>
          <w:p w:rsidR="00C843B5" w:rsidRDefault="00C843B5">
            <w:pPr>
              <w:keepNext/>
              <w:rPr>
                <w:sz w:val="17"/>
                <w:szCs w:val="17"/>
              </w:rPr>
            </w:pPr>
          </w:p>
        </w:tc>
        <w:tc>
          <w:tcPr>
            <w:tcW w:w="2943" w:type="dxa"/>
            <w:tcBorders>
              <w:top w:val="single" w:color="4F81BD" w:themeColor="accent1" w:sz="8" w:space="0"/>
              <w:bottom w:val="nil"/>
              <w:right w:val="single" w:color="4F81BD" w:themeColor="accent1" w:sz="8" w:space="0"/>
            </w:tcBorders>
            <w:tcMar>
              <w:top w:w="28" w:type="dxa"/>
              <w:bottom w:w="28" w:type="dxa"/>
            </w:tcMar>
          </w:tcPr>
          <w:p w:rsidR="00C843B5" w:rsidRDefault="00C843B5">
            <w:pPr>
              <w:keepNext/>
              <w:rPr>
                <w:sz w:val="17"/>
                <w:szCs w:val="17"/>
              </w:rPr>
            </w:pPr>
          </w:p>
        </w:tc>
      </w:tr>
      <w:tr w:rsidRPr="0011702D" w:rsidR="00D558A1" w:rsidTr="00D558A1">
        <w:trPr>
          <w:cnfStyle w:val="000000100000"/>
        </w:trPr>
        <w:tc>
          <w:tcPr>
            <w:tcW w:w="4354" w:type="dxa"/>
            <w:tcBorders>
              <w:top w:val="nil"/>
            </w:tcBorders>
            <w:tcMar>
              <w:top w:w="28" w:type="dxa"/>
              <w:bottom w:w="28" w:type="dxa"/>
            </w:tcMar>
          </w:tcPr>
          <w:p w:rsidRPr="0011702D" w:rsidR="00D558A1" w:rsidP="00D558A1" w:rsidRDefault="00D558A1">
            <w:pPr>
              <w:keepNext/>
              <w:rPr>
                <w:b/>
                <w:sz w:val="17"/>
                <w:szCs w:val="17"/>
              </w:rPr>
            </w:pPr>
            <w:r w:rsidRPr="0011702D">
              <w:rPr>
                <w:b/>
                <w:sz w:val="17"/>
                <w:szCs w:val="17"/>
              </w:rPr>
              <w:t>Toeslagen</w:t>
            </w:r>
          </w:p>
        </w:tc>
        <w:tc>
          <w:tcPr>
            <w:tcW w:w="1991" w:type="dxa"/>
            <w:tcBorders>
              <w:top w:val="nil"/>
            </w:tcBorders>
            <w:tcMar>
              <w:top w:w="28" w:type="dxa"/>
              <w:bottom w:w="28" w:type="dxa"/>
            </w:tcMar>
          </w:tcPr>
          <w:p w:rsidRPr="0011702D" w:rsidR="00D558A1" w:rsidP="00D558A1" w:rsidRDefault="00D558A1">
            <w:pPr>
              <w:keepNext/>
              <w:rPr>
                <w:b/>
                <w:sz w:val="17"/>
                <w:szCs w:val="17"/>
              </w:rPr>
            </w:pPr>
          </w:p>
        </w:tc>
        <w:tc>
          <w:tcPr>
            <w:tcW w:w="2943" w:type="dxa"/>
            <w:tcBorders>
              <w:top w:val="nil"/>
            </w:tcBorders>
            <w:tcMar>
              <w:top w:w="28" w:type="dxa"/>
              <w:bottom w:w="28" w:type="dxa"/>
            </w:tcMar>
          </w:tcPr>
          <w:p w:rsidRPr="0011702D" w:rsidR="00D558A1" w:rsidP="00D558A1" w:rsidRDefault="00D558A1">
            <w:pPr>
              <w:keepNext/>
              <w:rPr>
                <w:b/>
                <w:sz w:val="17"/>
                <w:szCs w:val="17"/>
              </w:rPr>
            </w:pPr>
          </w:p>
        </w:tc>
      </w:tr>
      <w:tr w:rsidRPr="00955C52" w:rsidR="00D558A1" w:rsidTr="007F5EC5">
        <w:tc>
          <w:tcPr>
            <w:tcW w:w="4354" w:type="dxa"/>
            <w:tcBorders>
              <w:top w:val="single" w:color="4F81BD" w:themeColor="accent1" w:sz="8" w:space="0"/>
              <w:left w:val="single" w:color="4F81BD" w:themeColor="accent1" w:sz="8" w:space="0"/>
              <w:bottom w:val="single" w:color="4F81BD" w:themeColor="accent1" w:sz="8" w:space="0"/>
            </w:tcBorders>
            <w:tcMar>
              <w:top w:w="28" w:type="dxa"/>
              <w:bottom w:w="28" w:type="dxa"/>
            </w:tcMar>
          </w:tcPr>
          <w:p w:rsidR="00D558A1" w:rsidP="00D558A1" w:rsidRDefault="00D558A1">
            <w:pPr>
              <w:rPr>
                <w:sz w:val="17"/>
                <w:szCs w:val="17"/>
              </w:rPr>
            </w:pPr>
            <w:r w:rsidRPr="0011702D">
              <w:rPr>
                <w:sz w:val="17"/>
                <w:szCs w:val="17"/>
              </w:rPr>
              <w:t>aanpassing parameters MAC-proces</w:t>
            </w:r>
          </w:p>
          <w:p w:rsidR="00D558A1" w:rsidP="00D558A1" w:rsidRDefault="00D558A1">
            <w:pPr>
              <w:pStyle w:val="Lijstalinea"/>
              <w:numPr>
                <w:ilvl w:val="0"/>
                <w:numId w:val="7"/>
              </w:numPr>
              <w:rPr>
                <w:sz w:val="17"/>
                <w:szCs w:val="17"/>
              </w:rPr>
            </w:pPr>
            <w:r>
              <w:rPr>
                <w:sz w:val="17"/>
                <w:szCs w:val="17"/>
              </w:rPr>
              <w:t>kindgebonden budget, huurtoeslag, kinderopvangtoeslag</w:t>
            </w:r>
            <w:r w:rsidR="00F37D9E">
              <w:rPr>
                <w:sz w:val="17"/>
                <w:szCs w:val="17"/>
              </w:rPr>
              <w:t xml:space="preserve"> en zorgtoeslag</w:t>
            </w:r>
          </w:p>
          <w:p w:rsidR="00D558A1" w:rsidP="00D558A1" w:rsidRDefault="00D558A1">
            <w:pPr>
              <w:pStyle w:val="Lijstalinea"/>
              <w:numPr>
                <w:ilvl w:val="0"/>
                <w:numId w:val="7"/>
              </w:numPr>
              <w:rPr>
                <w:sz w:val="17"/>
                <w:szCs w:val="17"/>
              </w:rPr>
            </w:pPr>
            <w:r>
              <w:rPr>
                <w:sz w:val="17"/>
                <w:szCs w:val="17"/>
              </w:rPr>
              <w:lastRenderedPageBreak/>
              <w:t>zorgtoeslag</w:t>
            </w:r>
            <w:r w:rsidR="00F37D9E">
              <w:rPr>
                <w:sz w:val="17"/>
                <w:szCs w:val="17"/>
              </w:rPr>
              <w:t xml:space="preserve"> standaardpremie</w:t>
            </w:r>
          </w:p>
        </w:tc>
        <w:tc>
          <w:tcPr>
            <w:tcW w:w="1991" w:type="dxa"/>
            <w:tcBorders>
              <w:top w:val="single" w:color="4F81BD" w:themeColor="accent1" w:sz="8" w:space="0"/>
              <w:bottom w:val="single" w:color="4F81BD" w:themeColor="accent1" w:sz="8" w:space="0"/>
            </w:tcBorders>
            <w:tcMar>
              <w:top w:w="28" w:type="dxa"/>
              <w:bottom w:w="28" w:type="dxa"/>
            </w:tcMar>
          </w:tcPr>
          <w:p w:rsidR="00D558A1" w:rsidP="00D558A1" w:rsidRDefault="00D558A1">
            <w:pPr>
              <w:rPr>
                <w:sz w:val="17"/>
                <w:szCs w:val="17"/>
              </w:rPr>
            </w:pPr>
          </w:p>
          <w:p w:rsidR="00D558A1" w:rsidP="00D558A1" w:rsidRDefault="00F37D9E">
            <w:pPr>
              <w:rPr>
                <w:sz w:val="17"/>
                <w:szCs w:val="17"/>
              </w:rPr>
            </w:pPr>
            <w:r>
              <w:rPr>
                <w:sz w:val="17"/>
                <w:szCs w:val="17"/>
              </w:rPr>
              <w:t xml:space="preserve">15 </w:t>
            </w:r>
            <w:r w:rsidR="00D558A1">
              <w:rPr>
                <w:sz w:val="17"/>
                <w:szCs w:val="17"/>
              </w:rPr>
              <w:t>oktober</w:t>
            </w:r>
          </w:p>
          <w:p w:rsidR="00D558A1" w:rsidP="00D558A1" w:rsidRDefault="00D558A1">
            <w:pPr>
              <w:rPr>
                <w:sz w:val="17"/>
                <w:szCs w:val="17"/>
              </w:rPr>
            </w:pPr>
          </w:p>
          <w:p w:rsidRPr="00955C52" w:rsidR="00D558A1" w:rsidP="00F37D9E" w:rsidRDefault="00F37D9E">
            <w:pPr>
              <w:rPr>
                <w:sz w:val="17"/>
                <w:szCs w:val="17"/>
              </w:rPr>
            </w:pPr>
            <w:r>
              <w:rPr>
                <w:sz w:val="17"/>
                <w:szCs w:val="17"/>
              </w:rPr>
              <w:lastRenderedPageBreak/>
              <w:t xml:space="preserve">12 </w:t>
            </w:r>
            <w:r w:rsidR="00D558A1">
              <w:rPr>
                <w:sz w:val="17"/>
                <w:szCs w:val="17"/>
              </w:rPr>
              <w:t>november</w:t>
            </w:r>
          </w:p>
        </w:tc>
        <w:tc>
          <w:tcPr>
            <w:tcW w:w="2943" w:type="dxa"/>
            <w:tcBorders>
              <w:top w:val="single" w:color="4F81BD" w:themeColor="accent1" w:sz="8" w:space="0"/>
              <w:bottom w:val="single" w:color="4F81BD" w:themeColor="accent1" w:sz="8" w:space="0"/>
              <w:right w:val="single" w:color="4F81BD" w:themeColor="accent1" w:sz="8" w:space="0"/>
            </w:tcBorders>
            <w:tcMar>
              <w:top w:w="0" w:type="dxa"/>
              <w:bottom w:w="0" w:type="dxa"/>
            </w:tcMar>
            <w:vAlign w:val="center"/>
          </w:tcPr>
          <w:p w:rsidRPr="00955C52" w:rsidR="00D558A1" w:rsidP="007F5EC5" w:rsidRDefault="00D558A1">
            <w:pPr>
              <w:rPr>
                <w:sz w:val="17"/>
                <w:szCs w:val="17"/>
              </w:rPr>
            </w:pPr>
            <w:r>
              <w:rPr>
                <w:sz w:val="17"/>
                <w:szCs w:val="17"/>
              </w:rPr>
              <w:lastRenderedPageBreak/>
              <w:t xml:space="preserve">cijfers </w:t>
            </w:r>
            <w:r w:rsidR="00013DD2">
              <w:rPr>
                <w:sz w:val="17"/>
                <w:szCs w:val="17"/>
              </w:rPr>
              <w:t xml:space="preserve">worden </w:t>
            </w:r>
            <w:r>
              <w:rPr>
                <w:sz w:val="17"/>
                <w:szCs w:val="17"/>
              </w:rPr>
              <w:t>voorafgaand aan de deadlines aangeleverd door de vakdepartementen</w:t>
            </w:r>
          </w:p>
        </w:tc>
      </w:tr>
      <w:tr w:rsidRPr="00955C52" w:rsidR="00D558A1" w:rsidTr="00D558A1">
        <w:trPr>
          <w:cnfStyle w:val="000000100000"/>
        </w:trPr>
        <w:tc>
          <w:tcPr>
            <w:tcW w:w="4354" w:type="dxa"/>
            <w:tcBorders>
              <w:bottom w:val="nil"/>
            </w:tcBorders>
            <w:tcMar>
              <w:top w:w="28" w:type="dxa"/>
              <w:bottom w:w="28" w:type="dxa"/>
            </w:tcMar>
          </w:tcPr>
          <w:p w:rsidR="00C843B5" w:rsidRDefault="00C843B5">
            <w:pPr>
              <w:keepNext/>
              <w:rPr>
                <w:sz w:val="17"/>
                <w:szCs w:val="17"/>
              </w:rPr>
            </w:pPr>
          </w:p>
        </w:tc>
        <w:tc>
          <w:tcPr>
            <w:tcW w:w="1991" w:type="dxa"/>
            <w:tcBorders>
              <w:bottom w:val="nil"/>
            </w:tcBorders>
            <w:tcMar>
              <w:top w:w="28" w:type="dxa"/>
              <w:bottom w:w="28" w:type="dxa"/>
            </w:tcMar>
          </w:tcPr>
          <w:p w:rsidR="00C843B5" w:rsidRDefault="00C843B5">
            <w:pPr>
              <w:keepNext/>
              <w:rPr>
                <w:sz w:val="17"/>
                <w:szCs w:val="17"/>
              </w:rPr>
            </w:pPr>
          </w:p>
        </w:tc>
        <w:tc>
          <w:tcPr>
            <w:tcW w:w="2943" w:type="dxa"/>
            <w:tcBorders>
              <w:bottom w:val="nil"/>
            </w:tcBorders>
            <w:tcMar>
              <w:top w:w="28" w:type="dxa"/>
              <w:bottom w:w="28" w:type="dxa"/>
            </w:tcMar>
          </w:tcPr>
          <w:p w:rsidR="00C843B5" w:rsidRDefault="00C843B5">
            <w:pPr>
              <w:keepNext/>
              <w:rPr>
                <w:sz w:val="17"/>
                <w:szCs w:val="17"/>
              </w:rPr>
            </w:pPr>
          </w:p>
        </w:tc>
      </w:tr>
      <w:tr w:rsidRPr="0011702D" w:rsidR="00D558A1" w:rsidTr="00D558A1">
        <w:tc>
          <w:tcPr>
            <w:tcW w:w="4354" w:type="dxa"/>
            <w:tcBorders>
              <w:top w:val="nil"/>
              <w:left w:val="single" w:color="4F81BD" w:themeColor="accent1" w:sz="8" w:space="0"/>
              <w:bottom w:val="single" w:color="4F81BD" w:themeColor="accent1" w:sz="8" w:space="0"/>
            </w:tcBorders>
            <w:tcMar>
              <w:top w:w="28" w:type="dxa"/>
              <w:bottom w:w="28" w:type="dxa"/>
            </w:tcMar>
          </w:tcPr>
          <w:p w:rsidRPr="0011702D" w:rsidR="00D558A1" w:rsidP="00D558A1" w:rsidRDefault="00D558A1">
            <w:pPr>
              <w:keepNext/>
              <w:rPr>
                <w:b/>
                <w:sz w:val="17"/>
                <w:szCs w:val="17"/>
              </w:rPr>
            </w:pPr>
            <w:r w:rsidRPr="0011702D">
              <w:rPr>
                <w:b/>
                <w:sz w:val="17"/>
                <w:szCs w:val="17"/>
              </w:rPr>
              <w:t>Schenk- en erfbelasting</w:t>
            </w:r>
          </w:p>
        </w:tc>
        <w:tc>
          <w:tcPr>
            <w:tcW w:w="1991" w:type="dxa"/>
            <w:tcBorders>
              <w:top w:val="nil"/>
              <w:bottom w:val="single" w:color="4F81BD" w:themeColor="accent1" w:sz="8" w:space="0"/>
            </w:tcBorders>
            <w:tcMar>
              <w:top w:w="28" w:type="dxa"/>
              <w:bottom w:w="28" w:type="dxa"/>
            </w:tcMar>
          </w:tcPr>
          <w:p w:rsidRPr="0011702D" w:rsidR="00D558A1" w:rsidP="00D558A1" w:rsidRDefault="00D558A1">
            <w:pPr>
              <w:keepNext/>
              <w:rPr>
                <w:b/>
                <w:sz w:val="17"/>
                <w:szCs w:val="17"/>
              </w:rPr>
            </w:pPr>
          </w:p>
        </w:tc>
        <w:tc>
          <w:tcPr>
            <w:tcW w:w="2943" w:type="dxa"/>
            <w:tcBorders>
              <w:top w:val="nil"/>
              <w:bottom w:val="single" w:color="4F81BD" w:themeColor="accent1" w:sz="8" w:space="0"/>
              <w:right w:val="single" w:color="4F81BD" w:themeColor="accent1" w:sz="8" w:space="0"/>
            </w:tcBorders>
            <w:tcMar>
              <w:top w:w="28" w:type="dxa"/>
              <w:bottom w:w="28" w:type="dxa"/>
            </w:tcMar>
          </w:tcPr>
          <w:p w:rsidRPr="0011702D" w:rsidR="00D558A1" w:rsidP="00D558A1" w:rsidRDefault="00D558A1">
            <w:pPr>
              <w:keepNext/>
              <w:rPr>
                <w:b/>
                <w:sz w:val="17"/>
                <w:szCs w:val="17"/>
              </w:rPr>
            </w:pPr>
          </w:p>
        </w:tc>
      </w:tr>
      <w:tr w:rsidRPr="00955C52" w:rsidR="00D558A1" w:rsidTr="00D558A1">
        <w:trPr>
          <w:cnfStyle w:val="000000100000"/>
        </w:trPr>
        <w:tc>
          <w:tcPr>
            <w:tcW w:w="4354" w:type="dxa"/>
            <w:tcMar>
              <w:top w:w="28" w:type="dxa"/>
              <w:bottom w:w="28" w:type="dxa"/>
            </w:tcMar>
          </w:tcPr>
          <w:p w:rsidRPr="00955C52" w:rsidR="00D558A1" w:rsidP="00D558A1" w:rsidRDefault="00D558A1">
            <w:pPr>
              <w:rPr>
                <w:sz w:val="17"/>
                <w:szCs w:val="17"/>
              </w:rPr>
            </w:pPr>
            <w:r>
              <w:rPr>
                <w:sz w:val="17"/>
                <w:szCs w:val="17"/>
              </w:rPr>
              <w:t>aanpassing parameters</w:t>
            </w:r>
          </w:p>
        </w:tc>
        <w:tc>
          <w:tcPr>
            <w:tcW w:w="1991" w:type="dxa"/>
            <w:tcMar>
              <w:top w:w="28" w:type="dxa"/>
              <w:bottom w:w="28" w:type="dxa"/>
            </w:tcMar>
          </w:tcPr>
          <w:p w:rsidR="00D558A1" w:rsidP="00D558A1" w:rsidRDefault="00D558A1">
            <w:pPr>
              <w:tabs>
                <w:tab w:val="center" w:pos="887"/>
              </w:tabs>
              <w:rPr>
                <w:sz w:val="17"/>
                <w:szCs w:val="17"/>
              </w:rPr>
            </w:pPr>
            <w:r>
              <w:rPr>
                <w:sz w:val="17"/>
                <w:szCs w:val="17"/>
              </w:rPr>
              <w:t>1 december</w:t>
            </w:r>
          </w:p>
        </w:tc>
        <w:tc>
          <w:tcPr>
            <w:tcW w:w="2943" w:type="dxa"/>
            <w:tcMar>
              <w:top w:w="28" w:type="dxa"/>
              <w:bottom w:w="28" w:type="dxa"/>
            </w:tcMar>
          </w:tcPr>
          <w:p w:rsidRPr="00955C52" w:rsidR="00D558A1" w:rsidP="00D558A1" w:rsidRDefault="00D558A1">
            <w:pPr>
              <w:rPr>
                <w:sz w:val="17"/>
                <w:szCs w:val="17"/>
              </w:rPr>
            </w:pPr>
          </w:p>
        </w:tc>
      </w:tr>
      <w:tr w:rsidRPr="00955C52" w:rsidR="00D558A1" w:rsidTr="00D558A1">
        <w:tc>
          <w:tcPr>
            <w:tcW w:w="4354" w:type="dxa"/>
            <w:tcBorders>
              <w:top w:val="single" w:color="4F81BD" w:themeColor="accent1" w:sz="8" w:space="0"/>
              <w:left w:val="single" w:color="4F81BD" w:themeColor="accent1" w:sz="8" w:space="0"/>
              <w:bottom w:val="nil"/>
            </w:tcBorders>
            <w:tcMar>
              <w:top w:w="28" w:type="dxa"/>
              <w:bottom w:w="28" w:type="dxa"/>
            </w:tcMar>
          </w:tcPr>
          <w:p w:rsidR="00C843B5" w:rsidRDefault="00C843B5">
            <w:pPr>
              <w:keepNext/>
              <w:rPr>
                <w:sz w:val="17"/>
                <w:szCs w:val="17"/>
              </w:rPr>
            </w:pPr>
          </w:p>
        </w:tc>
        <w:tc>
          <w:tcPr>
            <w:tcW w:w="1991" w:type="dxa"/>
            <w:tcBorders>
              <w:top w:val="single" w:color="4F81BD" w:themeColor="accent1" w:sz="8" w:space="0"/>
              <w:bottom w:val="nil"/>
            </w:tcBorders>
            <w:tcMar>
              <w:top w:w="28" w:type="dxa"/>
              <w:bottom w:w="28" w:type="dxa"/>
            </w:tcMar>
          </w:tcPr>
          <w:p w:rsidR="00C843B5" w:rsidRDefault="00C843B5">
            <w:pPr>
              <w:keepNext/>
              <w:rPr>
                <w:sz w:val="17"/>
                <w:szCs w:val="17"/>
              </w:rPr>
            </w:pPr>
          </w:p>
        </w:tc>
        <w:tc>
          <w:tcPr>
            <w:tcW w:w="2943" w:type="dxa"/>
            <w:tcBorders>
              <w:top w:val="single" w:color="4F81BD" w:themeColor="accent1" w:sz="8" w:space="0"/>
              <w:bottom w:val="nil"/>
              <w:right w:val="single" w:color="4F81BD" w:themeColor="accent1" w:sz="8" w:space="0"/>
            </w:tcBorders>
            <w:tcMar>
              <w:top w:w="28" w:type="dxa"/>
              <w:bottom w:w="28" w:type="dxa"/>
            </w:tcMar>
          </w:tcPr>
          <w:p w:rsidR="00C843B5" w:rsidRDefault="00C843B5">
            <w:pPr>
              <w:keepNext/>
              <w:rPr>
                <w:sz w:val="17"/>
                <w:szCs w:val="17"/>
              </w:rPr>
            </w:pPr>
          </w:p>
        </w:tc>
      </w:tr>
      <w:tr w:rsidRPr="0011702D" w:rsidR="00D558A1" w:rsidTr="00D558A1">
        <w:trPr>
          <w:cnfStyle w:val="000000100000"/>
        </w:trPr>
        <w:tc>
          <w:tcPr>
            <w:tcW w:w="4354" w:type="dxa"/>
            <w:tcBorders>
              <w:top w:val="nil"/>
            </w:tcBorders>
            <w:tcMar>
              <w:top w:w="28" w:type="dxa"/>
              <w:bottom w:w="28" w:type="dxa"/>
            </w:tcMar>
          </w:tcPr>
          <w:p w:rsidRPr="0011702D" w:rsidR="00D558A1" w:rsidP="00D558A1" w:rsidRDefault="00D558A1">
            <w:pPr>
              <w:keepNext/>
              <w:rPr>
                <w:b/>
                <w:sz w:val="17"/>
                <w:szCs w:val="17"/>
              </w:rPr>
            </w:pPr>
            <w:r w:rsidRPr="0011702D">
              <w:rPr>
                <w:b/>
                <w:sz w:val="17"/>
                <w:szCs w:val="17"/>
              </w:rPr>
              <w:t>Omzetbelasting</w:t>
            </w:r>
          </w:p>
        </w:tc>
        <w:tc>
          <w:tcPr>
            <w:tcW w:w="1991" w:type="dxa"/>
            <w:tcBorders>
              <w:top w:val="nil"/>
            </w:tcBorders>
            <w:tcMar>
              <w:top w:w="28" w:type="dxa"/>
              <w:bottom w:w="28" w:type="dxa"/>
            </w:tcMar>
          </w:tcPr>
          <w:p w:rsidRPr="0011702D" w:rsidR="00D558A1" w:rsidP="00D558A1" w:rsidRDefault="00D558A1">
            <w:pPr>
              <w:keepNext/>
              <w:rPr>
                <w:b/>
                <w:sz w:val="17"/>
                <w:szCs w:val="17"/>
              </w:rPr>
            </w:pPr>
          </w:p>
        </w:tc>
        <w:tc>
          <w:tcPr>
            <w:tcW w:w="2943" w:type="dxa"/>
            <w:tcBorders>
              <w:top w:val="nil"/>
            </w:tcBorders>
            <w:tcMar>
              <w:top w:w="28" w:type="dxa"/>
              <w:bottom w:w="28" w:type="dxa"/>
            </w:tcMar>
          </w:tcPr>
          <w:p w:rsidRPr="0011702D" w:rsidR="00D558A1" w:rsidP="00D558A1" w:rsidRDefault="00D558A1">
            <w:pPr>
              <w:keepNext/>
              <w:rPr>
                <w:b/>
                <w:sz w:val="17"/>
                <w:szCs w:val="17"/>
              </w:rPr>
            </w:pPr>
          </w:p>
        </w:tc>
      </w:tr>
      <w:tr w:rsidRPr="00955C52" w:rsidR="00D558A1" w:rsidTr="00D558A1">
        <w:tc>
          <w:tcPr>
            <w:tcW w:w="4354" w:type="dxa"/>
            <w:tcBorders>
              <w:top w:val="single" w:color="4F81BD" w:themeColor="accent1" w:sz="8" w:space="0"/>
              <w:left w:val="single" w:color="4F81BD" w:themeColor="accent1" w:sz="8" w:space="0"/>
              <w:bottom w:val="single" w:color="4F81BD" w:themeColor="accent1" w:sz="8" w:space="0"/>
            </w:tcBorders>
            <w:tcMar>
              <w:top w:w="28" w:type="dxa"/>
              <w:bottom w:w="28" w:type="dxa"/>
            </w:tcMar>
          </w:tcPr>
          <w:p w:rsidR="00C843B5" w:rsidRDefault="00D558A1">
            <w:pPr>
              <w:keepNext/>
              <w:rPr>
                <w:sz w:val="17"/>
                <w:szCs w:val="17"/>
              </w:rPr>
            </w:pPr>
            <w:r w:rsidRPr="0011702D">
              <w:rPr>
                <w:sz w:val="17"/>
                <w:szCs w:val="17"/>
              </w:rPr>
              <w:t xml:space="preserve">aanpassing tarieven omzetbelasting </w:t>
            </w:r>
            <w:r w:rsidRPr="0011702D">
              <w:rPr>
                <w:sz w:val="17"/>
                <w:szCs w:val="17"/>
                <w:vertAlign w:val="superscript"/>
              </w:rPr>
              <w:t>*</w:t>
            </w:r>
          </w:p>
        </w:tc>
        <w:tc>
          <w:tcPr>
            <w:tcW w:w="1991" w:type="dxa"/>
            <w:tcBorders>
              <w:top w:val="single" w:color="4F81BD" w:themeColor="accent1" w:sz="8" w:space="0"/>
              <w:bottom w:val="single" w:color="4F81BD" w:themeColor="accent1" w:sz="8" w:space="0"/>
            </w:tcBorders>
            <w:tcMar>
              <w:top w:w="28" w:type="dxa"/>
              <w:bottom w:w="28" w:type="dxa"/>
            </w:tcMar>
          </w:tcPr>
          <w:p w:rsidR="00C843B5" w:rsidRDefault="00D558A1">
            <w:pPr>
              <w:keepNext/>
              <w:rPr>
                <w:sz w:val="17"/>
                <w:szCs w:val="17"/>
              </w:rPr>
            </w:pPr>
            <w:r>
              <w:rPr>
                <w:sz w:val="17"/>
                <w:szCs w:val="17"/>
              </w:rPr>
              <w:t xml:space="preserve">3 maanden voorafgaand aan de start van een nieuw </w:t>
            </w:r>
            <w:r w:rsidR="00544098">
              <w:rPr>
                <w:sz w:val="17"/>
                <w:szCs w:val="17"/>
              </w:rPr>
              <w:t>kalender</w:t>
            </w:r>
            <w:r>
              <w:rPr>
                <w:sz w:val="17"/>
                <w:szCs w:val="17"/>
              </w:rPr>
              <w:t>kwartaal</w:t>
            </w:r>
            <w:r w:rsidRPr="00E76CF0">
              <w:rPr>
                <w:sz w:val="17"/>
                <w:szCs w:val="17"/>
                <w:vertAlign w:val="superscript"/>
              </w:rPr>
              <w:t>**</w:t>
            </w:r>
          </w:p>
        </w:tc>
        <w:tc>
          <w:tcPr>
            <w:tcW w:w="2943" w:type="dxa"/>
            <w:tcBorders>
              <w:top w:val="single" w:color="4F81BD" w:themeColor="accent1" w:sz="8" w:space="0"/>
              <w:bottom w:val="single" w:color="4F81BD" w:themeColor="accent1" w:sz="8" w:space="0"/>
              <w:right w:val="single" w:color="4F81BD" w:themeColor="accent1" w:sz="8" w:space="0"/>
            </w:tcBorders>
            <w:tcMar>
              <w:top w:w="28" w:type="dxa"/>
              <w:bottom w:w="28" w:type="dxa"/>
            </w:tcMar>
          </w:tcPr>
          <w:p w:rsidR="00C843B5" w:rsidRDefault="00C843B5">
            <w:pPr>
              <w:keepNext/>
              <w:rPr>
                <w:sz w:val="17"/>
                <w:szCs w:val="17"/>
              </w:rPr>
            </w:pPr>
          </w:p>
        </w:tc>
      </w:tr>
      <w:tr w:rsidRPr="00955C52" w:rsidR="00431FF5" w:rsidTr="00D558A1">
        <w:trPr>
          <w:cnfStyle w:val="000000100000"/>
        </w:trPr>
        <w:tc>
          <w:tcPr>
            <w:tcW w:w="4354" w:type="dxa"/>
            <w:tcMar>
              <w:top w:w="28" w:type="dxa"/>
              <w:bottom w:w="28" w:type="dxa"/>
            </w:tcMar>
          </w:tcPr>
          <w:p w:rsidRPr="0011702D" w:rsidR="00431FF5" w:rsidRDefault="00431FF5">
            <w:pPr>
              <w:keepNext/>
              <w:rPr>
                <w:sz w:val="17"/>
                <w:szCs w:val="17"/>
              </w:rPr>
            </w:pPr>
            <w:r>
              <w:rPr>
                <w:sz w:val="17"/>
                <w:szCs w:val="17"/>
              </w:rPr>
              <w:t>tariefsindelingen omzetbelasting</w:t>
            </w:r>
          </w:p>
        </w:tc>
        <w:tc>
          <w:tcPr>
            <w:tcW w:w="1991" w:type="dxa"/>
            <w:tcMar>
              <w:top w:w="28" w:type="dxa"/>
              <w:bottom w:w="28" w:type="dxa"/>
            </w:tcMar>
          </w:tcPr>
          <w:p w:rsidR="00431FF5" w:rsidRDefault="0039189D">
            <w:pPr>
              <w:keepNext/>
              <w:rPr>
                <w:sz w:val="17"/>
                <w:szCs w:val="17"/>
              </w:rPr>
            </w:pPr>
            <w:r>
              <w:rPr>
                <w:sz w:val="17"/>
                <w:szCs w:val="17"/>
              </w:rPr>
              <w:t>1 december</w:t>
            </w:r>
          </w:p>
        </w:tc>
        <w:tc>
          <w:tcPr>
            <w:tcW w:w="2943" w:type="dxa"/>
            <w:tcMar>
              <w:top w:w="28" w:type="dxa"/>
              <w:bottom w:w="28" w:type="dxa"/>
            </w:tcMar>
          </w:tcPr>
          <w:p w:rsidR="00431FF5" w:rsidRDefault="00431FF5">
            <w:pPr>
              <w:keepNext/>
              <w:rPr>
                <w:sz w:val="17"/>
                <w:szCs w:val="17"/>
              </w:rPr>
            </w:pPr>
          </w:p>
        </w:tc>
      </w:tr>
      <w:tr w:rsidRPr="00BD2249" w:rsidR="00D558A1" w:rsidTr="00D558A1">
        <w:tc>
          <w:tcPr>
            <w:tcW w:w="9288" w:type="dxa"/>
            <w:gridSpan w:val="3"/>
            <w:tcMar>
              <w:top w:w="28" w:type="dxa"/>
              <w:bottom w:w="28" w:type="dxa"/>
            </w:tcMar>
          </w:tcPr>
          <w:p w:rsidR="004176B9" w:rsidP="004176B9" w:rsidRDefault="003C49FC">
            <w:pPr>
              <w:spacing w:line="276" w:lineRule="auto"/>
              <w:ind w:left="709" w:hanging="709"/>
              <w:rPr>
                <w:i/>
                <w:sz w:val="16"/>
                <w:szCs w:val="16"/>
              </w:rPr>
            </w:pPr>
            <w:r w:rsidRPr="003C49FC">
              <w:rPr>
                <w:i/>
                <w:sz w:val="16"/>
                <w:szCs w:val="16"/>
              </w:rPr>
              <w:tab/>
              <w:t>* In een periode van twaalf jaar is het maximaal drie maal mogelijk de tarieven voor de omzetbelasting aan te passen</w:t>
            </w:r>
            <w:r w:rsidR="00096DDE">
              <w:rPr>
                <w:i/>
                <w:sz w:val="16"/>
                <w:szCs w:val="16"/>
              </w:rPr>
              <w:t xml:space="preserve"> (zie paragraaf 7.1)</w:t>
            </w:r>
            <w:r w:rsidRPr="003C49FC">
              <w:rPr>
                <w:i/>
                <w:sz w:val="16"/>
                <w:szCs w:val="16"/>
              </w:rPr>
              <w:t>.</w:t>
            </w:r>
          </w:p>
          <w:p w:rsidR="004176B9" w:rsidP="004176B9" w:rsidRDefault="003C49FC">
            <w:pPr>
              <w:spacing w:line="276" w:lineRule="auto"/>
              <w:ind w:left="1417" w:hanging="709"/>
              <w:rPr>
                <w:i/>
                <w:sz w:val="16"/>
                <w:szCs w:val="16"/>
              </w:rPr>
            </w:pPr>
            <w:r w:rsidRPr="003C49FC">
              <w:rPr>
                <w:i/>
                <w:sz w:val="16"/>
                <w:szCs w:val="16"/>
              </w:rPr>
              <w:t>** Het bedrijfsleven heeft een langere voorbereidingstijd nodig.</w:t>
            </w:r>
          </w:p>
        </w:tc>
      </w:tr>
      <w:tr w:rsidRPr="00955C52" w:rsidR="00D558A1" w:rsidTr="00D558A1">
        <w:trPr>
          <w:cnfStyle w:val="000000100000"/>
        </w:trPr>
        <w:tc>
          <w:tcPr>
            <w:tcW w:w="4354" w:type="dxa"/>
            <w:tcBorders>
              <w:bottom w:val="nil"/>
            </w:tcBorders>
            <w:tcMar>
              <w:top w:w="28" w:type="dxa"/>
              <w:bottom w:w="28" w:type="dxa"/>
            </w:tcMar>
          </w:tcPr>
          <w:p w:rsidR="00C843B5" w:rsidRDefault="00C843B5">
            <w:pPr>
              <w:keepNext/>
              <w:rPr>
                <w:sz w:val="17"/>
                <w:szCs w:val="17"/>
              </w:rPr>
            </w:pPr>
          </w:p>
        </w:tc>
        <w:tc>
          <w:tcPr>
            <w:tcW w:w="1991" w:type="dxa"/>
            <w:tcBorders>
              <w:bottom w:val="nil"/>
            </w:tcBorders>
            <w:tcMar>
              <w:top w:w="28" w:type="dxa"/>
              <w:bottom w:w="28" w:type="dxa"/>
            </w:tcMar>
          </w:tcPr>
          <w:p w:rsidR="00C843B5" w:rsidRDefault="00C843B5">
            <w:pPr>
              <w:keepNext/>
              <w:rPr>
                <w:sz w:val="17"/>
                <w:szCs w:val="17"/>
              </w:rPr>
            </w:pPr>
          </w:p>
        </w:tc>
        <w:tc>
          <w:tcPr>
            <w:tcW w:w="2943" w:type="dxa"/>
            <w:tcBorders>
              <w:bottom w:val="nil"/>
            </w:tcBorders>
            <w:tcMar>
              <w:top w:w="28" w:type="dxa"/>
              <w:bottom w:w="28" w:type="dxa"/>
            </w:tcMar>
          </w:tcPr>
          <w:p w:rsidR="00C843B5" w:rsidRDefault="00C843B5">
            <w:pPr>
              <w:keepNext/>
              <w:rPr>
                <w:sz w:val="17"/>
                <w:szCs w:val="17"/>
              </w:rPr>
            </w:pPr>
          </w:p>
        </w:tc>
      </w:tr>
      <w:tr w:rsidRPr="0011702D" w:rsidR="00D558A1" w:rsidTr="00D558A1">
        <w:tc>
          <w:tcPr>
            <w:tcW w:w="4354" w:type="dxa"/>
            <w:tcBorders>
              <w:top w:val="nil"/>
            </w:tcBorders>
            <w:tcMar>
              <w:top w:w="28" w:type="dxa"/>
              <w:bottom w:w="28" w:type="dxa"/>
            </w:tcMar>
          </w:tcPr>
          <w:p w:rsidRPr="0011702D" w:rsidR="00D558A1" w:rsidP="00D558A1" w:rsidRDefault="00D558A1">
            <w:pPr>
              <w:keepNext/>
              <w:rPr>
                <w:b/>
                <w:sz w:val="17"/>
                <w:szCs w:val="17"/>
              </w:rPr>
            </w:pPr>
            <w:r w:rsidRPr="0011702D">
              <w:rPr>
                <w:b/>
                <w:sz w:val="17"/>
                <w:szCs w:val="17"/>
              </w:rPr>
              <w:t>Milieubelastingen</w:t>
            </w:r>
          </w:p>
        </w:tc>
        <w:tc>
          <w:tcPr>
            <w:tcW w:w="1991" w:type="dxa"/>
            <w:tcBorders>
              <w:top w:val="nil"/>
            </w:tcBorders>
            <w:tcMar>
              <w:top w:w="28" w:type="dxa"/>
              <w:bottom w:w="28" w:type="dxa"/>
            </w:tcMar>
          </w:tcPr>
          <w:p w:rsidRPr="0011702D" w:rsidR="00D558A1" w:rsidP="00D558A1" w:rsidRDefault="00D558A1">
            <w:pPr>
              <w:keepNext/>
              <w:rPr>
                <w:b/>
                <w:sz w:val="17"/>
                <w:szCs w:val="17"/>
              </w:rPr>
            </w:pPr>
          </w:p>
        </w:tc>
        <w:tc>
          <w:tcPr>
            <w:tcW w:w="2943" w:type="dxa"/>
            <w:tcBorders>
              <w:top w:val="nil"/>
            </w:tcBorders>
            <w:tcMar>
              <w:top w:w="28" w:type="dxa"/>
              <w:bottom w:w="28" w:type="dxa"/>
            </w:tcMar>
          </w:tcPr>
          <w:p w:rsidRPr="0011702D" w:rsidR="00D558A1" w:rsidP="00D558A1" w:rsidRDefault="00D558A1">
            <w:pPr>
              <w:keepNext/>
              <w:rPr>
                <w:b/>
                <w:sz w:val="17"/>
                <w:szCs w:val="17"/>
              </w:rPr>
            </w:pPr>
          </w:p>
        </w:tc>
      </w:tr>
      <w:tr w:rsidRPr="00955C52" w:rsidR="00D558A1" w:rsidTr="00D558A1">
        <w:trPr>
          <w:cnfStyle w:val="000000100000"/>
        </w:trPr>
        <w:tc>
          <w:tcPr>
            <w:tcW w:w="4354" w:type="dxa"/>
            <w:tcMar>
              <w:top w:w="28" w:type="dxa"/>
              <w:bottom w:w="28" w:type="dxa"/>
            </w:tcMar>
          </w:tcPr>
          <w:p w:rsidRPr="0011702D" w:rsidR="00D558A1" w:rsidP="00D558A1" w:rsidRDefault="00D558A1">
            <w:pPr>
              <w:rPr>
                <w:sz w:val="17"/>
                <w:szCs w:val="17"/>
              </w:rPr>
            </w:pPr>
            <w:r w:rsidRPr="0011702D">
              <w:rPr>
                <w:sz w:val="17"/>
                <w:szCs w:val="17"/>
              </w:rPr>
              <w:t>aanpassing parameters milieubelastingen</w:t>
            </w:r>
          </w:p>
        </w:tc>
        <w:tc>
          <w:tcPr>
            <w:tcW w:w="1991" w:type="dxa"/>
            <w:tcMar>
              <w:top w:w="28" w:type="dxa"/>
              <w:bottom w:w="28" w:type="dxa"/>
            </w:tcMar>
          </w:tcPr>
          <w:p w:rsidRPr="00955C52" w:rsidR="00D558A1" w:rsidP="001E4B30" w:rsidRDefault="001E4B30">
            <w:pPr>
              <w:rPr>
                <w:sz w:val="17"/>
                <w:szCs w:val="17"/>
              </w:rPr>
            </w:pPr>
            <w:r>
              <w:rPr>
                <w:sz w:val="17"/>
                <w:szCs w:val="17"/>
              </w:rPr>
              <w:t>1</w:t>
            </w:r>
            <w:r w:rsidR="00D558A1">
              <w:rPr>
                <w:sz w:val="17"/>
                <w:szCs w:val="17"/>
              </w:rPr>
              <w:t xml:space="preserve"> december</w:t>
            </w:r>
          </w:p>
        </w:tc>
        <w:tc>
          <w:tcPr>
            <w:tcW w:w="2943" w:type="dxa"/>
            <w:tcMar>
              <w:top w:w="28" w:type="dxa"/>
              <w:bottom w:w="28" w:type="dxa"/>
            </w:tcMar>
          </w:tcPr>
          <w:p w:rsidRPr="00955C52" w:rsidR="00D558A1" w:rsidP="00D558A1" w:rsidRDefault="00D558A1">
            <w:pPr>
              <w:rPr>
                <w:sz w:val="17"/>
                <w:szCs w:val="17"/>
              </w:rPr>
            </w:pPr>
          </w:p>
        </w:tc>
      </w:tr>
      <w:tr w:rsidRPr="00955C52" w:rsidR="00D558A1" w:rsidTr="00D558A1">
        <w:tc>
          <w:tcPr>
            <w:tcW w:w="4354" w:type="dxa"/>
            <w:tcBorders>
              <w:bottom w:val="nil"/>
            </w:tcBorders>
            <w:tcMar>
              <w:top w:w="28" w:type="dxa"/>
              <w:bottom w:w="28" w:type="dxa"/>
            </w:tcMar>
          </w:tcPr>
          <w:p w:rsidR="00C843B5" w:rsidRDefault="00C843B5">
            <w:pPr>
              <w:keepNext/>
              <w:rPr>
                <w:sz w:val="17"/>
                <w:szCs w:val="17"/>
              </w:rPr>
            </w:pPr>
          </w:p>
        </w:tc>
        <w:tc>
          <w:tcPr>
            <w:tcW w:w="1991" w:type="dxa"/>
            <w:tcBorders>
              <w:bottom w:val="nil"/>
            </w:tcBorders>
            <w:tcMar>
              <w:top w:w="28" w:type="dxa"/>
              <w:bottom w:w="28" w:type="dxa"/>
            </w:tcMar>
          </w:tcPr>
          <w:p w:rsidR="00C843B5" w:rsidRDefault="00C843B5">
            <w:pPr>
              <w:keepNext/>
              <w:rPr>
                <w:sz w:val="17"/>
                <w:szCs w:val="17"/>
              </w:rPr>
            </w:pPr>
          </w:p>
        </w:tc>
        <w:tc>
          <w:tcPr>
            <w:tcW w:w="2943" w:type="dxa"/>
            <w:tcBorders>
              <w:bottom w:val="nil"/>
            </w:tcBorders>
            <w:tcMar>
              <w:top w:w="28" w:type="dxa"/>
              <w:bottom w:w="28" w:type="dxa"/>
            </w:tcMar>
          </w:tcPr>
          <w:p w:rsidR="00C843B5" w:rsidRDefault="00C843B5">
            <w:pPr>
              <w:keepNext/>
              <w:rPr>
                <w:sz w:val="17"/>
                <w:szCs w:val="17"/>
              </w:rPr>
            </w:pPr>
          </w:p>
        </w:tc>
      </w:tr>
      <w:tr w:rsidRPr="0011702D" w:rsidR="00D558A1" w:rsidTr="00D558A1">
        <w:trPr>
          <w:cnfStyle w:val="000000100000"/>
        </w:trPr>
        <w:tc>
          <w:tcPr>
            <w:tcW w:w="4354" w:type="dxa"/>
            <w:tcBorders>
              <w:top w:val="nil"/>
            </w:tcBorders>
            <w:tcMar>
              <w:top w:w="28" w:type="dxa"/>
              <w:bottom w:w="28" w:type="dxa"/>
            </w:tcMar>
          </w:tcPr>
          <w:p w:rsidRPr="0011702D" w:rsidR="00D558A1" w:rsidP="00D558A1" w:rsidRDefault="00D558A1">
            <w:pPr>
              <w:keepNext/>
              <w:rPr>
                <w:b/>
                <w:sz w:val="17"/>
                <w:szCs w:val="17"/>
              </w:rPr>
            </w:pPr>
            <w:r w:rsidRPr="0011702D">
              <w:rPr>
                <w:b/>
                <w:sz w:val="17"/>
                <w:szCs w:val="17"/>
              </w:rPr>
              <w:t>Accijnzen</w:t>
            </w:r>
          </w:p>
        </w:tc>
        <w:tc>
          <w:tcPr>
            <w:tcW w:w="1991" w:type="dxa"/>
            <w:tcBorders>
              <w:top w:val="nil"/>
            </w:tcBorders>
            <w:tcMar>
              <w:top w:w="28" w:type="dxa"/>
              <w:bottom w:w="28" w:type="dxa"/>
            </w:tcMar>
          </w:tcPr>
          <w:p w:rsidRPr="0011702D" w:rsidR="00D558A1" w:rsidP="00D558A1" w:rsidRDefault="00D558A1">
            <w:pPr>
              <w:keepNext/>
              <w:rPr>
                <w:b/>
                <w:sz w:val="17"/>
                <w:szCs w:val="17"/>
              </w:rPr>
            </w:pPr>
          </w:p>
        </w:tc>
        <w:tc>
          <w:tcPr>
            <w:tcW w:w="2943" w:type="dxa"/>
            <w:tcBorders>
              <w:top w:val="nil"/>
            </w:tcBorders>
            <w:tcMar>
              <w:top w:w="28" w:type="dxa"/>
              <w:bottom w:w="28" w:type="dxa"/>
            </w:tcMar>
          </w:tcPr>
          <w:p w:rsidRPr="0011702D" w:rsidR="00D558A1" w:rsidP="00D558A1" w:rsidRDefault="00D558A1">
            <w:pPr>
              <w:keepNext/>
              <w:rPr>
                <w:b/>
                <w:sz w:val="17"/>
                <w:szCs w:val="17"/>
              </w:rPr>
            </w:pPr>
          </w:p>
        </w:tc>
      </w:tr>
      <w:tr w:rsidRPr="00955C52" w:rsidR="00D558A1" w:rsidTr="00D558A1">
        <w:tc>
          <w:tcPr>
            <w:tcW w:w="4354" w:type="dxa"/>
            <w:tcBorders>
              <w:bottom w:val="nil"/>
            </w:tcBorders>
            <w:tcMar>
              <w:top w:w="28" w:type="dxa"/>
              <w:bottom w:w="28" w:type="dxa"/>
            </w:tcMar>
          </w:tcPr>
          <w:p w:rsidRPr="0011702D" w:rsidR="00D558A1" w:rsidP="00D558A1" w:rsidRDefault="00D558A1">
            <w:pPr>
              <w:rPr>
                <w:sz w:val="17"/>
                <w:szCs w:val="17"/>
              </w:rPr>
            </w:pPr>
            <w:r w:rsidRPr="0011702D">
              <w:rPr>
                <w:sz w:val="17"/>
                <w:szCs w:val="17"/>
              </w:rPr>
              <w:t>aanpassing accijnstarieven</w:t>
            </w:r>
          </w:p>
        </w:tc>
        <w:tc>
          <w:tcPr>
            <w:tcW w:w="1991" w:type="dxa"/>
            <w:tcBorders>
              <w:bottom w:val="nil"/>
            </w:tcBorders>
            <w:tcMar>
              <w:top w:w="28" w:type="dxa"/>
              <w:bottom w:w="28" w:type="dxa"/>
            </w:tcMar>
          </w:tcPr>
          <w:p w:rsidRPr="00955C52" w:rsidR="00D558A1" w:rsidP="00D558A1" w:rsidRDefault="00FB71D0">
            <w:pPr>
              <w:rPr>
                <w:sz w:val="17"/>
                <w:szCs w:val="17"/>
              </w:rPr>
            </w:pPr>
            <w:r>
              <w:rPr>
                <w:sz w:val="17"/>
                <w:szCs w:val="17"/>
              </w:rPr>
              <w:t xml:space="preserve">15 </w:t>
            </w:r>
            <w:r w:rsidR="00D558A1">
              <w:rPr>
                <w:sz w:val="17"/>
                <w:szCs w:val="17"/>
              </w:rPr>
              <w:t>december</w:t>
            </w:r>
          </w:p>
        </w:tc>
        <w:tc>
          <w:tcPr>
            <w:tcW w:w="2943" w:type="dxa"/>
            <w:tcBorders>
              <w:bottom w:val="nil"/>
            </w:tcBorders>
            <w:tcMar>
              <w:top w:w="28" w:type="dxa"/>
              <w:bottom w:w="28" w:type="dxa"/>
            </w:tcMar>
          </w:tcPr>
          <w:p w:rsidRPr="00955C52" w:rsidR="00D558A1" w:rsidP="00D558A1" w:rsidRDefault="00D558A1">
            <w:pPr>
              <w:rPr>
                <w:sz w:val="17"/>
                <w:szCs w:val="17"/>
              </w:rPr>
            </w:pPr>
          </w:p>
        </w:tc>
      </w:tr>
      <w:tr w:rsidRPr="00955C52" w:rsidR="00D558A1" w:rsidTr="00D558A1">
        <w:trPr>
          <w:cnfStyle w:val="000000100000"/>
        </w:trPr>
        <w:tc>
          <w:tcPr>
            <w:tcW w:w="4354" w:type="dxa"/>
            <w:tcBorders>
              <w:top w:val="nil"/>
            </w:tcBorders>
            <w:tcMar>
              <w:top w:w="28" w:type="dxa"/>
              <w:bottom w:w="28" w:type="dxa"/>
            </w:tcMar>
          </w:tcPr>
          <w:p w:rsidRPr="00E95CF1" w:rsidR="00D558A1" w:rsidP="00D558A1" w:rsidRDefault="00D558A1">
            <w:pPr>
              <w:pStyle w:val="Lijstalinea"/>
              <w:numPr>
                <w:ilvl w:val="0"/>
                <w:numId w:val="5"/>
              </w:numPr>
              <w:rPr>
                <w:sz w:val="17"/>
                <w:szCs w:val="17"/>
              </w:rPr>
            </w:pPr>
            <w:r w:rsidRPr="0011702D">
              <w:rPr>
                <w:i/>
                <w:sz w:val="17"/>
                <w:szCs w:val="17"/>
              </w:rPr>
              <w:t>met uitzondering van</w:t>
            </w:r>
            <w:r>
              <w:rPr>
                <w:sz w:val="17"/>
                <w:szCs w:val="17"/>
              </w:rPr>
              <w:t>: tarieven tabaksaccijns</w:t>
            </w:r>
          </w:p>
        </w:tc>
        <w:tc>
          <w:tcPr>
            <w:tcW w:w="1991" w:type="dxa"/>
            <w:tcBorders>
              <w:top w:val="nil"/>
            </w:tcBorders>
            <w:tcMar>
              <w:top w:w="28" w:type="dxa"/>
              <w:bottom w:w="28" w:type="dxa"/>
            </w:tcMar>
          </w:tcPr>
          <w:p w:rsidRPr="00955C52" w:rsidR="00D558A1" w:rsidP="00D558A1" w:rsidRDefault="00D558A1">
            <w:pPr>
              <w:rPr>
                <w:sz w:val="17"/>
                <w:szCs w:val="17"/>
              </w:rPr>
            </w:pPr>
            <w:r>
              <w:rPr>
                <w:sz w:val="17"/>
                <w:szCs w:val="17"/>
              </w:rPr>
              <w:t>1 oktober</w:t>
            </w:r>
          </w:p>
        </w:tc>
        <w:tc>
          <w:tcPr>
            <w:tcW w:w="2943" w:type="dxa"/>
            <w:tcBorders>
              <w:top w:val="nil"/>
            </w:tcBorders>
            <w:tcMar>
              <w:top w:w="28" w:type="dxa"/>
              <w:bottom w:w="28" w:type="dxa"/>
            </w:tcMar>
          </w:tcPr>
          <w:p w:rsidRPr="00955C52" w:rsidR="00D558A1" w:rsidP="00D558A1" w:rsidRDefault="00D558A1">
            <w:pPr>
              <w:rPr>
                <w:sz w:val="17"/>
                <w:szCs w:val="17"/>
              </w:rPr>
            </w:pPr>
            <w:r>
              <w:rPr>
                <w:sz w:val="17"/>
                <w:szCs w:val="17"/>
              </w:rPr>
              <w:t xml:space="preserve">met de 3-maandentermijn wordt rekening gehouden door tariefaanpassingen uit een Belastingplan per 1 april in werking te laten treden </w:t>
            </w:r>
          </w:p>
        </w:tc>
      </w:tr>
      <w:tr w:rsidRPr="00955C52" w:rsidR="00D558A1" w:rsidTr="00D558A1">
        <w:tblPrEx>
          <w:tblCellMar>
            <w:top w:w="0" w:type="dxa"/>
            <w:bottom w:w="0" w:type="dxa"/>
          </w:tblCellMar>
          <w:tblLook w:val="04A0"/>
        </w:tblPrEx>
        <w:tc>
          <w:tcPr>
            <w:cnfStyle w:val="001000000000"/>
            <w:tcW w:w="4354" w:type="dxa"/>
            <w:tcBorders>
              <w:bottom w:val="nil"/>
            </w:tcBorders>
            <w:tcMar>
              <w:top w:w="28" w:type="dxa"/>
              <w:bottom w:w="28" w:type="dxa"/>
            </w:tcMar>
          </w:tcPr>
          <w:p w:rsidRPr="00955C52" w:rsidR="00D558A1" w:rsidP="00D558A1" w:rsidRDefault="00D558A1">
            <w:pPr>
              <w:keepNext/>
              <w:rPr>
                <w:sz w:val="17"/>
                <w:szCs w:val="17"/>
              </w:rPr>
            </w:pPr>
          </w:p>
        </w:tc>
        <w:tc>
          <w:tcPr>
            <w:tcW w:w="1991" w:type="dxa"/>
            <w:tcBorders>
              <w:bottom w:val="nil"/>
            </w:tcBorders>
            <w:tcMar>
              <w:top w:w="28" w:type="dxa"/>
              <w:bottom w:w="28" w:type="dxa"/>
            </w:tcMar>
          </w:tcPr>
          <w:p w:rsidRPr="00955C52" w:rsidR="00D558A1" w:rsidP="00D558A1" w:rsidRDefault="00D558A1">
            <w:pPr>
              <w:keepNext/>
              <w:cnfStyle w:val="000000000000"/>
              <w:rPr>
                <w:sz w:val="17"/>
                <w:szCs w:val="17"/>
              </w:rPr>
            </w:pPr>
          </w:p>
        </w:tc>
        <w:tc>
          <w:tcPr>
            <w:tcW w:w="2943" w:type="dxa"/>
            <w:tcBorders>
              <w:bottom w:val="nil"/>
            </w:tcBorders>
            <w:tcMar>
              <w:top w:w="28" w:type="dxa"/>
              <w:bottom w:w="28" w:type="dxa"/>
            </w:tcMar>
          </w:tcPr>
          <w:p w:rsidRPr="00955C52" w:rsidR="00D558A1" w:rsidP="00D558A1" w:rsidRDefault="00D558A1">
            <w:pPr>
              <w:keepNext/>
              <w:cnfStyle w:val="000000000000"/>
              <w:rPr>
                <w:sz w:val="17"/>
                <w:szCs w:val="17"/>
              </w:rPr>
            </w:pPr>
          </w:p>
        </w:tc>
      </w:tr>
      <w:tr w:rsidRPr="00760364" w:rsidR="00D558A1" w:rsidTr="00D558A1">
        <w:tblPrEx>
          <w:tblCellMar>
            <w:top w:w="0" w:type="dxa"/>
            <w:bottom w:w="0" w:type="dxa"/>
          </w:tblCellMar>
          <w:tblLook w:val="04A0"/>
        </w:tblPrEx>
        <w:trPr>
          <w:cnfStyle w:val="000000100000"/>
        </w:trPr>
        <w:tc>
          <w:tcPr>
            <w:cnfStyle w:val="001000000000"/>
            <w:tcW w:w="4354" w:type="dxa"/>
            <w:tcBorders>
              <w:top w:val="nil"/>
            </w:tcBorders>
            <w:tcMar>
              <w:top w:w="28" w:type="dxa"/>
              <w:bottom w:w="28" w:type="dxa"/>
            </w:tcMar>
          </w:tcPr>
          <w:p w:rsidRPr="00760364" w:rsidR="00D558A1" w:rsidP="00D558A1" w:rsidRDefault="00D558A1">
            <w:pPr>
              <w:keepNext/>
              <w:rPr>
                <w:bCs w:val="0"/>
                <w:sz w:val="17"/>
                <w:szCs w:val="17"/>
              </w:rPr>
            </w:pPr>
            <w:r w:rsidRPr="00760364">
              <w:rPr>
                <w:bCs w:val="0"/>
                <w:sz w:val="17"/>
                <w:szCs w:val="17"/>
              </w:rPr>
              <w:t>Autobelastingen</w:t>
            </w:r>
          </w:p>
        </w:tc>
        <w:tc>
          <w:tcPr>
            <w:tcW w:w="1991" w:type="dxa"/>
            <w:tcBorders>
              <w:top w:val="nil"/>
            </w:tcBorders>
            <w:tcMar>
              <w:top w:w="28" w:type="dxa"/>
              <w:bottom w:w="28" w:type="dxa"/>
            </w:tcMar>
          </w:tcPr>
          <w:p w:rsidRPr="00760364" w:rsidR="00D558A1" w:rsidP="00D558A1" w:rsidRDefault="00D558A1">
            <w:pPr>
              <w:keepNext/>
              <w:cnfStyle w:val="000000100000"/>
              <w:rPr>
                <w:sz w:val="17"/>
                <w:szCs w:val="17"/>
              </w:rPr>
            </w:pPr>
          </w:p>
        </w:tc>
        <w:tc>
          <w:tcPr>
            <w:tcW w:w="2943" w:type="dxa"/>
            <w:tcBorders>
              <w:top w:val="nil"/>
            </w:tcBorders>
            <w:tcMar>
              <w:top w:w="28" w:type="dxa"/>
              <w:bottom w:w="28" w:type="dxa"/>
            </w:tcMar>
          </w:tcPr>
          <w:p w:rsidRPr="00760364" w:rsidR="00D558A1" w:rsidP="00D558A1" w:rsidRDefault="00D558A1">
            <w:pPr>
              <w:keepNext/>
              <w:cnfStyle w:val="000000100000"/>
              <w:rPr>
                <w:b/>
                <w:sz w:val="17"/>
                <w:szCs w:val="17"/>
              </w:rPr>
            </w:pPr>
          </w:p>
        </w:tc>
      </w:tr>
      <w:tr w:rsidRPr="00760364" w:rsidR="00D558A1" w:rsidTr="00D558A1">
        <w:tblPrEx>
          <w:tblCellMar>
            <w:top w:w="0" w:type="dxa"/>
            <w:bottom w:w="0" w:type="dxa"/>
          </w:tblCellMar>
          <w:tblLook w:val="04A0"/>
        </w:tblPrEx>
        <w:tc>
          <w:tcPr>
            <w:cnfStyle w:val="001000000000"/>
            <w:tcW w:w="4354" w:type="dxa"/>
            <w:tcBorders>
              <w:bottom w:val="nil"/>
            </w:tcBorders>
            <w:tcMar>
              <w:top w:w="28" w:type="dxa"/>
              <w:bottom w:w="28" w:type="dxa"/>
            </w:tcMar>
          </w:tcPr>
          <w:p w:rsidRPr="00760364" w:rsidR="00D558A1" w:rsidP="00D558A1" w:rsidRDefault="00D558A1">
            <w:pPr>
              <w:rPr>
                <w:b w:val="0"/>
                <w:bCs w:val="0"/>
                <w:sz w:val="17"/>
                <w:szCs w:val="17"/>
              </w:rPr>
            </w:pPr>
            <w:r w:rsidRPr="00760364">
              <w:rPr>
                <w:b w:val="0"/>
                <w:bCs w:val="0"/>
                <w:sz w:val="17"/>
                <w:szCs w:val="17"/>
              </w:rPr>
              <w:t>aanpassing tarieven motorrijtuigenbelasting</w:t>
            </w:r>
          </w:p>
        </w:tc>
        <w:tc>
          <w:tcPr>
            <w:tcW w:w="1991" w:type="dxa"/>
            <w:tcBorders>
              <w:bottom w:val="nil"/>
            </w:tcBorders>
            <w:tcMar>
              <w:top w:w="28" w:type="dxa"/>
              <w:bottom w:w="28" w:type="dxa"/>
            </w:tcMar>
          </w:tcPr>
          <w:p w:rsidRPr="00760364" w:rsidR="00D558A1" w:rsidP="00170A2C" w:rsidRDefault="00B17ACC">
            <w:pPr>
              <w:cnfStyle w:val="000000000000"/>
              <w:rPr>
                <w:bCs/>
                <w:sz w:val="17"/>
                <w:szCs w:val="17"/>
              </w:rPr>
            </w:pPr>
            <w:r>
              <w:rPr>
                <w:bCs/>
                <w:sz w:val="17"/>
                <w:szCs w:val="17"/>
              </w:rPr>
              <w:t xml:space="preserve">1 </w:t>
            </w:r>
            <w:r w:rsidR="00170A2C">
              <w:rPr>
                <w:bCs/>
                <w:sz w:val="17"/>
                <w:szCs w:val="17"/>
              </w:rPr>
              <w:t>december</w:t>
            </w:r>
            <w:r w:rsidRPr="004B61D9" w:rsidR="004B61D9">
              <w:rPr>
                <w:bCs/>
                <w:sz w:val="17"/>
                <w:szCs w:val="17"/>
                <w:vertAlign w:val="superscript"/>
              </w:rPr>
              <w:t>***</w:t>
            </w:r>
          </w:p>
        </w:tc>
        <w:tc>
          <w:tcPr>
            <w:tcW w:w="2943" w:type="dxa"/>
            <w:tcBorders>
              <w:bottom w:val="nil"/>
            </w:tcBorders>
            <w:tcMar>
              <w:top w:w="28" w:type="dxa"/>
              <w:bottom w:w="28" w:type="dxa"/>
            </w:tcMar>
          </w:tcPr>
          <w:p w:rsidRPr="00760364" w:rsidR="00D558A1" w:rsidP="00D558A1" w:rsidRDefault="00D558A1">
            <w:pPr>
              <w:cnfStyle w:val="000000000000"/>
              <w:rPr>
                <w:b/>
                <w:bCs/>
                <w:sz w:val="17"/>
                <w:szCs w:val="17"/>
              </w:rPr>
            </w:pPr>
          </w:p>
        </w:tc>
      </w:tr>
      <w:tr w:rsidRPr="00760364" w:rsidR="00D558A1" w:rsidTr="00D558A1">
        <w:tblPrEx>
          <w:tblCellMar>
            <w:top w:w="0" w:type="dxa"/>
            <w:bottom w:w="0" w:type="dxa"/>
          </w:tblCellMar>
          <w:tblLook w:val="04A0"/>
        </w:tblPrEx>
        <w:trPr>
          <w:cnfStyle w:val="000000100000"/>
        </w:trPr>
        <w:tc>
          <w:tcPr>
            <w:cnfStyle w:val="001000000000"/>
            <w:tcW w:w="4354" w:type="dxa"/>
            <w:tcBorders>
              <w:top w:val="nil"/>
              <w:bottom w:val="nil"/>
            </w:tcBorders>
            <w:tcMar>
              <w:top w:w="28" w:type="dxa"/>
              <w:bottom w:w="28" w:type="dxa"/>
            </w:tcMar>
          </w:tcPr>
          <w:p w:rsidR="00D558A1" w:rsidP="00D558A1" w:rsidRDefault="00D558A1">
            <w:pPr>
              <w:rPr>
                <w:b w:val="0"/>
                <w:bCs w:val="0"/>
                <w:sz w:val="17"/>
                <w:szCs w:val="17"/>
              </w:rPr>
            </w:pPr>
            <w:r w:rsidRPr="00D27BA7">
              <w:rPr>
                <w:b w:val="0"/>
                <w:bCs w:val="0"/>
                <w:sz w:val="17"/>
                <w:szCs w:val="17"/>
              </w:rPr>
              <w:t>aanpassing tarieven belasting van personenauto's en motorrijwielen</w:t>
            </w:r>
          </w:p>
        </w:tc>
        <w:tc>
          <w:tcPr>
            <w:tcW w:w="1991" w:type="dxa"/>
            <w:tcBorders>
              <w:top w:val="nil"/>
              <w:bottom w:val="nil"/>
            </w:tcBorders>
            <w:tcMar>
              <w:top w:w="28" w:type="dxa"/>
              <w:bottom w:w="28" w:type="dxa"/>
            </w:tcMar>
          </w:tcPr>
          <w:p w:rsidRPr="00760364" w:rsidR="00D558A1" w:rsidP="00170A2C" w:rsidRDefault="00C814FC">
            <w:pPr>
              <w:cnfStyle w:val="000000100000"/>
              <w:rPr>
                <w:bCs/>
                <w:sz w:val="17"/>
                <w:szCs w:val="17"/>
              </w:rPr>
            </w:pPr>
            <w:r w:rsidRPr="00B17ACC">
              <w:rPr>
                <w:bCs/>
                <w:sz w:val="17"/>
                <w:szCs w:val="17"/>
              </w:rPr>
              <w:t xml:space="preserve">1 </w:t>
            </w:r>
            <w:r w:rsidR="00170A2C">
              <w:rPr>
                <w:bCs/>
                <w:sz w:val="17"/>
                <w:szCs w:val="17"/>
              </w:rPr>
              <w:t>december</w:t>
            </w:r>
            <w:r w:rsidRPr="004B61D9" w:rsidR="004B61D9">
              <w:rPr>
                <w:bCs/>
                <w:sz w:val="17"/>
                <w:szCs w:val="17"/>
                <w:vertAlign w:val="superscript"/>
              </w:rPr>
              <w:t>***</w:t>
            </w:r>
          </w:p>
        </w:tc>
        <w:tc>
          <w:tcPr>
            <w:tcW w:w="2943" w:type="dxa"/>
            <w:tcBorders>
              <w:top w:val="nil"/>
              <w:bottom w:val="nil"/>
            </w:tcBorders>
            <w:tcMar>
              <w:top w:w="28" w:type="dxa"/>
              <w:bottom w:w="28" w:type="dxa"/>
            </w:tcMar>
          </w:tcPr>
          <w:p w:rsidRPr="00760364" w:rsidR="00D558A1" w:rsidP="00D558A1" w:rsidRDefault="00D558A1">
            <w:pPr>
              <w:cnfStyle w:val="000000100000"/>
              <w:rPr>
                <w:b/>
                <w:bCs/>
                <w:sz w:val="17"/>
                <w:szCs w:val="17"/>
              </w:rPr>
            </w:pPr>
          </w:p>
        </w:tc>
      </w:tr>
      <w:tr w:rsidRPr="00760364" w:rsidR="00D558A1" w:rsidTr="00170A2C">
        <w:tc>
          <w:tcPr>
            <w:tcW w:w="4354" w:type="dxa"/>
            <w:tcBorders>
              <w:top w:val="nil"/>
              <w:bottom w:val="single" w:color="4F81BD" w:themeColor="accent1" w:sz="8" w:space="0"/>
            </w:tcBorders>
            <w:tcMar>
              <w:top w:w="28" w:type="dxa"/>
              <w:bottom w:w="28" w:type="dxa"/>
            </w:tcMar>
          </w:tcPr>
          <w:p w:rsidR="00D558A1" w:rsidP="00D558A1" w:rsidRDefault="00A13AB4">
            <w:pPr>
              <w:rPr>
                <w:b/>
                <w:bCs/>
                <w:sz w:val="17"/>
                <w:szCs w:val="17"/>
              </w:rPr>
            </w:pPr>
            <w:r>
              <w:rPr>
                <w:sz w:val="17"/>
                <w:szCs w:val="17"/>
              </w:rPr>
              <w:t>a</w:t>
            </w:r>
            <w:r w:rsidRPr="00D27BA7" w:rsidR="00D558A1">
              <w:rPr>
                <w:sz w:val="17"/>
                <w:szCs w:val="17"/>
              </w:rPr>
              <w:t>anpassing</w:t>
            </w:r>
            <w:r w:rsidR="00FE203A">
              <w:rPr>
                <w:sz w:val="17"/>
                <w:szCs w:val="17"/>
              </w:rPr>
              <w:t xml:space="preserve"> tarieven</w:t>
            </w:r>
            <w:r w:rsidRPr="00D27BA7" w:rsidR="00D558A1">
              <w:rPr>
                <w:sz w:val="17"/>
                <w:szCs w:val="17"/>
              </w:rPr>
              <w:t xml:space="preserve"> belasting zware motorrijtuigen</w:t>
            </w:r>
          </w:p>
        </w:tc>
        <w:tc>
          <w:tcPr>
            <w:tcW w:w="1991" w:type="dxa"/>
            <w:tcBorders>
              <w:top w:val="nil"/>
              <w:bottom w:val="single" w:color="4F81BD" w:themeColor="accent1" w:sz="8" w:space="0"/>
            </w:tcBorders>
            <w:tcMar>
              <w:top w:w="28" w:type="dxa"/>
              <w:bottom w:w="28" w:type="dxa"/>
            </w:tcMar>
          </w:tcPr>
          <w:p w:rsidRPr="00760364" w:rsidR="00D558A1" w:rsidP="00D558A1" w:rsidRDefault="009648CE">
            <w:pPr>
              <w:rPr>
                <w:bCs/>
                <w:sz w:val="17"/>
                <w:szCs w:val="17"/>
              </w:rPr>
            </w:pPr>
            <w:r w:rsidRPr="004F381D">
              <w:rPr>
                <w:bCs/>
                <w:sz w:val="17"/>
                <w:szCs w:val="17"/>
              </w:rPr>
              <w:t xml:space="preserve">1 </w:t>
            </w:r>
            <w:r w:rsidR="004F381D">
              <w:rPr>
                <w:bCs/>
                <w:sz w:val="17"/>
                <w:szCs w:val="17"/>
              </w:rPr>
              <w:t>november</w:t>
            </w:r>
          </w:p>
        </w:tc>
        <w:tc>
          <w:tcPr>
            <w:tcW w:w="2943" w:type="dxa"/>
            <w:tcBorders>
              <w:top w:val="nil"/>
              <w:bottom w:val="single" w:color="4F81BD" w:themeColor="accent1" w:sz="8" w:space="0"/>
            </w:tcBorders>
            <w:tcMar>
              <w:top w:w="28" w:type="dxa"/>
              <w:bottom w:w="28" w:type="dxa"/>
            </w:tcMar>
          </w:tcPr>
          <w:p w:rsidRPr="00760364" w:rsidR="00D558A1" w:rsidP="00D558A1" w:rsidRDefault="00D558A1">
            <w:pPr>
              <w:rPr>
                <w:sz w:val="17"/>
                <w:szCs w:val="17"/>
              </w:rPr>
            </w:pPr>
          </w:p>
        </w:tc>
      </w:tr>
      <w:tr w:rsidRPr="00170A2C" w:rsidR="00170A2C" w:rsidTr="00A30358">
        <w:tblPrEx>
          <w:tblCellMar>
            <w:top w:w="0" w:type="dxa"/>
            <w:bottom w:w="0" w:type="dxa"/>
          </w:tblCellMar>
          <w:tblLook w:val="04A0"/>
        </w:tblPrEx>
        <w:trPr>
          <w:cnfStyle w:val="000000100000"/>
        </w:trPr>
        <w:tc>
          <w:tcPr>
            <w:cnfStyle w:val="001000000000"/>
            <w:tcW w:w="9288" w:type="dxa"/>
            <w:gridSpan w:val="3"/>
            <w:tcMar>
              <w:top w:w="28" w:type="dxa"/>
              <w:bottom w:w="28" w:type="dxa"/>
            </w:tcMar>
          </w:tcPr>
          <w:p w:rsidRPr="004B61D9" w:rsidR="004B61D9" w:rsidP="004B61D9" w:rsidRDefault="00170A2C">
            <w:pPr>
              <w:ind w:left="709" w:hanging="709"/>
              <w:rPr>
                <w:b w:val="0"/>
                <w:bCs w:val="0"/>
                <w:i/>
                <w:sz w:val="16"/>
                <w:szCs w:val="16"/>
              </w:rPr>
            </w:pPr>
            <w:r>
              <w:rPr>
                <w:b w:val="0"/>
                <w:bCs w:val="0"/>
                <w:i/>
                <w:sz w:val="16"/>
                <w:szCs w:val="16"/>
              </w:rPr>
              <w:tab/>
              <w:t>*** Het bedrijfsleven heeft een langere voorbereidingstijd nodig.</w:t>
            </w:r>
          </w:p>
        </w:tc>
      </w:tr>
    </w:tbl>
    <w:p w:rsidR="004727F7" w:rsidP="00AD15DC" w:rsidRDefault="004727F7">
      <w:pPr>
        <w:spacing w:after="0"/>
        <w:rPr>
          <w:szCs w:val="18"/>
        </w:rPr>
      </w:pPr>
    </w:p>
    <w:p w:rsidR="00B0075E" w:rsidP="00AD15DC" w:rsidRDefault="00B0075E">
      <w:pPr>
        <w:spacing w:after="0"/>
        <w:rPr>
          <w:szCs w:val="18"/>
        </w:rPr>
      </w:pPr>
    </w:p>
    <w:p w:rsidR="001E2C02" w:rsidRDefault="003E6A15">
      <w:pPr>
        <w:keepNext/>
        <w:spacing w:after="0"/>
        <w:rPr>
          <w:b/>
          <w:szCs w:val="18"/>
        </w:rPr>
      </w:pPr>
      <w:r>
        <w:rPr>
          <w:b/>
          <w:szCs w:val="18"/>
        </w:rPr>
        <w:t>3</w:t>
      </w:r>
      <w:r>
        <w:rPr>
          <w:b/>
          <w:szCs w:val="18"/>
        </w:rPr>
        <w:tab/>
      </w:r>
      <w:r w:rsidRPr="003C49FC" w:rsidR="003C49FC">
        <w:rPr>
          <w:b/>
          <w:szCs w:val="18"/>
        </w:rPr>
        <w:t>Inkomstenbelasting</w:t>
      </w:r>
    </w:p>
    <w:p w:rsidR="00EA5564" w:rsidP="00A170DA" w:rsidRDefault="00EA5564">
      <w:pPr>
        <w:keepNext/>
        <w:spacing w:after="0"/>
        <w:rPr>
          <w:szCs w:val="18"/>
        </w:rPr>
      </w:pPr>
    </w:p>
    <w:p w:rsidRPr="00A170DA" w:rsidR="00EA5564" w:rsidP="00A170DA" w:rsidRDefault="003E6A15">
      <w:pPr>
        <w:keepNext/>
        <w:spacing w:after="0"/>
        <w:rPr>
          <w:i/>
          <w:szCs w:val="18"/>
        </w:rPr>
      </w:pPr>
      <w:r>
        <w:rPr>
          <w:i/>
          <w:szCs w:val="18"/>
        </w:rPr>
        <w:t>3.</w:t>
      </w:r>
      <w:r w:rsidR="00492F08">
        <w:rPr>
          <w:i/>
          <w:szCs w:val="18"/>
        </w:rPr>
        <w:t>1</w:t>
      </w:r>
      <w:r w:rsidR="000E171B">
        <w:rPr>
          <w:i/>
          <w:szCs w:val="18"/>
        </w:rPr>
        <w:tab/>
      </w:r>
      <w:r w:rsidR="00516A6B">
        <w:rPr>
          <w:i/>
          <w:szCs w:val="18"/>
        </w:rPr>
        <w:t>Aanpassing parameterwaarden</w:t>
      </w:r>
    </w:p>
    <w:p w:rsidR="000E171B" w:rsidP="00AD15DC" w:rsidRDefault="00E673C1">
      <w:pPr>
        <w:spacing w:after="0"/>
        <w:rPr>
          <w:szCs w:val="18"/>
        </w:rPr>
      </w:pPr>
      <w:r>
        <w:rPr>
          <w:szCs w:val="18"/>
        </w:rPr>
        <w:t>Het uiterste moment voor</w:t>
      </w:r>
      <w:r w:rsidR="00516A6B">
        <w:rPr>
          <w:szCs w:val="18"/>
        </w:rPr>
        <w:t xml:space="preserve"> aanpassing van</w:t>
      </w:r>
      <w:r>
        <w:rPr>
          <w:szCs w:val="18"/>
        </w:rPr>
        <w:t xml:space="preserve"> parameter</w:t>
      </w:r>
      <w:r w:rsidR="00841D9D">
        <w:rPr>
          <w:szCs w:val="18"/>
        </w:rPr>
        <w:t xml:space="preserve">waarden </w:t>
      </w:r>
      <w:r>
        <w:rPr>
          <w:szCs w:val="18"/>
        </w:rPr>
        <w:t>in de inkomstenbelasting wordt gedicteerd door de voorlopige-aanslagregeling</w:t>
      </w:r>
      <w:r w:rsidR="00AD15DC">
        <w:rPr>
          <w:szCs w:val="18"/>
        </w:rPr>
        <w:t>.</w:t>
      </w:r>
      <w:r>
        <w:rPr>
          <w:szCs w:val="18"/>
        </w:rPr>
        <w:t xml:space="preserve"> Deze </w:t>
      </w:r>
      <w:r w:rsidR="000D4ACE">
        <w:rPr>
          <w:szCs w:val="18"/>
        </w:rPr>
        <w:t>wordt op 20 oktober van het jaar v</w:t>
      </w:r>
      <w:r w:rsidR="000E171B">
        <w:rPr>
          <w:szCs w:val="18"/>
        </w:rPr>
        <w:t>oorafgaand aan het belastingjaar</w:t>
      </w:r>
      <w:r w:rsidR="00A76228">
        <w:rPr>
          <w:szCs w:val="18"/>
        </w:rPr>
        <w:t xml:space="preserve"> (</w:t>
      </w:r>
      <w:r w:rsidRPr="00EF5AF3" w:rsidR="00EF5AF3">
        <w:rPr>
          <w:i/>
          <w:szCs w:val="18"/>
        </w:rPr>
        <w:t>t-1</w:t>
      </w:r>
      <w:r w:rsidR="00A76228">
        <w:rPr>
          <w:szCs w:val="18"/>
        </w:rPr>
        <w:t>)</w:t>
      </w:r>
      <w:r w:rsidR="000D4ACE">
        <w:rPr>
          <w:szCs w:val="18"/>
        </w:rPr>
        <w:t xml:space="preserve"> in productie genomen. Het </w:t>
      </w:r>
      <w:r w:rsidR="005D1609">
        <w:rPr>
          <w:szCs w:val="18"/>
        </w:rPr>
        <w:t xml:space="preserve">doel </w:t>
      </w:r>
      <w:r w:rsidR="008B6186">
        <w:rPr>
          <w:szCs w:val="18"/>
        </w:rPr>
        <w:t xml:space="preserve">van de voorlopige-aanslagregeling </w:t>
      </w:r>
      <w:r w:rsidR="000D4ACE">
        <w:rPr>
          <w:szCs w:val="18"/>
        </w:rPr>
        <w:t xml:space="preserve">is </w:t>
      </w:r>
      <w:r w:rsidR="005D1609">
        <w:rPr>
          <w:szCs w:val="18"/>
        </w:rPr>
        <w:t xml:space="preserve">belastingplichtigen de verschuldigde inkomstenbelasting gespreid over </w:t>
      </w:r>
      <w:r w:rsidR="003427F5">
        <w:rPr>
          <w:szCs w:val="18"/>
        </w:rPr>
        <w:t>het jaar</w:t>
      </w:r>
      <w:r w:rsidR="004727F7">
        <w:rPr>
          <w:szCs w:val="18"/>
        </w:rPr>
        <w:t xml:space="preserve"> </w:t>
      </w:r>
      <w:r w:rsidR="005D1609">
        <w:rPr>
          <w:szCs w:val="18"/>
        </w:rPr>
        <w:t xml:space="preserve">te </w:t>
      </w:r>
      <w:r w:rsidR="00926C55">
        <w:rPr>
          <w:szCs w:val="18"/>
        </w:rPr>
        <w:t xml:space="preserve">laten </w:t>
      </w:r>
      <w:r w:rsidR="005D1609">
        <w:rPr>
          <w:szCs w:val="18"/>
        </w:rPr>
        <w:t>betalen (‘pay as you earn’), dan wel hun teruggaaf in maandelijkse termijn</w:t>
      </w:r>
      <w:r w:rsidR="00516A6B">
        <w:rPr>
          <w:szCs w:val="18"/>
        </w:rPr>
        <w:t>en</w:t>
      </w:r>
      <w:r w:rsidR="005D1609">
        <w:rPr>
          <w:szCs w:val="18"/>
        </w:rPr>
        <w:t xml:space="preserve"> te </w:t>
      </w:r>
      <w:r w:rsidR="00926C55">
        <w:rPr>
          <w:szCs w:val="18"/>
        </w:rPr>
        <w:t xml:space="preserve">laten </w:t>
      </w:r>
      <w:r w:rsidR="005D1609">
        <w:rPr>
          <w:szCs w:val="18"/>
        </w:rPr>
        <w:t>ontvangen</w:t>
      </w:r>
      <w:r w:rsidR="00926C55">
        <w:rPr>
          <w:szCs w:val="18"/>
        </w:rPr>
        <w:t>.</w:t>
      </w:r>
      <w:r w:rsidR="005D1609">
        <w:rPr>
          <w:szCs w:val="18"/>
        </w:rPr>
        <w:t xml:space="preserve"> </w:t>
      </w:r>
      <w:r w:rsidR="00926C55">
        <w:rPr>
          <w:szCs w:val="18"/>
        </w:rPr>
        <w:t xml:space="preserve">Hierdoor kan </w:t>
      </w:r>
      <w:r w:rsidR="00F006F8">
        <w:rPr>
          <w:szCs w:val="18"/>
        </w:rPr>
        <w:t xml:space="preserve">bijvoorbeeld de teruggaaf voor hypotheekrenteaftrek </w:t>
      </w:r>
      <w:r w:rsidR="005D1609">
        <w:rPr>
          <w:szCs w:val="18"/>
        </w:rPr>
        <w:t>worden ingezet voor de betaling van hypotheekrente.</w:t>
      </w:r>
      <w:r w:rsidR="00296150">
        <w:rPr>
          <w:szCs w:val="18"/>
        </w:rPr>
        <w:t xml:space="preserve"> </w:t>
      </w:r>
      <w:r w:rsidR="005E46FF">
        <w:rPr>
          <w:szCs w:val="18"/>
        </w:rPr>
        <w:t xml:space="preserve">Bij </w:t>
      </w:r>
      <w:r w:rsidR="00296150">
        <w:rPr>
          <w:szCs w:val="18"/>
        </w:rPr>
        <w:t xml:space="preserve">de doorlooptijden voor </w:t>
      </w:r>
      <w:r w:rsidR="00516A6B">
        <w:rPr>
          <w:szCs w:val="18"/>
        </w:rPr>
        <w:t xml:space="preserve">de aanpassing van parameterwaarden </w:t>
      </w:r>
      <w:r w:rsidR="00296150">
        <w:rPr>
          <w:szCs w:val="18"/>
        </w:rPr>
        <w:t>in de voorlopige-aanslagregeling moet onderscheid worden gemaakt tussen</w:t>
      </w:r>
      <w:r w:rsidR="000E171B">
        <w:rPr>
          <w:szCs w:val="18"/>
        </w:rPr>
        <w:t>:</w:t>
      </w:r>
    </w:p>
    <w:p w:rsidR="000E171B" w:rsidP="000E171B" w:rsidRDefault="004727F7">
      <w:pPr>
        <w:pStyle w:val="Lijstalinea"/>
        <w:numPr>
          <w:ilvl w:val="0"/>
          <w:numId w:val="9"/>
        </w:numPr>
        <w:spacing w:after="0"/>
        <w:rPr>
          <w:szCs w:val="18"/>
        </w:rPr>
      </w:pPr>
      <w:r w:rsidRPr="000E171B">
        <w:rPr>
          <w:szCs w:val="18"/>
        </w:rPr>
        <w:t>de</w:t>
      </w:r>
      <w:r w:rsidRPr="000E171B" w:rsidR="00296150">
        <w:rPr>
          <w:szCs w:val="18"/>
        </w:rPr>
        <w:t xml:space="preserve"> massaal op initiatief van de Belastingdienst opgelegde voorlopige aanslagen</w:t>
      </w:r>
      <w:r w:rsidR="000E171B">
        <w:rPr>
          <w:szCs w:val="18"/>
        </w:rPr>
        <w:t>;</w:t>
      </w:r>
      <w:r w:rsidRPr="000E171B" w:rsidR="00296150">
        <w:rPr>
          <w:szCs w:val="18"/>
        </w:rPr>
        <w:t xml:space="preserve"> en</w:t>
      </w:r>
    </w:p>
    <w:p w:rsidRPr="000E171B" w:rsidR="00AD15DC" w:rsidP="000E171B" w:rsidRDefault="004727F7">
      <w:pPr>
        <w:pStyle w:val="Lijstalinea"/>
        <w:numPr>
          <w:ilvl w:val="0"/>
          <w:numId w:val="9"/>
        </w:numPr>
        <w:spacing w:after="0"/>
        <w:rPr>
          <w:szCs w:val="18"/>
        </w:rPr>
      </w:pPr>
      <w:r w:rsidRPr="000E171B">
        <w:rPr>
          <w:szCs w:val="18"/>
        </w:rPr>
        <w:t xml:space="preserve">de </w:t>
      </w:r>
      <w:r w:rsidRPr="000E171B" w:rsidR="00296150">
        <w:rPr>
          <w:szCs w:val="18"/>
        </w:rPr>
        <w:t>op verzoek van de belastingplichtige opgelegde voorlopige aanslagen.</w:t>
      </w:r>
    </w:p>
    <w:p w:rsidR="00AD15DC" w:rsidP="00AD15DC" w:rsidRDefault="00AD15DC">
      <w:pPr>
        <w:spacing w:after="0"/>
        <w:rPr>
          <w:szCs w:val="18"/>
        </w:rPr>
      </w:pPr>
    </w:p>
    <w:p w:rsidR="00640764" w:rsidP="00AD15DC" w:rsidRDefault="003C49FC">
      <w:pPr>
        <w:pStyle w:val="Lijstalinea"/>
        <w:numPr>
          <w:ilvl w:val="0"/>
          <w:numId w:val="4"/>
        </w:numPr>
        <w:spacing w:after="0"/>
        <w:rPr>
          <w:szCs w:val="18"/>
        </w:rPr>
      </w:pPr>
      <w:r w:rsidRPr="003C49FC">
        <w:rPr>
          <w:i/>
          <w:szCs w:val="18"/>
          <w:u w:val="single"/>
        </w:rPr>
        <w:t>Ad a</w:t>
      </w:r>
      <w:r w:rsidR="000E171B">
        <w:rPr>
          <w:szCs w:val="18"/>
          <w:u w:val="single"/>
        </w:rPr>
        <w:t>:</w:t>
      </w:r>
      <w:r w:rsidR="008B6186">
        <w:rPr>
          <w:szCs w:val="18"/>
          <w:u w:val="single"/>
        </w:rPr>
        <w:t xml:space="preserve"> </w:t>
      </w:r>
      <w:r w:rsidR="00EF5AF3">
        <w:rPr>
          <w:szCs w:val="18"/>
          <w:u w:val="single"/>
        </w:rPr>
        <w:t xml:space="preserve">de </w:t>
      </w:r>
      <w:r w:rsidR="000E171B">
        <w:rPr>
          <w:szCs w:val="18"/>
          <w:u w:val="single"/>
        </w:rPr>
        <w:t>m</w:t>
      </w:r>
      <w:r w:rsidRPr="00A170DA" w:rsidR="00A170DA">
        <w:rPr>
          <w:szCs w:val="18"/>
          <w:u w:val="single"/>
        </w:rPr>
        <w:t>assaal op initiatief van de Belastingdienst opgelegde voorlopige aanslagen</w:t>
      </w:r>
      <w:r w:rsidR="00A170DA">
        <w:rPr>
          <w:szCs w:val="18"/>
          <w:u w:val="single"/>
        </w:rPr>
        <w:t>.</w:t>
      </w:r>
      <w:r w:rsidRPr="0085408E" w:rsidR="0085408E">
        <w:rPr>
          <w:szCs w:val="18"/>
        </w:rPr>
        <w:t xml:space="preserve"> </w:t>
      </w:r>
      <w:r w:rsidRPr="00A170DA" w:rsidR="005D1609">
        <w:rPr>
          <w:szCs w:val="18"/>
        </w:rPr>
        <w:t>De Belastingdienst legt vanaf de tweede helft van november van het jaar voorafgaand aan het belastingjaar</w:t>
      </w:r>
      <w:r w:rsidR="000E171B">
        <w:rPr>
          <w:szCs w:val="18"/>
        </w:rPr>
        <w:t xml:space="preserve"> (</w:t>
      </w:r>
      <w:r w:rsidRPr="00EF5AF3" w:rsidR="00EF5AF3">
        <w:rPr>
          <w:i/>
          <w:szCs w:val="18"/>
        </w:rPr>
        <w:t>t-1</w:t>
      </w:r>
      <w:r w:rsidR="000E171B">
        <w:rPr>
          <w:szCs w:val="18"/>
        </w:rPr>
        <w:t>)</w:t>
      </w:r>
      <w:r w:rsidRPr="00A170DA" w:rsidR="005D1609">
        <w:rPr>
          <w:szCs w:val="18"/>
        </w:rPr>
        <w:t xml:space="preserve"> c</w:t>
      </w:r>
      <w:r w:rsidR="005E46FF">
        <w:rPr>
          <w:szCs w:val="18"/>
        </w:rPr>
        <w:t>irca</w:t>
      </w:r>
      <w:r w:rsidR="00A73183">
        <w:rPr>
          <w:szCs w:val="18"/>
        </w:rPr>
        <w:t> </w:t>
      </w:r>
      <w:r w:rsidR="005E46FF">
        <w:rPr>
          <w:szCs w:val="18"/>
        </w:rPr>
        <w:t>vier </w:t>
      </w:r>
      <w:r w:rsidRPr="00A170DA" w:rsidR="005D1609">
        <w:rPr>
          <w:szCs w:val="18"/>
        </w:rPr>
        <w:t>m</w:t>
      </w:r>
      <w:r w:rsidR="00165C63">
        <w:rPr>
          <w:szCs w:val="18"/>
        </w:rPr>
        <w:t>iljoen</w:t>
      </w:r>
      <w:r w:rsidRPr="00A170DA" w:rsidR="005D1609">
        <w:rPr>
          <w:szCs w:val="18"/>
        </w:rPr>
        <w:t xml:space="preserve"> voorlopige aanslagen op</w:t>
      </w:r>
      <w:r w:rsidRPr="00A170DA" w:rsidR="00AF2C63">
        <w:rPr>
          <w:szCs w:val="18"/>
        </w:rPr>
        <w:t>. In de weken daarvóór vindt de selectie plaats van belastingplichtigen die een voorlopige aanslag moeten ontvangen en wordt berekend hoe hoog de voorlopige aanslagen moeten zijn. De parameter</w:t>
      </w:r>
      <w:r w:rsidR="00516A6B">
        <w:rPr>
          <w:szCs w:val="18"/>
        </w:rPr>
        <w:t>waarden</w:t>
      </w:r>
      <w:r w:rsidRPr="00A170DA" w:rsidR="00AF2C63">
        <w:rPr>
          <w:szCs w:val="18"/>
        </w:rPr>
        <w:t xml:space="preserve"> waarmee deze </w:t>
      </w:r>
      <w:r w:rsidR="00A73183">
        <w:rPr>
          <w:szCs w:val="18"/>
        </w:rPr>
        <w:t xml:space="preserve">selecties en </w:t>
      </w:r>
      <w:r w:rsidRPr="00A170DA" w:rsidR="00AF2C63">
        <w:rPr>
          <w:szCs w:val="18"/>
        </w:rPr>
        <w:t>berekeningen worden gemaakt</w:t>
      </w:r>
      <w:r w:rsidR="000E171B">
        <w:rPr>
          <w:szCs w:val="18"/>
        </w:rPr>
        <w:t>,</w:t>
      </w:r>
      <w:r w:rsidRPr="00A170DA" w:rsidR="00AF2C63">
        <w:rPr>
          <w:szCs w:val="18"/>
        </w:rPr>
        <w:t xml:space="preserve"> moeten uiterlijk </w:t>
      </w:r>
      <w:r w:rsidR="000D4ACE">
        <w:rPr>
          <w:szCs w:val="18"/>
        </w:rPr>
        <w:t>op 13 oktober bekend zijn (een week v</w:t>
      </w:r>
      <w:r w:rsidR="00485054">
        <w:rPr>
          <w:szCs w:val="18"/>
        </w:rPr>
        <w:t>óó</w:t>
      </w:r>
      <w:r w:rsidR="000D4ACE">
        <w:rPr>
          <w:szCs w:val="18"/>
        </w:rPr>
        <w:t>r de start van de productie).</w:t>
      </w:r>
      <w:r w:rsidRPr="00A170DA" w:rsidR="00AF2C63">
        <w:rPr>
          <w:szCs w:val="18"/>
        </w:rPr>
        <w:t xml:space="preserve"> In de praktijk betekent dit dat de Belastingdienst bij het berekenen van de voorlopige aanslagen de Prinsjesdagcijfers gebruikt.</w:t>
      </w:r>
    </w:p>
    <w:p w:rsidR="00DC0CD2" w:rsidP="00AD15DC" w:rsidRDefault="00DC0376">
      <w:pPr>
        <w:pStyle w:val="Lijstalinea"/>
        <w:numPr>
          <w:ilvl w:val="0"/>
          <w:numId w:val="4"/>
        </w:numPr>
        <w:spacing w:after="0"/>
        <w:rPr>
          <w:szCs w:val="18"/>
        </w:rPr>
      </w:pPr>
      <w:r>
        <w:rPr>
          <w:szCs w:val="18"/>
        </w:rPr>
        <w:t xml:space="preserve">Nadat de berekening van de massaal opgelegde voorlopige aanslagen is gestart, is het niet meer mogelijk </w:t>
      </w:r>
      <w:r w:rsidR="008B6186">
        <w:rPr>
          <w:szCs w:val="18"/>
        </w:rPr>
        <w:t>daarin</w:t>
      </w:r>
      <w:r>
        <w:rPr>
          <w:szCs w:val="18"/>
        </w:rPr>
        <w:t xml:space="preserve"> in te grijpen.</w:t>
      </w:r>
      <w:r w:rsidR="000F5F7A">
        <w:rPr>
          <w:szCs w:val="18"/>
        </w:rPr>
        <w:t xml:space="preserve"> </w:t>
      </w:r>
      <w:r w:rsidR="00516A6B">
        <w:rPr>
          <w:szCs w:val="18"/>
        </w:rPr>
        <w:t>Aanpassingen van parameterwaarden</w:t>
      </w:r>
      <w:r>
        <w:rPr>
          <w:szCs w:val="18"/>
        </w:rPr>
        <w:t xml:space="preserve"> </w:t>
      </w:r>
      <w:r w:rsidR="000F5F7A">
        <w:rPr>
          <w:szCs w:val="18"/>
        </w:rPr>
        <w:t xml:space="preserve">voor de inkomstenbelasting </w:t>
      </w:r>
      <w:r>
        <w:rPr>
          <w:szCs w:val="18"/>
        </w:rPr>
        <w:t>van later datum kunnen</w:t>
      </w:r>
      <w:r w:rsidR="000F5F7A">
        <w:rPr>
          <w:szCs w:val="18"/>
        </w:rPr>
        <w:t xml:space="preserve"> </w:t>
      </w:r>
      <w:r w:rsidR="005E46FF">
        <w:rPr>
          <w:szCs w:val="18"/>
        </w:rPr>
        <w:t xml:space="preserve">nog </w:t>
      </w:r>
      <w:r w:rsidR="000F5F7A">
        <w:rPr>
          <w:szCs w:val="18"/>
        </w:rPr>
        <w:t>wel</w:t>
      </w:r>
      <w:r>
        <w:rPr>
          <w:szCs w:val="18"/>
        </w:rPr>
        <w:t xml:space="preserve"> worden </w:t>
      </w:r>
      <w:r w:rsidR="00640764">
        <w:rPr>
          <w:szCs w:val="18"/>
        </w:rPr>
        <w:t xml:space="preserve">verwerkt </w:t>
      </w:r>
      <w:r>
        <w:rPr>
          <w:szCs w:val="18"/>
        </w:rPr>
        <w:t xml:space="preserve">in de definitieve aanslagregeling </w:t>
      </w:r>
      <w:r w:rsidR="00B811FD">
        <w:rPr>
          <w:szCs w:val="18"/>
        </w:rPr>
        <w:t>voor jaar</w:t>
      </w:r>
      <w:r w:rsidRPr="00EF5AF3" w:rsidR="00EF5AF3">
        <w:rPr>
          <w:i/>
          <w:szCs w:val="18"/>
        </w:rPr>
        <w:t xml:space="preserve"> t </w:t>
      </w:r>
      <w:r>
        <w:rPr>
          <w:szCs w:val="18"/>
        </w:rPr>
        <w:t xml:space="preserve">die na afloop van het </w:t>
      </w:r>
      <w:r w:rsidR="00A76228">
        <w:rPr>
          <w:szCs w:val="18"/>
        </w:rPr>
        <w:t>belasting</w:t>
      </w:r>
      <w:r>
        <w:rPr>
          <w:szCs w:val="18"/>
        </w:rPr>
        <w:t xml:space="preserve">jaar </w:t>
      </w:r>
      <w:r w:rsidR="008B6186">
        <w:rPr>
          <w:szCs w:val="18"/>
        </w:rPr>
        <w:t>(</w:t>
      </w:r>
      <w:r w:rsidRPr="00EF5AF3" w:rsidR="00EF5AF3">
        <w:rPr>
          <w:i/>
          <w:szCs w:val="18"/>
        </w:rPr>
        <w:t>t+1</w:t>
      </w:r>
      <w:r w:rsidR="008B6186">
        <w:rPr>
          <w:szCs w:val="18"/>
        </w:rPr>
        <w:t xml:space="preserve">) </w:t>
      </w:r>
      <w:r w:rsidR="00A76228">
        <w:rPr>
          <w:szCs w:val="18"/>
        </w:rPr>
        <w:t>wordt opgelegd</w:t>
      </w:r>
      <w:r>
        <w:rPr>
          <w:szCs w:val="18"/>
        </w:rPr>
        <w:t xml:space="preserve">. </w:t>
      </w:r>
      <w:r w:rsidR="00D0075B">
        <w:rPr>
          <w:szCs w:val="18"/>
        </w:rPr>
        <w:t>Oo</w:t>
      </w:r>
      <w:r>
        <w:rPr>
          <w:szCs w:val="18"/>
        </w:rPr>
        <w:t>k kunnen burgers zelf een nieuwe voorlopige aanslag vragen waarin wel met de bijgestelde parameter</w:t>
      </w:r>
      <w:r w:rsidR="00516A6B">
        <w:rPr>
          <w:szCs w:val="18"/>
        </w:rPr>
        <w:t>waarden</w:t>
      </w:r>
      <w:r>
        <w:rPr>
          <w:szCs w:val="18"/>
        </w:rPr>
        <w:t xml:space="preserve"> wordt gerekend (zie hierna). De praktijk leert echter dat </w:t>
      </w:r>
      <w:r w:rsidR="00640764">
        <w:rPr>
          <w:szCs w:val="18"/>
        </w:rPr>
        <w:t xml:space="preserve">de meeste </w:t>
      </w:r>
      <w:r>
        <w:rPr>
          <w:szCs w:val="18"/>
        </w:rPr>
        <w:t xml:space="preserve">burgers zo’n aanvraag </w:t>
      </w:r>
      <w:r w:rsidR="00A73183">
        <w:rPr>
          <w:szCs w:val="18"/>
        </w:rPr>
        <w:t>niet</w:t>
      </w:r>
      <w:r w:rsidR="000F5F7A">
        <w:rPr>
          <w:szCs w:val="18"/>
        </w:rPr>
        <w:t xml:space="preserve"> </w:t>
      </w:r>
      <w:r>
        <w:rPr>
          <w:szCs w:val="18"/>
        </w:rPr>
        <w:t xml:space="preserve">doen. </w:t>
      </w:r>
      <w:r w:rsidR="00640764">
        <w:rPr>
          <w:szCs w:val="18"/>
        </w:rPr>
        <w:t>O</w:t>
      </w:r>
      <w:r>
        <w:rPr>
          <w:szCs w:val="18"/>
        </w:rPr>
        <w:t xml:space="preserve">ptredende verschillen </w:t>
      </w:r>
      <w:r w:rsidR="005E46FF">
        <w:rPr>
          <w:szCs w:val="18"/>
        </w:rPr>
        <w:t xml:space="preserve">moeten </w:t>
      </w:r>
      <w:r w:rsidR="003427F5">
        <w:rPr>
          <w:szCs w:val="18"/>
        </w:rPr>
        <w:t xml:space="preserve">worden </w:t>
      </w:r>
      <w:r>
        <w:rPr>
          <w:szCs w:val="18"/>
        </w:rPr>
        <w:t>rechtgetrokken bij de definitieve</w:t>
      </w:r>
      <w:r w:rsidR="00D0075B">
        <w:rPr>
          <w:szCs w:val="18"/>
        </w:rPr>
        <w:t>-</w:t>
      </w:r>
      <w:r>
        <w:rPr>
          <w:szCs w:val="18"/>
        </w:rPr>
        <w:t xml:space="preserve">aanslagregeling na afloop van het jaar en resulteren </w:t>
      </w:r>
      <w:r w:rsidR="00640764">
        <w:rPr>
          <w:szCs w:val="18"/>
        </w:rPr>
        <w:t xml:space="preserve">dan </w:t>
      </w:r>
      <w:r>
        <w:rPr>
          <w:szCs w:val="18"/>
        </w:rPr>
        <w:t>in terug te vorderen bedragen, of nabetalingen.</w:t>
      </w:r>
      <w:r w:rsidR="00B811FD">
        <w:rPr>
          <w:szCs w:val="18"/>
        </w:rPr>
        <w:t xml:space="preserve"> </w:t>
      </w:r>
      <w:r w:rsidR="00640764">
        <w:rPr>
          <w:szCs w:val="18"/>
        </w:rPr>
        <w:t>Afhankelijk van de aangepaste parameter</w:t>
      </w:r>
      <w:r w:rsidR="00516A6B">
        <w:rPr>
          <w:szCs w:val="18"/>
        </w:rPr>
        <w:t>waarde(n)</w:t>
      </w:r>
      <w:r w:rsidR="00640764">
        <w:rPr>
          <w:szCs w:val="18"/>
        </w:rPr>
        <w:t xml:space="preserve"> </w:t>
      </w:r>
      <w:r w:rsidR="005E46FF">
        <w:rPr>
          <w:szCs w:val="18"/>
        </w:rPr>
        <w:t xml:space="preserve">kan </w:t>
      </w:r>
      <w:r w:rsidR="00640764">
        <w:rPr>
          <w:szCs w:val="18"/>
        </w:rPr>
        <w:t xml:space="preserve">verrekening voor </w:t>
      </w:r>
      <w:r w:rsidR="00A76228">
        <w:rPr>
          <w:szCs w:val="18"/>
        </w:rPr>
        <w:t xml:space="preserve">werknemers </w:t>
      </w:r>
      <w:r w:rsidR="000E171B">
        <w:rPr>
          <w:szCs w:val="18"/>
        </w:rPr>
        <w:t xml:space="preserve">al </w:t>
      </w:r>
      <w:r w:rsidR="00640764">
        <w:rPr>
          <w:szCs w:val="18"/>
        </w:rPr>
        <w:t xml:space="preserve">eerder geheel of gedeeltelijk </w:t>
      </w:r>
      <w:r w:rsidR="005E46FF">
        <w:rPr>
          <w:szCs w:val="18"/>
        </w:rPr>
        <w:t xml:space="preserve">verlopen </w:t>
      </w:r>
      <w:r w:rsidR="00640764">
        <w:rPr>
          <w:szCs w:val="18"/>
        </w:rPr>
        <w:t>via de loonheffingen.</w:t>
      </w:r>
    </w:p>
    <w:p w:rsidRPr="00A170DA" w:rsidR="003427F5" w:rsidP="00AD15DC" w:rsidRDefault="003427F5">
      <w:pPr>
        <w:pStyle w:val="Lijstalinea"/>
        <w:numPr>
          <w:ilvl w:val="0"/>
          <w:numId w:val="4"/>
        </w:numPr>
        <w:spacing w:after="0"/>
        <w:rPr>
          <w:szCs w:val="18"/>
        </w:rPr>
      </w:pPr>
      <w:r>
        <w:rPr>
          <w:szCs w:val="18"/>
        </w:rPr>
        <w:t xml:space="preserve">Momenteel </w:t>
      </w:r>
      <w:r w:rsidR="00F006F8">
        <w:rPr>
          <w:szCs w:val="18"/>
        </w:rPr>
        <w:t xml:space="preserve">onderzoekt </w:t>
      </w:r>
      <w:r>
        <w:rPr>
          <w:szCs w:val="18"/>
        </w:rPr>
        <w:t>de Belastingdienst of</w:t>
      </w:r>
      <w:r w:rsidR="0045621F">
        <w:rPr>
          <w:szCs w:val="18"/>
        </w:rPr>
        <w:t xml:space="preserve">, en zo ja op welke termijn, </w:t>
      </w:r>
      <w:r>
        <w:rPr>
          <w:szCs w:val="18"/>
        </w:rPr>
        <w:t xml:space="preserve">het mogelijk is het voorlopige-aanslagproces zo in te richten dat </w:t>
      </w:r>
      <w:r w:rsidR="004727F7">
        <w:rPr>
          <w:szCs w:val="18"/>
        </w:rPr>
        <w:t xml:space="preserve">nog </w:t>
      </w:r>
      <w:r>
        <w:rPr>
          <w:szCs w:val="18"/>
        </w:rPr>
        <w:t xml:space="preserve">rekening kan worden gehouden </w:t>
      </w:r>
      <w:r w:rsidR="004727F7">
        <w:rPr>
          <w:szCs w:val="18"/>
        </w:rPr>
        <w:t xml:space="preserve">met </w:t>
      </w:r>
      <w:r>
        <w:rPr>
          <w:szCs w:val="18"/>
        </w:rPr>
        <w:t>de parameter</w:t>
      </w:r>
      <w:r w:rsidR="00516A6B">
        <w:rPr>
          <w:szCs w:val="18"/>
        </w:rPr>
        <w:t>waarden</w:t>
      </w:r>
      <w:r>
        <w:rPr>
          <w:szCs w:val="18"/>
        </w:rPr>
        <w:t xml:space="preserve"> zoals deze luiden na de stemmingen in de Tweede Kamer.</w:t>
      </w:r>
    </w:p>
    <w:p w:rsidR="00AF2C63" w:rsidP="00AD15DC" w:rsidRDefault="00AF2C63">
      <w:pPr>
        <w:spacing w:after="0"/>
        <w:rPr>
          <w:szCs w:val="18"/>
        </w:rPr>
      </w:pPr>
    </w:p>
    <w:p w:rsidRPr="00553AED" w:rsidR="00553AED" w:rsidP="00A170DA" w:rsidRDefault="003C49FC">
      <w:pPr>
        <w:pStyle w:val="Lijstalinea"/>
        <w:numPr>
          <w:ilvl w:val="0"/>
          <w:numId w:val="4"/>
        </w:numPr>
        <w:spacing w:after="0"/>
        <w:rPr>
          <w:szCs w:val="18"/>
        </w:rPr>
      </w:pPr>
      <w:r w:rsidRPr="003C49FC">
        <w:rPr>
          <w:i/>
          <w:szCs w:val="18"/>
          <w:u w:val="single"/>
        </w:rPr>
        <w:t>Ad b</w:t>
      </w:r>
      <w:r w:rsidR="000E171B">
        <w:rPr>
          <w:szCs w:val="18"/>
          <w:u w:val="single"/>
        </w:rPr>
        <w:t>:</w:t>
      </w:r>
      <w:r w:rsidR="008B6186">
        <w:rPr>
          <w:szCs w:val="18"/>
          <w:u w:val="single"/>
        </w:rPr>
        <w:t xml:space="preserve"> </w:t>
      </w:r>
      <w:r w:rsidR="00EF5AF3">
        <w:rPr>
          <w:szCs w:val="18"/>
          <w:u w:val="single"/>
        </w:rPr>
        <w:t xml:space="preserve">verwerking van door </w:t>
      </w:r>
      <w:r w:rsidRPr="00A170DA" w:rsidR="00E673C1">
        <w:rPr>
          <w:szCs w:val="18"/>
          <w:u w:val="single"/>
        </w:rPr>
        <w:t>belastingplichtigen</w:t>
      </w:r>
      <w:r w:rsidR="006C2CC3">
        <w:rPr>
          <w:szCs w:val="18"/>
          <w:u w:val="single"/>
        </w:rPr>
        <w:t xml:space="preserve"> </w:t>
      </w:r>
      <w:r w:rsidR="00EF5AF3">
        <w:rPr>
          <w:szCs w:val="18"/>
          <w:u w:val="single"/>
        </w:rPr>
        <w:t xml:space="preserve">zelf aangevraagde </w:t>
      </w:r>
      <w:r w:rsidRPr="00A170DA" w:rsidR="00E673C1">
        <w:rPr>
          <w:szCs w:val="18"/>
          <w:u w:val="single"/>
        </w:rPr>
        <w:t>voorlopige aanslagen</w:t>
      </w:r>
      <w:r w:rsidRPr="00A170DA" w:rsidR="00A170DA">
        <w:rPr>
          <w:szCs w:val="18"/>
          <w:u w:val="single"/>
        </w:rPr>
        <w:t>.</w:t>
      </w:r>
      <w:r w:rsidRPr="004B61D9" w:rsidR="004B61D9">
        <w:rPr>
          <w:szCs w:val="18"/>
        </w:rPr>
        <w:t xml:space="preserve"> </w:t>
      </w:r>
      <w:r w:rsidRPr="00A170DA" w:rsidR="00AD15DC">
        <w:rPr>
          <w:szCs w:val="18"/>
        </w:rPr>
        <w:t xml:space="preserve">De Belastingdienst stelt belastingplichtigen in staat de door hen ontvangen voorlopige aanslag bij te stellen, of zelf initiatief te nemen een voorlopige aanslag aan te vragen. Daartoe kunnen zij gebruik maken van </w:t>
      </w:r>
      <w:r w:rsidR="003427F5">
        <w:rPr>
          <w:szCs w:val="18"/>
        </w:rPr>
        <w:t>het</w:t>
      </w:r>
      <w:r w:rsidRPr="00A170DA" w:rsidR="003427F5">
        <w:rPr>
          <w:szCs w:val="18"/>
        </w:rPr>
        <w:t xml:space="preserve"> </w:t>
      </w:r>
      <w:r w:rsidRPr="00A170DA" w:rsidR="00AD15DC">
        <w:rPr>
          <w:szCs w:val="18"/>
        </w:rPr>
        <w:t>burgerportal (</w:t>
      </w:r>
      <w:hyperlink w:history="1" r:id="rId7">
        <w:r w:rsidRPr="00A170DA" w:rsidR="00AD15DC">
          <w:rPr>
            <w:rStyle w:val="Hyperlink"/>
            <w:szCs w:val="18"/>
          </w:rPr>
          <w:t>mijn.belastingdienst.nl</w:t>
        </w:r>
      </w:hyperlink>
      <w:r w:rsidR="004727F7">
        <w:t>)</w:t>
      </w:r>
      <w:r w:rsidRPr="0085408E" w:rsidR="0085408E">
        <w:rPr>
          <w:szCs w:val="18"/>
        </w:rPr>
        <w:t>.</w:t>
      </w:r>
      <w:r w:rsidR="004E13AF">
        <w:rPr>
          <w:szCs w:val="18"/>
        </w:rPr>
        <w:t xml:space="preserve"> Het burgerportal </w:t>
      </w:r>
      <w:r w:rsidR="006C2CC3">
        <w:rPr>
          <w:szCs w:val="18"/>
        </w:rPr>
        <w:t xml:space="preserve">voor </w:t>
      </w:r>
      <w:r w:rsidR="004E13AF">
        <w:rPr>
          <w:szCs w:val="18"/>
        </w:rPr>
        <w:t xml:space="preserve">het aanvragen van een nieuwe of gewijzigde voorlopige aanslag voor het eerstvolgende jaar gaat begin november van het jaar voorafgaand </w:t>
      </w:r>
      <w:r w:rsidR="006C2CC3">
        <w:rPr>
          <w:szCs w:val="18"/>
        </w:rPr>
        <w:t>(</w:t>
      </w:r>
      <w:r w:rsidRPr="00EF5AF3" w:rsidR="00EF5AF3">
        <w:rPr>
          <w:i/>
          <w:szCs w:val="18"/>
        </w:rPr>
        <w:t>t-1</w:t>
      </w:r>
      <w:r w:rsidR="006C2CC3">
        <w:rPr>
          <w:szCs w:val="18"/>
        </w:rPr>
        <w:t xml:space="preserve">) </w:t>
      </w:r>
      <w:r w:rsidR="004E13AF">
        <w:rPr>
          <w:szCs w:val="18"/>
        </w:rPr>
        <w:t>live</w:t>
      </w:r>
      <w:r w:rsidR="0061739E">
        <w:rPr>
          <w:szCs w:val="18"/>
        </w:rPr>
        <w:t>. Het burgerportal rekent op dat moment met de parameterwaarden zoals die op Prinsjesdag zijn</w:t>
      </w:r>
      <w:r w:rsidR="005E46FF">
        <w:rPr>
          <w:szCs w:val="18"/>
        </w:rPr>
        <w:t xml:space="preserve"> gepubliceerd.</w:t>
      </w:r>
      <w:r w:rsidR="00553AED">
        <w:rPr>
          <w:szCs w:val="18"/>
        </w:rPr>
        <w:t xml:space="preserve"> </w:t>
      </w:r>
      <w:r w:rsidRPr="00553AED" w:rsidR="00F321B8">
        <w:rPr>
          <w:szCs w:val="18"/>
        </w:rPr>
        <w:t>D</w:t>
      </w:r>
      <w:r w:rsidRPr="00553AED" w:rsidR="00377488">
        <w:rPr>
          <w:szCs w:val="18"/>
        </w:rPr>
        <w:t>e parameter</w:t>
      </w:r>
      <w:r w:rsidR="00545A05">
        <w:rPr>
          <w:szCs w:val="18"/>
        </w:rPr>
        <w:t>waarden in het burgerportal worden indien nodig enkele dagen</w:t>
      </w:r>
      <w:r w:rsidRPr="00861FAE" w:rsidR="00861FAE">
        <w:rPr>
          <w:szCs w:val="18"/>
        </w:rPr>
        <w:t xml:space="preserve"> </w:t>
      </w:r>
      <w:r w:rsidRPr="00553AED" w:rsidR="00377488">
        <w:rPr>
          <w:szCs w:val="18"/>
        </w:rPr>
        <w:t xml:space="preserve">na de stemmingen in de Tweede Kamer aangepast </w:t>
      </w:r>
      <w:r w:rsidR="00545A05">
        <w:rPr>
          <w:szCs w:val="18"/>
        </w:rPr>
        <w:t xml:space="preserve">voor wijzigingen uit nota’s van wijziging en aangenomen amendementen. </w:t>
      </w:r>
    </w:p>
    <w:p w:rsidR="00B20498" w:rsidP="00A170DA" w:rsidRDefault="00545A05">
      <w:pPr>
        <w:pStyle w:val="Lijstalinea"/>
        <w:numPr>
          <w:ilvl w:val="0"/>
          <w:numId w:val="4"/>
        </w:numPr>
        <w:spacing w:after="0"/>
        <w:rPr>
          <w:szCs w:val="18"/>
        </w:rPr>
      </w:pPr>
      <w:r>
        <w:rPr>
          <w:szCs w:val="18"/>
        </w:rPr>
        <w:t>De berekening van alle nieuw aangevraagde voorlopige aanslagen vindt plaats nadat die bijgestelde parameterwaarden</w:t>
      </w:r>
      <w:r w:rsidRPr="00A170DA" w:rsidR="00587749">
        <w:rPr>
          <w:szCs w:val="18"/>
        </w:rPr>
        <w:t xml:space="preserve"> </w:t>
      </w:r>
      <w:r w:rsidR="00B93CE0">
        <w:rPr>
          <w:szCs w:val="18"/>
        </w:rPr>
        <w:t xml:space="preserve">in de systemen zijn ingevoerd. Daardoor sluit </w:t>
      </w:r>
      <w:r w:rsidRPr="00A170DA" w:rsidR="00587749">
        <w:rPr>
          <w:szCs w:val="18"/>
        </w:rPr>
        <w:t>de hoogte van de voorlopige a</w:t>
      </w:r>
      <w:r w:rsidR="00B93CE0">
        <w:rPr>
          <w:szCs w:val="18"/>
        </w:rPr>
        <w:t>anslag zoveel mo</w:t>
      </w:r>
      <w:r w:rsidRPr="003427F5" w:rsidR="00B93CE0">
        <w:rPr>
          <w:szCs w:val="18"/>
        </w:rPr>
        <w:t xml:space="preserve">gelijk aan </w:t>
      </w:r>
      <w:r w:rsidRPr="003427F5" w:rsidR="00587749">
        <w:rPr>
          <w:szCs w:val="18"/>
        </w:rPr>
        <w:t>bij de cijfe</w:t>
      </w:r>
      <w:r w:rsidRPr="00A170DA" w:rsidR="00587749">
        <w:rPr>
          <w:szCs w:val="18"/>
        </w:rPr>
        <w:t>r</w:t>
      </w:r>
      <w:r w:rsidRPr="003427F5" w:rsidR="00587749">
        <w:rPr>
          <w:szCs w:val="18"/>
        </w:rPr>
        <w:t>s zoals die van kracht zullen zijn.</w:t>
      </w:r>
    </w:p>
    <w:p w:rsidRPr="00553AED" w:rsidR="00597DF2" w:rsidP="000E171B" w:rsidRDefault="00597DF2">
      <w:pPr>
        <w:pStyle w:val="Lijstalinea"/>
        <w:numPr>
          <w:ilvl w:val="0"/>
          <w:numId w:val="4"/>
        </w:numPr>
        <w:spacing w:after="0"/>
        <w:rPr>
          <w:szCs w:val="18"/>
        </w:rPr>
      </w:pPr>
      <w:r>
        <w:rPr>
          <w:szCs w:val="18"/>
        </w:rPr>
        <w:t>Vo</w:t>
      </w:r>
      <w:r w:rsidRPr="00553AED">
        <w:rPr>
          <w:szCs w:val="18"/>
        </w:rPr>
        <w:t xml:space="preserve">rig jaar werden enkele </w:t>
      </w:r>
      <w:r>
        <w:rPr>
          <w:szCs w:val="18"/>
        </w:rPr>
        <w:t>pa</w:t>
      </w:r>
      <w:r w:rsidRPr="00553AED">
        <w:rPr>
          <w:szCs w:val="18"/>
        </w:rPr>
        <w:t>rameter</w:t>
      </w:r>
      <w:r w:rsidRPr="00553AED" w:rsidR="00516A6B">
        <w:rPr>
          <w:szCs w:val="18"/>
        </w:rPr>
        <w:t>waarden</w:t>
      </w:r>
      <w:r w:rsidR="00545A05">
        <w:rPr>
          <w:szCs w:val="18"/>
        </w:rPr>
        <w:t xml:space="preserve"> in de tweede helft van december aangepast </w:t>
      </w:r>
      <w:r w:rsidR="00563902">
        <w:rPr>
          <w:szCs w:val="18"/>
        </w:rPr>
        <w:t xml:space="preserve">als gevolg van </w:t>
      </w:r>
      <w:r w:rsidR="00545A05">
        <w:rPr>
          <w:szCs w:val="18"/>
        </w:rPr>
        <w:t>een novelle. Deze aanpassingen zijn enkele dagen na de stemmingen in de Eerste Kamer in het burgerportal doorgevoerd. Ook in deze situatie is de verwerking van verzoeken om een voorlopige aanslag aangehouden, zodat met de definitieve parameterwaarden kon worden gerekend. Het gevolg hiervan was dat de voorlopige aanslagen later werden verstuurd dan gepland.</w:t>
      </w:r>
    </w:p>
    <w:p w:rsidRPr="00553AED" w:rsidR="00AD15DC" w:rsidP="00AD15DC" w:rsidRDefault="00AD15DC">
      <w:pPr>
        <w:spacing w:after="0"/>
        <w:rPr>
          <w:szCs w:val="18"/>
        </w:rPr>
      </w:pPr>
    </w:p>
    <w:p w:rsidRPr="003427F5" w:rsidR="00EA5564" w:rsidP="00A170DA" w:rsidRDefault="00545A05">
      <w:pPr>
        <w:keepNext/>
        <w:spacing w:after="0"/>
        <w:rPr>
          <w:i/>
          <w:szCs w:val="18"/>
        </w:rPr>
      </w:pPr>
      <w:r>
        <w:rPr>
          <w:i/>
          <w:szCs w:val="18"/>
        </w:rPr>
        <w:t>3.2</w:t>
      </w:r>
      <w:r>
        <w:rPr>
          <w:i/>
          <w:szCs w:val="18"/>
        </w:rPr>
        <w:tab/>
      </w:r>
      <w:r w:rsidR="00516A6B">
        <w:rPr>
          <w:i/>
          <w:szCs w:val="18"/>
        </w:rPr>
        <w:t>Andere aanpassingen</w:t>
      </w:r>
    </w:p>
    <w:p w:rsidR="00947F4F" w:rsidP="00947F4F" w:rsidRDefault="006347AE">
      <w:pPr>
        <w:spacing w:after="0"/>
        <w:rPr>
          <w:szCs w:val="18"/>
        </w:rPr>
      </w:pPr>
      <w:r w:rsidRPr="003427F5">
        <w:rPr>
          <w:szCs w:val="18"/>
        </w:rPr>
        <w:t>De s</w:t>
      </w:r>
      <w:r>
        <w:rPr>
          <w:szCs w:val="18"/>
        </w:rPr>
        <w:t>p</w:t>
      </w:r>
      <w:r w:rsidRPr="003427F5">
        <w:rPr>
          <w:szCs w:val="18"/>
        </w:rPr>
        <w:t>e</w:t>
      </w:r>
      <w:r>
        <w:rPr>
          <w:szCs w:val="18"/>
        </w:rPr>
        <w:t xml:space="preserve">cificaties voor de </w:t>
      </w:r>
      <w:r w:rsidR="002B5041">
        <w:rPr>
          <w:szCs w:val="18"/>
        </w:rPr>
        <w:t>voorlopige aanslag</w:t>
      </w:r>
      <w:r w:rsidR="00587749">
        <w:rPr>
          <w:szCs w:val="18"/>
        </w:rPr>
        <w:t xml:space="preserve"> </w:t>
      </w:r>
      <w:r w:rsidR="002C4C42">
        <w:rPr>
          <w:szCs w:val="18"/>
        </w:rPr>
        <w:t>voor jaar</w:t>
      </w:r>
      <w:r w:rsidRPr="00EF5AF3" w:rsidR="00EF5AF3">
        <w:rPr>
          <w:i/>
          <w:szCs w:val="18"/>
        </w:rPr>
        <w:t xml:space="preserve"> </w:t>
      </w:r>
      <w:r w:rsidRPr="004B61D9" w:rsidR="004B61D9">
        <w:rPr>
          <w:i/>
          <w:szCs w:val="18"/>
        </w:rPr>
        <w:t>t</w:t>
      </w:r>
      <w:r w:rsidR="00170A2C">
        <w:rPr>
          <w:szCs w:val="18"/>
        </w:rPr>
        <w:t xml:space="preserve"> – </w:t>
      </w:r>
      <w:r w:rsidR="003427F5">
        <w:rPr>
          <w:szCs w:val="18"/>
        </w:rPr>
        <w:t xml:space="preserve">anders dan </w:t>
      </w:r>
      <w:r w:rsidR="005E46FF">
        <w:rPr>
          <w:szCs w:val="18"/>
        </w:rPr>
        <w:t>aanpassingen van parameterwaarden</w:t>
      </w:r>
      <w:r w:rsidR="00170A2C">
        <w:rPr>
          <w:szCs w:val="18"/>
        </w:rPr>
        <w:t xml:space="preserve"> –</w:t>
      </w:r>
      <w:r w:rsidR="005E46FF">
        <w:rPr>
          <w:szCs w:val="18"/>
        </w:rPr>
        <w:t xml:space="preserve"> </w:t>
      </w:r>
      <w:r w:rsidR="00A76228">
        <w:rPr>
          <w:szCs w:val="18"/>
        </w:rPr>
        <w:t xml:space="preserve">moeten </w:t>
      </w:r>
      <w:r w:rsidR="00CE0DC3">
        <w:rPr>
          <w:szCs w:val="18"/>
        </w:rPr>
        <w:t xml:space="preserve">bekend zijn </w:t>
      </w:r>
      <w:r>
        <w:rPr>
          <w:szCs w:val="18"/>
        </w:rPr>
        <w:t xml:space="preserve">op </w:t>
      </w:r>
      <w:r w:rsidR="00225951">
        <w:rPr>
          <w:szCs w:val="18"/>
        </w:rPr>
        <w:t>15 september</w:t>
      </w:r>
      <w:r>
        <w:rPr>
          <w:szCs w:val="18"/>
        </w:rPr>
        <w:t xml:space="preserve"> van het </w:t>
      </w:r>
      <w:r w:rsidR="00225951">
        <w:rPr>
          <w:szCs w:val="18"/>
        </w:rPr>
        <w:t xml:space="preserve">tweede </w:t>
      </w:r>
      <w:r>
        <w:rPr>
          <w:szCs w:val="18"/>
        </w:rPr>
        <w:t>jaar voorafgaand aan het belastingjaar</w:t>
      </w:r>
      <w:r w:rsidR="002C4C42">
        <w:rPr>
          <w:szCs w:val="18"/>
        </w:rPr>
        <w:t xml:space="preserve"> (</w:t>
      </w:r>
      <w:r w:rsidRPr="00EF5AF3" w:rsidR="00EF5AF3">
        <w:rPr>
          <w:i/>
          <w:szCs w:val="18"/>
        </w:rPr>
        <w:t>t-2</w:t>
      </w:r>
      <w:r w:rsidR="002C4C42">
        <w:rPr>
          <w:szCs w:val="18"/>
        </w:rPr>
        <w:t>)</w:t>
      </w:r>
      <w:r>
        <w:rPr>
          <w:szCs w:val="18"/>
        </w:rPr>
        <w:t>.</w:t>
      </w:r>
      <w:r w:rsidR="00B811FD">
        <w:rPr>
          <w:szCs w:val="18"/>
        </w:rPr>
        <w:t xml:space="preserve"> De</w:t>
      </w:r>
      <w:r w:rsidR="00225951">
        <w:rPr>
          <w:szCs w:val="18"/>
        </w:rPr>
        <w:t xml:space="preserve"> specificaties voor de definitieve aanslag voor jaar</w:t>
      </w:r>
      <w:r w:rsidRPr="00EF5AF3" w:rsidR="00EF5AF3">
        <w:rPr>
          <w:i/>
          <w:szCs w:val="18"/>
        </w:rPr>
        <w:t xml:space="preserve"> t </w:t>
      </w:r>
      <w:r w:rsidR="00225951">
        <w:rPr>
          <w:szCs w:val="18"/>
        </w:rPr>
        <w:t xml:space="preserve">anders dan </w:t>
      </w:r>
      <w:r w:rsidR="00516A6B">
        <w:rPr>
          <w:szCs w:val="18"/>
        </w:rPr>
        <w:t xml:space="preserve">wijzigingen van </w:t>
      </w:r>
      <w:r w:rsidR="00225951">
        <w:rPr>
          <w:szCs w:val="18"/>
        </w:rPr>
        <w:t>parameterw</w:t>
      </w:r>
      <w:r w:rsidR="00516A6B">
        <w:rPr>
          <w:szCs w:val="18"/>
        </w:rPr>
        <w:t>aarden</w:t>
      </w:r>
      <w:r w:rsidR="00225951">
        <w:rPr>
          <w:szCs w:val="18"/>
        </w:rPr>
        <w:t xml:space="preserve"> moeten vaststaan op 15 december van </w:t>
      </w:r>
      <w:r w:rsidR="00563902">
        <w:rPr>
          <w:szCs w:val="18"/>
        </w:rPr>
        <w:t xml:space="preserve">het </w:t>
      </w:r>
      <w:r w:rsidR="00225951">
        <w:rPr>
          <w:szCs w:val="18"/>
        </w:rPr>
        <w:t>jaar voorafgaand aan het belastingjaar (</w:t>
      </w:r>
      <w:r w:rsidRPr="00EF5AF3" w:rsidR="00EF5AF3">
        <w:rPr>
          <w:i/>
          <w:szCs w:val="18"/>
        </w:rPr>
        <w:t>t-1</w:t>
      </w:r>
      <w:r w:rsidR="00225951">
        <w:rPr>
          <w:szCs w:val="18"/>
        </w:rPr>
        <w:t>)</w:t>
      </w:r>
      <w:r w:rsidR="00A76228">
        <w:rPr>
          <w:szCs w:val="18"/>
        </w:rPr>
        <w:t xml:space="preserve">. Bij ingrijpende wijzigingen kan de benodigde doorlooptijd langer zijn, </w:t>
      </w:r>
      <w:r w:rsidR="00947F4F">
        <w:rPr>
          <w:szCs w:val="18"/>
        </w:rPr>
        <w:t>afhankelijk van:</w:t>
      </w:r>
    </w:p>
    <w:p w:rsidR="00947F4F" w:rsidP="00947F4F" w:rsidRDefault="00947F4F">
      <w:pPr>
        <w:pStyle w:val="Lijstalinea"/>
        <w:numPr>
          <w:ilvl w:val="0"/>
          <w:numId w:val="5"/>
        </w:numPr>
        <w:spacing w:after="0"/>
        <w:rPr>
          <w:szCs w:val="18"/>
        </w:rPr>
      </w:pPr>
      <w:r>
        <w:rPr>
          <w:szCs w:val="18"/>
        </w:rPr>
        <w:t>de mate van ingrijpendheid van de voorgestelde aanpassing; en</w:t>
      </w:r>
    </w:p>
    <w:p w:rsidR="00947F4F" w:rsidP="00947F4F" w:rsidRDefault="00947F4F">
      <w:pPr>
        <w:pStyle w:val="Lijstalinea"/>
        <w:numPr>
          <w:ilvl w:val="0"/>
          <w:numId w:val="5"/>
        </w:numPr>
        <w:spacing w:after="0"/>
        <w:rPr>
          <w:szCs w:val="18"/>
        </w:rPr>
      </w:pPr>
      <w:r>
        <w:rPr>
          <w:szCs w:val="18"/>
        </w:rPr>
        <w:t>andere wensen in het IV-portfolio waarmee de aanpassing moet concurreren.</w:t>
      </w:r>
      <w:r w:rsidR="003E2CE7">
        <w:rPr>
          <w:rStyle w:val="Voetnootmarkering"/>
          <w:szCs w:val="18"/>
        </w:rPr>
        <w:footnoteReference w:id="5"/>
      </w:r>
    </w:p>
    <w:p w:rsidR="00CA293A" w:rsidP="00CA293A" w:rsidRDefault="00CA293A">
      <w:pPr>
        <w:spacing w:after="0"/>
        <w:rPr>
          <w:szCs w:val="18"/>
        </w:rPr>
      </w:pPr>
    </w:p>
    <w:p w:rsidR="00CA293A" w:rsidP="00CA293A" w:rsidRDefault="00CA293A">
      <w:pPr>
        <w:spacing w:after="0"/>
        <w:rPr>
          <w:szCs w:val="18"/>
        </w:rPr>
      </w:pPr>
    </w:p>
    <w:p w:rsidR="001E2C02" w:rsidRDefault="003E6A15">
      <w:pPr>
        <w:keepNext/>
        <w:spacing w:after="0"/>
        <w:rPr>
          <w:b/>
          <w:szCs w:val="18"/>
        </w:rPr>
      </w:pPr>
      <w:r>
        <w:rPr>
          <w:b/>
          <w:szCs w:val="18"/>
        </w:rPr>
        <w:t>4</w:t>
      </w:r>
      <w:r>
        <w:rPr>
          <w:b/>
          <w:szCs w:val="18"/>
        </w:rPr>
        <w:tab/>
      </w:r>
      <w:r w:rsidRPr="003C49FC" w:rsidR="003C49FC">
        <w:rPr>
          <w:b/>
          <w:szCs w:val="18"/>
        </w:rPr>
        <w:t>Loonheffingen</w:t>
      </w:r>
    </w:p>
    <w:p w:rsidR="00A170DA" w:rsidP="00A170DA" w:rsidRDefault="00A170DA">
      <w:pPr>
        <w:keepNext/>
        <w:spacing w:after="0"/>
        <w:rPr>
          <w:szCs w:val="18"/>
        </w:rPr>
      </w:pPr>
    </w:p>
    <w:p w:rsidRPr="00A170DA" w:rsidR="00A170DA" w:rsidP="00A170DA" w:rsidRDefault="003E6A15">
      <w:pPr>
        <w:keepNext/>
        <w:spacing w:after="0"/>
        <w:rPr>
          <w:i/>
          <w:szCs w:val="18"/>
        </w:rPr>
      </w:pPr>
      <w:r>
        <w:rPr>
          <w:i/>
          <w:szCs w:val="18"/>
        </w:rPr>
        <w:t>4</w:t>
      </w:r>
      <w:r w:rsidR="000E171B">
        <w:rPr>
          <w:i/>
          <w:szCs w:val="18"/>
        </w:rPr>
        <w:t>.1</w:t>
      </w:r>
      <w:r w:rsidR="000E171B">
        <w:rPr>
          <w:i/>
          <w:szCs w:val="18"/>
        </w:rPr>
        <w:tab/>
      </w:r>
      <w:r w:rsidR="00516A6B">
        <w:rPr>
          <w:i/>
          <w:szCs w:val="18"/>
        </w:rPr>
        <w:t>Aanpassing parameterwaarden</w:t>
      </w:r>
    </w:p>
    <w:p w:rsidR="00760364" w:rsidRDefault="00602452">
      <w:pPr>
        <w:spacing w:after="0"/>
        <w:rPr>
          <w:szCs w:val="18"/>
        </w:rPr>
      </w:pPr>
      <w:r>
        <w:rPr>
          <w:szCs w:val="18"/>
        </w:rPr>
        <w:t xml:space="preserve">Voor de loonheffingen </w:t>
      </w:r>
      <w:r w:rsidR="003427F5">
        <w:rPr>
          <w:szCs w:val="18"/>
        </w:rPr>
        <w:t xml:space="preserve">moeten wijzigingen veelal worden verwerkt in de </w:t>
      </w:r>
      <w:r>
        <w:rPr>
          <w:szCs w:val="18"/>
        </w:rPr>
        <w:t xml:space="preserve">software </w:t>
      </w:r>
      <w:r w:rsidR="00587749">
        <w:rPr>
          <w:szCs w:val="18"/>
        </w:rPr>
        <w:t xml:space="preserve">van </w:t>
      </w:r>
      <w:r>
        <w:rPr>
          <w:szCs w:val="18"/>
        </w:rPr>
        <w:t>externe leveranciers</w:t>
      </w:r>
      <w:r w:rsidR="00EA5564">
        <w:rPr>
          <w:szCs w:val="18"/>
        </w:rPr>
        <w:t xml:space="preserve"> die </w:t>
      </w:r>
      <w:r w:rsidR="003427F5">
        <w:rPr>
          <w:szCs w:val="18"/>
        </w:rPr>
        <w:t>de aangepaste software leveren</w:t>
      </w:r>
      <w:r w:rsidR="006C7FCC">
        <w:rPr>
          <w:szCs w:val="18"/>
        </w:rPr>
        <w:t xml:space="preserve"> aan</w:t>
      </w:r>
      <w:r w:rsidR="003427F5">
        <w:rPr>
          <w:szCs w:val="18"/>
        </w:rPr>
        <w:t xml:space="preserve"> </w:t>
      </w:r>
      <w:r w:rsidR="00EA5564">
        <w:rPr>
          <w:szCs w:val="18"/>
        </w:rPr>
        <w:t>c</w:t>
      </w:r>
      <w:r w:rsidR="00165C63">
        <w:rPr>
          <w:szCs w:val="18"/>
        </w:rPr>
        <w:t>irca</w:t>
      </w:r>
      <w:r w:rsidR="00EA5564">
        <w:rPr>
          <w:szCs w:val="18"/>
        </w:rPr>
        <w:t xml:space="preserve"> 650.000 inhoudingsplichtigen. Deze inhoudingsplichtigen moeten op hun beurt </w:t>
      </w:r>
      <w:r w:rsidR="006B7EB1">
        <w:rPr>
          <w:szCs w:val="18"/>
        </w:rPr>
        <w:t>tijdig hun loonadministratie</w:t>
      </w:r>
      <w:r w:rsidR="00587749">
        <w:rPr>
          <w:szCs w:val="18"/>
        </w:rPr>
        <w:t xml:space="preserve"> op orde brengen</w:t>
      </w:r>
      <w:r w:rsidR="006B7EB1">
        <w:rPr>
          <w:szCs w:val="18"/>
        </w:rPr>
        <w:t xml:space="preserve">. </w:t>
      </w:r>
      <w:r>
        <w:rPr>
          <w:szCs w:val="18"/>
        </w:rPr>
        <w:t xml:space="preserve">De Belastingdienst onderhoudt </w:t>
      </w:r>
      <w:r w:rsidR="00A76228">
        <w:rPr>
          <w:szCs w:val="18"/>
        </w:rPr>
        <w:t xml:space="preserve">hierover </w:t>
      </w:r>
      <w:r>
        <w:rPr>
          <w:szCs w:val="18"/>
        </w:rPr>
        <w:t>nauwe contacten met de softwareleveranciers</w:t>
      </w:r>
      <w:r w:rsidR="00A76228">
        <w:rPr>
          <w:szCs w:val="18"/>
        </w:rPr>
        <w:t>. De dag na de voorziene stemmingen over het Belastingplanpakket 2017 in de Tweede Kamer (18 november 2016) start bij de Belastingdienst de verwerking van de parameter</w:t>
      </w:r>
      <w:r w:rsidR="00516A6B">
        <w:rPr>
          <w:szCs w:val="18"/>
        </w:rPr>
        <w:t>waarden</w:t>
      </w:r>
      <w:r w:rsidR="00A76228">
        <w:rPr>
          <w:szCs w:val="18"/>
        </w:rPr>
        <w:t>. De definitieve parameter</w:t>
      </w:r>
      <w:r w:rsidR="00516A6B">
        <w:rPr>
          <w:szCs w:val="18"/>
        </w:rPr>
        <w:t>waarden</w:t>
      </w:r>
      <w:r w:rsidR="00A76228">
        <w:rPr>
          <w:szCs w:val="18"/>
        </w:rPr>
        <w:t xml:space="preserve"> voor de loonheffingen 2017 worden op 29 november 2016 aan de softwareleveranciers aangeleverd.</w:t>
      </w:r>
    </w:p>
    <w:p w:rsidRPr="00602452" w:rsidR="00602452" w:rsidP="00602452" w:rsidRDefault="00602452">
      <w:pPr>
        <w:spacing w:after="0"/>
        <w:rPr>
          <w:szCs w:val="18"/>
        </w:rPr>
      </w:pPr>
    </w:p>
    <w:p w:rsidRPr="000E171B" w:rsidR="00A170DA" w:rsidP="00A170DA" w:rsidRDefault="003E6A15">
      <w:pPr>
        <w:keepNext/>
        <w:spacing w:after="0"/>
        <w:rPr>
          <w:i/>
          <w:szCs w:val="18"/>
        </w:rPr>
      </w:pPr>
      <w:r>
        <w:rPr>
          <w:i/>
          <w:szCs w:val="18"/>
        </w:rPr>
        <w:t>4</w:t>
      </w:r>
      <w:r w:rsidRPr="000E171B" w:rsidR="000E171B">
        <w:rPr>
          <w:i/>
          <w:szCs w:val="18"/>
        </w:rPr>
        <w:t>.2</w:t>
      </w:r>
      <w:r w:rsidRPr="000E171B" w:rsidR="000E171B">
        <w:rPr>
          <w:i/>
          <w:szCs w:val="18"/>
        </w:rPr>
        <w:tab/>
      </w:r>
      <w:r w:rsidRPr="000E171B" w:rsidR="00A170DA">
        <w:rPr>
          <w:i/>
          <w:szCs w:val="18"/>
        </w:rPr>
        <w:t>Andere aanpassingen</w:t>
      </w:r>
    </w:p>
    <w:p w:rsidR="006B7EB1" w:rsidP="006B7EB1" w:rsidRDefault="009355AA">
      <w:pPr>
        <w:spacing w:after="0"/>
        <w:rPr>
          <w:szCs w:val="18"/>
        </w:rPr>
      </w:pPr>
      <w:r>
        <w:rPr>
          <w:szCs w:val="18"/>
        </w:rPr>
        <w:t xml:space="preserve">De </w:t>
      </w:r>
      <w:r w:rsidR="00497AD7">
        <w:rPr>
          <w:szCs w:val="18"/>
        </w:rPr>
        <w:t xml:space="preserve">benodigde doorlooptijd voor het opstellen van </w:t>
      </w:r>
      <w:r>
        <w:rPr>
          <w:szCs w:val="18"/>
        </w:rPr>
        <w:t xml:space="preserve">de specificaties </w:t>
      </w:r>
      <w:r w:rsidR="00497AD7">
        <w:rPr>
          <w:szCs w:val="18"/>
        </w:rPr>
        <w:t xml:space="preserve">voor de loonheffingen </w:t>
      </w:r>
      <w:r>
        <w:rPr>
          <w:szCs w:val="18"/>
        </w:rPr>
        <w:t>is afhankelijk van:</w:t>
      </w:r>
    </w:p>
    <w:p w:rsidR="009355AA" w:rsidP="009355AA" w:rsidRDefault="009355AA">
      <w:pPr>
        <w:pStyle w:val="Lijstalinea"/>
        <w:numPr>
          <w:ilvl w:val="0"/>
          <w:numId w:val="5"/>
        </w:numPr>
        <w:spacing w:after="0"/>
        <w:rPr>
          <w:szCs w:val="18"/>
        </w:rPr>
      </w:pPr>
      <w:r>
        <w:rPr>
          <w:szCs w:val="18"/>
        </w:rPr>
        <w:t>de mate van ingrijpendheid van de voorgestelde aanpassing; en</w:t>
      </w:r>
    </w:p>
    <w:p w:rsidR="009355AA" w:rsidP="009355AA" w:rsidRDefault="009355AA">
      <w:pPr>
        <w:pStyle w:val="Lijstalinea"/>
        <w:numPr>
          <w:ilvl w:val="0"/>
          <w:numId w:val="5"/>
        </w:numPr>
        <w:spacing w:after="0"/>
        <w:rPr>
          <w:szCs w:val="18"/>
        </w:rPr>
      </w:pPr>
      <w:r>
        <w:rPr>
          <w:szCs w:val="18"/>
        </w:rPr>
        <w:t>andere wensen in het IV-portfolio waarmee de aanpassing moet concurreren.</w:t>
      </w:r>
    </w:p>
    <w:p w:rsidR="00497AD7" w:rsidP="006B7EB1" w:rsidRDefault="00A76228">
      <w:pPr>
        <w:spacing w:after="0"/>
        <w:rPr>
          <w:szCs w:val="18"/>
        </w:rPr>
      </w:pPr>
      <w:r w:rsidRPr="00A76228">
        <w:rPr>
          <w:szCs w:val="18"/>
        </w:rPr>
        <w:t>Ve</w:t>
      </w:r>
      <w:r w:rsidRPr="00BE0A28" w:rsidR="00BE0A28">
        <w:rPr>
          <w:szCs w:val="18"/>
        </w:rPr>
        <w:t xml:space="preserve">elal kunnen wijzigingen die op 1 april </w:t>
      </w:r>
      <w:r w:rsidR="005E46FF">
        <w:rPr>
          <w:szCs w:val="18"/>
        </w:rPr>
        <w:t>van het jaar voorafgaand (</w:t>
      </w:r>
      <w:r w:rsidRPr="00EF5AF3" w:rsidR="00EF5AF3">
        <w:rPr>
          <w:i/>
          <w:szCs w:val="18"/>
        </w:rPr>
        <w:t>t-1</w:t>
      </w:r>
      <w:r w:rsidR="005E46FF">
        <w:rPr>
          <w:szCs w:val="18"/>
        </w:rPr>
        <w:t xml:space="preserve">) </w:t>
      </w:r>
      <w:r w:rsidRPr="00BE0A28" w:rsidR="00BE0A28">
        <w:rPr>
          <w:szCs w:val="18"/>
        </w:rPr>
        <w:t>bekend zijn, per 1 januari daaropvolgend worden doorgevoerd.</w:t>
      </w:r>
      <w:r w:rsidR="005E46FF">
        <w:rPr>
          <w:szCs w:val="18"/>
        </w:rPr>
        <w:t xml:space="preserve"> </w:t>
      </w:r>
      <w:r w:rsidR="00497AD7">
        <w:rPr>
          <w:szCs w:val="18"/>
        </w:rPr>
        <w:t xml:space="preserve">Met de softwareleveranciers, UWV en CBS is de afspraak gemaakt dat zij de concept-specificaties voor de loonaangifte voor het volgende belastingjaar </w:t>
      </w:r>
      <w:r w:rsidR="00E82754">
        <w:rPr>
          <w:szCs w:val="18"/>
        </w:rPr>
        <w:t xml:space="preserve">uiterlijk </w:t>
      </w:r>
      <w:r w:rsidRPr="002009CB" w:rsidR="00497AD7">
        <w:rPr>
          <w:szCs w:val="18"/>
        </w:rPr>
        <w:t xml:space="preserve">op </w:t>
      </w:r>
      <w:r w:rsidRPr="0085408E" w:rsidR="00497AD7">
        <w:rPr>
          <w:szCs w:val="18"/>
        </w:rPr>
        <w:t>1 juli</w:t>
      </w:r>
      <w:r w:rsidR="00497AD7">
        <w:rPr>
          <w:szCs w:val="18"/>
        </w:rPr>
        <w:t xml:space="preserve"> van het jaar voorafgaand (</w:t>
      </w:r>
      <w:r w:rsidRPr="00EF5AF3" w:rsidR="00EF5AF3">
        <w:rPr>
          <w:i/>
          <w:szCs w:val="18"/>
        </w:rPr>
        <w:t>t-1</w:t>
      </w:r>
      <w:r w:rsidR="00497AD7">
        <w:rPr>
          <w:szCs w:val="18"/>
        </w:rPr>
        <w:t>) ontvangen.</w:t>
      </w:r>
    </w:p>
    <w:p w:rsidR="00587749" w:rsidP="006B7EB1" w:rsidRDefault="00587749">
      <w:pPr>
        <w:spacing w:after="0"/>
        <w:rPr>
          <w:szCs w:val="18"/>
        </w:rPr>
      </w:pPr>
    </w:p>
    <w:p w:rsidR="003E6A15" w:rsidP="006B7EB1" w:rsidRDefault="003E6A15">
      <w:pPr>
        <w:spacing w:after="0"/>
        <w:rPr>
          <w:szCs w:val="18"/>
        </w:rPr>
      </w:pPr>
    </w:p>
    <w:p w:rsidR="001E2C02" w:rsidRDefault="003E6A15">
      <w:pPr>
        <w:keepNext/>
        <w:spacing w:after="0"/>
        <w:rPr>
          <w:b/>
          <w:szCs w:val="18"/>
        </w:rPr>
      </w:pPr>
      <w:r>
        <w:rPr>
          <w:b/>
          <w:szCs w:val="18"/>
        </w:rPr>
        <w:t>5</w:t>
      </w:r>
      <w:r>
        <w:rPr>
          <w:b/>
          <w:szCs w:val="18"/>
        </w:rPr>
        <w:tab/>
      </w:r>
      <w:r w:rsidRPr="003C49FC" w:rsidR="003C49FC">
        <w:rPr>
          <w:b/>
          <w:szCs w:val="18"/>
        </w:rPr>
        <w:t>Toeslagen</w:t>
      </w:r>
    </w:p>
    <w:p w:rsidR="00EF01FE" w:rsidRDefault="00EF01FE">
      <w:pPr>
        <w:keepNext/>
        <w:spacing w:after="0"/>
        <w:rPr>
          <w:szCs w:val="18"/>
        </w:rPr>
      </w:pPr>
    </w:p>
    <w:p w:rsidRPr="00E95CF1" w:rsidR="00E95CF1" w:rsidP="00E95CF1" w:rsidRDefault="003E6A15">
      <w:pPr>
        <w:keepNext/>
        <w:spacing w:after="0"/>
        <w:rPr>
          <w:i/>
          <w:szCs w:val="18"/>
        </w:rPr>
      </w:pPr>
      <w:r>
        <w:rPr>
          <w:i/>
          <w:szCs w:val="18"/>
        </w:rPr>
        <w:t>5</w:t>
      </w:r>
      <w:r w:rsidR="000E171B">
        <w:rPr>
          <w:i/>
          <w:szCs w:val="18"/>
        </w:rPr>
        <w:t>.1</w:t>
      </w:r>
      <w:r w:rsidR="000E171B">
        <w:rPr>
          <w:i/>
          <w:szCs w:val="18"/>
        </w:rPr>
        <w:tab/>
      </w:r>
      <w:r w:rsidR="00516A6B">
        <w:rPr>
          <w:i/>
          <w:szCs w:val="18"/>
        </w:rPr>
        <w:t>Aanpassing parameterwaarden</w:t>
      </w:r>
    </w:p>
    <w:p w:rsidR="00D0075B" w:rsidP="006B7EB1" w:rsidRDefault="00630C0D">
      <w:pPr>
        <w:spacing w:after="0"/>
        <w:rPr>
          <w:szCs w:val="18"/>
        </w:rPr>
      </w:pPr>
      <w:r>
        <w:rPr>
          <w:szCs w:val="18"/>
        </w:rPr>
        <w:t xml:space="preserve">Voor toeslagen geldt net als voor de inkomstenbelasting dat de </w:t>
      </w:r>
      <w:r w:rsidR="00B24448">
        <w:rPr>
          <w:szCs w:val="18"/>
        </w:rPr>
        <w:t>Belastingdienst al v</w:t>
      </w:r>
      <w:r w:rsidR="006C2CC3">
        <w:rPr>
          <w:szCs w:val="18"/>
        </w:rPr>
        <w:t>óó</w:t>
      </w:r>
      <w:r w:rsidR="00B24448">
        <w:rPr>
          <w:szCs w:val="18"/>
        </w:rPr>
        <w:t>r de jaarwisseling begint met het vaststellen van rechten.</w:t>
      </w:r>
      <w:r>
        <w:rPr>
          <w:szCs w:val="18"/>
        </w:rPr>
        <w:t xml:space="preserve"> Daarvoor start de Belastingdienst in de tweede helft van </w:t>
      </w:r>
      <w:r w:rsidR="00F37D9E">
        <w:rPr>
          <w:szCs w:val="18"/>
        </w:rPr>
        <w:t xml:space="preserve">oktober </w:t>
      </w:r>
      <w:r w:rsidR="006C2CC3">
        <w:rPr>
          <w:szCs w:val="18"/>
        </w:rPr>
        <w:t>(</w:t>
      </w:r>
      <w:r w:rsidRPr="00EF5AF3" w:rsidR="00EF5AF3">
        <w:rPr>
          <w:i/>
          <w:szCs w:val="18"/>
        </w:rPr>
        <w:t>t-1</w:t>
      </w:r>
      <w:r w:rsidR="006C2CC3">
        <w:rPr>
          <w:szCs w:val="18"/>
        </w:rPr>
        <w:t xml:space="preserve">) </w:t>
      </w:r>
      <w:r>
        <w:rPr>
          <w:szCs w:val="18"/>
        </w:rPr>
        <w:t>het proces massaal automatisch continueren (MAC), waarin c</w:t>
      </w:r>
      <w:r w:rsidR="00096DDE">
        <w:rPr>
          <w:szCs w:val="18"/>
        </w:rPr>
        <w:t xml:space="preserve">irca zes </w:t>
      </w:r>
      <w:r>
        <w:rPr>
          <w:szCs w:val="18"/>
        </w:rPr>
        <w:t>m</w:t>
      </w:r>
      <w:r w:rsidR="00165C63">
        <w:rPr>
          <w:szCs w:val="18"/>
        </w:rPr>
        <w:t>iljoen</w:t>
      </w:r>
      <w:r>
        <w:rPr>
          <w:szCs w:val="18"/>
        </w:rPr>
        <w:t xml:space="preserve"> toeslaggerechtigden bericht krijgen over de hoogte van hun toeslag per 1 januari van het volgende jaar.</w:t>
      </w:r>
    </w:p>
    <w:p w:rsidR="00D0075B" w:rsidP="006B7EB1" w:rsidRDefault="00D0075B">
      <w:pPr>
        <w:spacing w:after="0"/>
        <w:rPr>
          <w:szCs w:val="18"/>
        </w:rPr>
      </w:pPr>
    </w:p>
    <w:p w:rsidR="00630C0D" w:rsidP="006B7EB1" w:rsidRDefault="00630C0D">
      <w:pPr>
        <w:spacing w:after="0"/>
        <w:rPr>
          <w:szCs w:val="18"/>
        </w:rPr>
      </w:pPr>
      <w:r>
        <w:rPr>
          <w:szCs w:val="18"/>
        </w:rPr>
        <w:t>Met de verantwoordelijke beleidsdepartementen is de afspraak gemaakt dat zij de benodigde parameter</w:t>
      </w:r>
      <w:r w:rsidR="00516A6B">
        <w:rPr>
          <w:szCs w:val="18"/>
        </w:rPr>
        <w:t>waarden</w:t>
      </w:r>
      <w:r>
        <w:rPr>
          <w:szCs w:val="18"/>
        </w:rPr>
        <w:t xml:space="preserve"> </w:t>
      </w:r>
      <w:r w:rsidR="00947F4F">
        <w:rPr>
          <w:szCs w:val="18"/>
        </w:rPr>
        <w:t xml:space="preserve">voor huurtoeslag, kinderopvangtoeslag </w:t>
      </w:r>
      <w:r w:rsidR="00F37D9E">
        <w:rPr>
          <w:szCs w:val="18"/>
        </w:rPr>
        <w:t xml:space="preserve">zorgtoeslag </w:t>
      </w:r>
      <w:r w:rsidR="00947F4F">
        <w:rPr>
          <w:szCs w:val="18"/>
        </w:rPr>
        <w:t xml:space="preserve">en </w:t>
      </w:r>
      <w:r w:rsidR="00096DDE">
        <w:rPr>
          <w:szCs w:val="18"/>
        </w:rPr>
        <w:t>kindgebonden budget</w:t>
      </w:r>
      <w:r w:rsidR="00947F4F">
        <w:rPr>
          <w:szCs w:val="18"/>
        </w:rPr>
        <w:t xml:space="preserve"> </w:t>
      </w:r>
      <w:r w:rsidR="00F37D9E">
        <w:rPr>
          <w:szCs w:val="18"/>
        </w:rPr>
        <w:t>uiterlijk 15</w:t>
      </w:r>
      <w:r w:rsidR="00947F4F">
        <w:rPr>
          <w:szCs w:val="18"/>
        </w:rPr>
        <w:t xml:space="preserve"> oktober </w:t>
      </w:r>
      <w:r w:rsidR="006C2CC3">
        <w:rPr>
          <w:szCs w:val="18"/>
        </w:rPr>
        <w:t>(</w:t>
      </w:r>
      <w:r w:rsidRPr="00EF5AF3" w:rsidR="00EF5AF3">
        <w:rPr>
          <w:i/>
          <w:szCs w:val="18"/>
        </w:rPr>
        <w:t>t-1</w:t>
      </w:r>
      <w:r w:rsidR="006C2CC3">
        <w:rPr>
          <w:szCs w:val="18"/>
        </w:rPr>
        <w:t xml:space="preserve">) </w:t>
      </w:r>
      <w:r w:rsidR="00947F4F">
        <w:rPr>
          <w:szCs w:val="18"/>
        </w:rPr>
        <w:t>bij de Belastingdienst aanleveren. Zodra de parameter</w:t>
      </w:r>
      <w:r w:rsidR="00516A6B">
        <w:rPr>
          <w:szCs w:val="18"/>
        </w:rPr>
        <w:t>waarden</w:t>
      </w:r>
      <w:r w:rsidR="00947F4F">
        <w:rPr>
          <w:szCs w:val="18"/>
        </w:rPr>
        <w:t xml:space="preserve"> binnen zijn, worden deze in de systemen geladen en wordt het MAC-proces voor deze toeslagen gestart. Omdat de premievaststelling</w:t>
      </w:r>
      <w:r w:rsidR="006C2CC3">
        <w:rPr>
          <w:szCs w:val="18"/>
        </w:rPr>
        <w:t xml:space="preserve"> voor de Zorgverzekeringswet</w:t>
      </w:r>
      <w:r w:rsidR="00947F4F">
        <w:rPr>
          <w:szCs w:val="18"/>
        </w:rPr>
        <w:t xml:space="preserve"> niet eerder bekend is, worden </w:t>
      </w:r>
      <w:r w:rsidR="00D0075B">
        <w:rPr>
          <w:szCs w:val="18"/>
        </w:rPr>
        <w:t xml:space="preserve">de </w:t>
      </w:r>
      <w:r w:rsidR="00947F4F">
        <w:rPr>
          <w:szCs w:val="18"/>
        </w:rPr>
        <w:t xml:space="preserve">zorgnormen elk jaar </w:t>
      </w:r>
      <w:r w:rsidR="00F37D9E">
        <w:rPr>
          <w:szCs w:val="18"/>
        </w:rPr>
        <w:t xml:space="preserve">uiterlijk 12 </w:t>
      </w:r>
      <w:r w:rsidR="00947F4F">
        <w:rPr>
          <w:szCs w:val="18"/>
        </w:rPr>
        <w:t xml:space="preserve">november </w:t>
      </w:r>
      <w:r w:rsidR="006C2CC3">
        <w:rPr>
          <w:szCs w:val="18"/>
        </w:rPr>
        <w:t>(</w:t>
      </w:r>
      <w:r w:rsidRPr="00EF5AF3" w:rsidR="00EF5AF3">
        <w:rPr>
          <w:i/>
          <w:szCs w:val="18"/>
        </w:rPr>
        <w:t>t-1</w:t>
      </w:r>
      <w:r w:rsidR="006C2CC3">
        <w:rPr>
          <w:szCs w:val="18"/>
        </w:rPr>
        <w:t xml:space="preserve">) </w:t>
      </w:r>
      <w:r w:rsidR="00947F4F">
        <w:rPr>
          <w:szCs w:val="18"/>
        </w:rPr>
        <w:t xml:space="preserve">aangeleverd. Dit is net op tijd </w:t>
      </w:r>
      <w:r w:rsidR="005E46FF">
        <w:rPr>
          <w:szCs w:val="18"/>
        </w:rPr>
        <w:t xml:space="preserve">om dit laatste element van de zorgtoeslag nog aan het </w:t>
      </w:r>
      <w:r w:rsidR="00F37D9E">
        <w:rPr>
          <w:szCs w:val="18"/>
        </w:rPr>
        <w:t xml:space="preserve">verder al geheel gereedstaande </w:t>
      </w:r>
      <w:r w:rsidR="00947F4F">
        <w:rPr>
          <w:szCs w:val="18"/>
        </w:rPr>
        <w:t>MA</w:t>
      </w:r>
      <w:r w:rsidR="00597DF2">
        <w:rPr>
          <w:szCs w:val="18"/>
        </w:rPr>
        <w:t xml:space="preserve">C-proces </w:t>
      </w:r>
      <w:r w:rsidR="00F37D9E">
        <w:rPr>
          <w:szCs w:val="18"/>
        </w:rPr>
        <w:t>toe te voegen</w:t>
      </w:r>
      <w:r w:rsidR="00597DF2">
        <w:rPr>
          <w:szCs w:val="18"/>
        </w:rPr>
        <w:t>.</w:t>
      </w:r>
      <w:r w:rsidR="00DF10B7">
        <w:rPr>
          <w:szCs w:val="18"/>
        </w:rPr>
        <w:t xml:space="preserve"> </w:t>
      </w:r>
      <w:r>
        <w:rPr>
          <w:szCs w:val="18"/>
        </w:rPr>
        <w:t xml:space="preserve">Nadat het MAC-proces is gestart, is het niet meer mogelijk </w:t>
      </w:r>
      <w:r w:rsidR="00991F72">
        <w:rPr>
          <w:szCs w:val="18"/>
        </w:rPr>
        <w:t>om met gewijzigde parameter</w:t>
      </w:r>
      <w:r w:rsidR="00244691">
        <w:rPr>
          <w:szCs w:val="18"/>
        </w:rPr>
        <w:t>waarden</w:t>
      </w:r>
      <w:r w:rsidR="00991F72">
        <w:rPr>
          <w:szCs w:val="18"/>
        </w:rPr>
        <w:t xml:space="preserve"> </w:t>
      </w:r>
      <w:r>
        <w:rPr>
          <w:szCs w:val="18"/>
        </w:rPr>
        <w:t>in de voorschotverstrekking in te grijpen.</w:t>
      </w:r>
    </w:p>
    <w:p w:rsidR="00640764" w:rsidP="006B7EB1" w:rsidRDefault="00640764">
      <w:pPr>
        <w:spacing w:after="0"/>
        <w:rPr>
          <w:szCs w:val="18"/>
        </w:rPr>
      </w:pPr>
    </w:p>
    <w:p w:rsidR="00EF01FE" w:rsidRDefault="003E6A15">
      <w:pPr>
        <w:keepNext/>
        <w:spacing w:after="0"/>
        <w:rPr>
          <w:i/>
          <w:szCs w:val="18"/>
        </w:rPr>
      </w:pPr>
      <w:r>
        <w:rPr>
          <w:i/>
          <w:szCs w:val="18"/>
        </w:rPr>
        <w:t>5</w:t>
      </w:r>
      <w:r w:rsidR="000E171B">
        <w:rPr>
          <w:i/>
          <w:szCs w:val="18"/>
        </w:rPr>
        <w:t>.2</w:t>
      </w:r>
      <w:r w:rsidR="000E171B">
        <w:rPr>
          <w:i/>
          <w:szCs w:val="18"/>
        </w:rPr>
        <w:tab/>
      </w:r>
      <w:r w:rsidRPr="00D879DA" w:rsidR="00D879DA">
        <w:rPr>
          <w:i/>
          <w:szCs w:val="18"/>
        </w:rPr>
        <w:t xml:space="preserve">Doorwerking wijzigingen in het </w:t>
      </w:r>
      <w:r w:rsidR="00F01D91">
        <w:rPr>
          <w:i/>
          <w:szCs w:val="18"/>
        </w:rPr>
        <w:t>toetsings</w:t>
      </w:r>
      <w:r w:rsidRPr="00D879DA" w:rsidR="00D879DA">
        <w:rPr>
          <w:i/>
          <w:szCs w:val="18"/>
        </w:rPr>
        <w:t>inkomen</w:t>
      </w:r>
    </w:p>
    <w:p w:rsidR="00F01D91" w:rsidP="006B7EB1" w:rsidRDefault="00F01D91">
      <w:pPr>
        <w:spacing w:after="0"/>
        <w:rPr>
          <w:szCs w:val="18"/>
        </w:rPr>
      </w:pPr>
      <w:r>
        <w:rPr>
          <w:szCs w:val="18"/>
        </w:rPr>
        <w:t>De hoogte van een toeslag is onder meer afhankelijk van het toetsingsinkomen. In de praktijk is dit het belastbare inkomen</w:t>
      </w:r>
      <w:r w:rsidR="00B773C1">
        <w:rPr>
          <w:szCs w:val="18"/>
        </w:rPr>
        <w:t>,</w:t>
      </w:r>
      <w:r>
        <w:rPr>
          <w:szCs w:val="18"/>
        </w:rPr>
        <w:t xml:space="preserve"> of – indien geen aanslag inkomstenbelasting wordt opgelegd – het belastbare loon in het jaar waarop de toeslag betrekking heeft. Het MAC-proces draait voorafgaand aan het jaar</w:t>
      </w:r>
      <w:r w:rsidR="00317DF8">
        <w:rPr>
          <w:szCs w:val="18"/>
        </w:rPr>
        <w:t xml:space="preserve"> (</w:t>
      </w:r>
      <w:r w:rsidRPr="00EF5AF3" w:rsidR="00EF5AF3">
        <w:rPr>
          <w:i/>
          <w:szCs w:val="18"/>
        </w:rPr>
        <w:t>t-1</w:t>
      </w:r>
      <w:r w:rsidR="00317DF8">
        <w:rPr>
          <w:szCs w:val="18"/>
        </w:rPr>
        <w:t>)</w:t>
      </w:r>
      <w:r>
        <w:rPr>
          <w:szCs w:val="18"/>
        </w:rPr>
        <w:t xml:space="preserve">, terwijl het toetsingsinkomen pas na afloop van het jaar </w:t>
      </w:r>
      <w:r w:rsidR="006C7FCC">
        <w:rPr>
          <w:szCs w:val="18"/>
        </w:rPr>
        <w:t>(</w:t>
      </w:r>
      <w:r w:rsidRPr="00EF5AF3" w:rsidR="00EF5AF3">
        <w:rPr>
          <w:i/>
          <w:szCs w:val="18"/>
        </w:rPr>
        <w:t>t+1</w:t>
      </w:r>
      <w:r w:rsidR="006C7FCC">
        <w:rPr>
          <w:szCs w:val="18"/>
        </w:rPr>
        <w:t xml:space="preserve">) </w:t>
      </w:r>
      <w:r>
        <w:rPr>
          <w:szCs w:val="18"/>
        </w:rPr>
        <w:t>vaststaat.</w:t>
      </w:r>
      <w:r w:rsidR="004C06B1">
        <w:rPr>
          <w:szCs w:val="18"/>
        </w:rPr>
        <w:t xml:space="preserve"> De Belastingdienst maakt in het MAC-proces dan ook</w:t>
      </w:r>
      <w:r w:rsidR="00244691">
        <w:rPr>
          <w:szCs w:val="18"/>
        </w:rPr>
        <w:t xml:space="preserve"> </w:t>
      </w:r>
      <w:r w:rsidR="00F37D9E">
        <w:rPr>
          <w:szCs w:val="18"/>
        </w:rPr>
        <w:t>zoveel mogelijk</w:t>
      </w:r>
      <w:r w:rsidR="004C06B1">
        <w:rPr>
          <w:szCs w:val="18"/>
        </w:rPr>
        <w:t xml:space="preserve"> gebruik van historische inkomensgegevens.</w:t>
      </w:r>
    </w:p>
    <w:p w:rsidR="00F01D91" w:rsidP="006B7EB1" w:rsidRDefault="00F01D91">
      <w:pPr>
        <w:spacing w:after="0"/>
        <w:rPr>
          <w:szCs w:val="18"/>
        </w:rPr>
      </w:pPr>
    </w:p>
    <w:p w:rsidR="00F01D91" w:rsidP="006B7EB1" w:rsidRDefault="00F01D91">
      <w:pPr>
        <w:spacing w:after="0"/>
        <w:rPr>
          <w:szCs w:val="18"/>
        </w:rPr>
      </w:pPr>
      <w:r>
        <w:rPr>
          <w:szCs w:val="18"/>
        </w:rPr>
        <w:t xml:space="preserve">In het verleden is het meermaals voorgekomen dat een wijziging in de </w:t>
      </w:r>
      <w:r w:rsidR="00DC1073">
        <w:rPr>
          <w:szCs w:val="18"/>
        </w:rPr>
        <w:t>loon-/</w:t>
      </w:r>
      <w:r>
        <w:rPr>
          <w:szCs w:val="18"/>
        </w:rPr>
        <w:t xml:space="preserve">inkomstenbelasting per 1 januari doorwerkte naar het toetsingsinkomen voor toeslagen voor datzelfde jaar. In de praktijk beschikt de Belastingdienst in de meeste gevallen niet over informatie waarmee kan worden vastgesteld wat voor individuele toeslaggerechtigden het effect van die wijziging </w:t>
      </w:r>
      <w:r w:rsidR="00DC1073">
        <w:rPr>
          <w:szCs w:val="18"/>
        </w:rPr>
        <w:t xml:space="preserve">is </w:t>
      </w:r>
      <w:r>
        <w:rPr>
          <w:szCs w:val="18"/>
        </w:rPr>
        <w:t xml:space="preserve">voor hun toetsingsinkomen. Dat blijkt pas als het toetsingsinkomen na afloop van het jaar is vastgesteld en wordt </w:t>
      </w:r>
      <w:r w:rsidR="00DC1073">
        <w:rPr>
          <w:szCs w:val="18"/>
        </w:rPr>
        <w:t>gebruikt bij</w:t>
      </w:r>
      <w:r>
        <w:rPr>
          <w:szCs w:val="18"/>
        </w:rPr>
        <w:t xml:space="preserve"> het definitief toekennen van de toeslag(en).</w:t>
      </w:r>
    </w:p>
    <w:p w:rsidR="004C06B1" w:rsidP="006B7EB1" w:rsidRDefault="004C06B1">
      <w:pPr>
        <w:spacing w:after="0"/>
        <w:rPr>
          <w:szCs w:val="18"/>
        </w:rPr>
      </w:pPr>
    </w:p>
    <w:p w:rsidR="004C06B1" w:rsidP="006B7EB1" w:rsidRDefault="00DC1073">
      <w:pPr>
        <w:spacing w:after="0"/>
        <w:rPr>
          <w:szCs w:val="18"/>
        </w:rPr>
      </w:pPr>
      <w:r>
        <w:rPr>
          <w:szCs w:val="18"/>
        </w:rPr>
        <w:t xml:space="preserve">Dit betekent dat </w:t>
      </w:r>
      <w:r w:rsidR="004C06B1">
        <w:rPr>
          <w:szCs w:val="18"/>
        </w:rPr>
        <w:t>toeslaggerechtigden zelf actie moeten ondernemen om wijzigingen in hun toetsingsinkomen die het gevolg zijn van aanpassingen in de loon-</w:t>
      </w:r>
      <w:r>
        <w:rPr>
          <w:szCs w:val="18"/>
        </w:rPr>
        <w:t>/</w:t>
      </w:r>
      <w:r w:rsidR="004C06B1">
        <w:rPr>
          <w:szCs w:val="18"/>
        </w:rPr>
        <w:t xml:space="preserve">inkomstenbelasting te laten verwerken in de hoogte van hun toeslagenvoorschot. Doen zij dat niet, dan </w:t>
      </w:r>
      <w:r>
        <w:rPr>
          <w:szCs w:val="18"/>
        </w:rPr>
        <w:t>trekt de Belastingdienst dat na afloop van het jaar recht</w:t>
      </w:r>
      <w:r w:rsidR="004C06B1">
        <w:rPr>
          <w:szCs w:val="18"/>
        </w:rPr>
        <w:t xml:space="preserve"> in de vorm van een nabetaling aan de toeslaggerechtigde</w:t>
      </w:r>
      <w:r w:rsidR="00DF10B7">
        <w:rPr>
          <w:szCs w:val="18"/>
        </w:rPr>
        <w:t>,</w:t>
      </w:r>
      <w:r w:rsidR="004C06B1">
        <w:rPr>
          <w:szCs w:val="18"/>
        </w:rPr>
        <w:t xml:space="preserve"> of een door </w:t>
      </w:r>
      <w:r w:rsidR="00563902">
        <w:rPr>
          <w:szCs w:val="18"/>
        </w:rPr>
        <w:t xml:space="preserve">de toeslaggerechtigde </w:t>
      </w:r>
      <w:r w:rsidR="004C06B1">
        <w:rPr>
          <w:szCs w:val="18"/>
        </w:rPr>
        <w:t>te betalen terugvordering.</w:t>
      </w:r>
    </w:p>
    <w:p w:rsidR="00F01D91" w:rsidP="006B7EB1" w:rsidRDefault="00F01D91">
      <w:pPr>
        <w:spacing w:after="0"/>
        <w:rPr>
          <w:szCs w:val="18"/>
        </w:rPr>
      </w:pPr>
    </w:p>
    <w:p w:rsidRPr="00823E01" w:rsidR="00640764" w:rsidP="00640764" w:rsidRDefault="003E6A15">
      <w:pPr>
        <w:keepNext/>
        <w:spacing w:after="0"/>
        <w:rPr>
          <w:i/>
          <w:szCs w:val="18"/>
        </w:rPr>
      </w:pPr>
      <w:r>
        <w:rPr>
          <w:i/>
          <w:szCs w:val="18"/>
        </w:rPr>
        <w:t>5</w:t>
      </w:r>
      <w:r w:rsidR="000E171B">
        <w:rPr>
          <w:i/>
          <w:szCs w:val="18"/>
        </w:rPr>
        <w:t>.3</w:t>
      </w:r>
      <w:r w:rsidR="000E171B">
        <w:rPr>
          <w:i/>
          <w:szCs w:val="18"/>
        </w:rPr>
        <w:tab/>
      </w:r>
      <w:r w:rsidRPr="00823E01" w:rsidR="00640764">
        <w:rPr>
          <w:i/>
          <w:szCs w:val="18"/>
        </w:rPr>
        <w:t>Andere aanpassingen</w:t>
      </w:r>
    </w:p>
    <w:p w:rsidR="00947F4F" w:rsidP="00947F4F" w:rsidRDefault="00947F4F">
      <w:pPr>
        <w:spacing w:after="0"/>
        <w:rPr>
          <w:szCs w:val="18"/>
        </w:rPr>
      </w:pPr>
      <w:r w:rsidRPr="00431FF5">
        <w:rPr>
          <w:szCs w:val="18"/>
        </w:rPr>
        <w:t xml:space="preserve">De uiterste datum waarop </w:t>
      </w:r>
      <w:r w:rsidRPr="00431FF5" w:rsidR="006C2CC3">
        <w:rPr>
          <w:szCs w:val="18"/>
        </w:rPr>
        <w:t>andere aanpassingen</w:t>
      </w:r>
      <w:r w:rsidRPr="00431FF5">
        <w:rPr>
          <w:szCs w:val="18"/>
        </w:rPr>
        <w:t xml:space="preserve"> </w:t>
      </w:r>
      <w:r w:rsidRPr="00431FF5" w:rsidR="006C2CC3">
        <w:rPr>
          <w:szCs w:val="18"/>
        </w:rPr>
        <w:t xml:space="preserve">moeten </w:t>
      </w:r>
      <w:r w:rsidRPr="00431FF5" w:rsidR="00DF10B7">
        <w:rPr>
          <w:szCs w:val="18"/>
        </w:rPr>
        <w:t>vast</w:t>
      </w:r>
      <w:r w:rsidRPr="00431FF5" w:rsidR="006C2CC3">
        <w:rPr>
          <w:szCs w:val="18"/>
        </w:rPr>
        <w:t>staan</w:t>
      </w:r>
      <w:r w:rsidRPr="00431FF5" w:rsidR="00DF10B7">
        <w:rPr>
          <w:szCs w:val="18"/>
        </w:rPr>
        <w:t>,</w:t>
      </w:r>
      <w:r w:rsidRPr="00431FF5">
        <w:rPr>
          <w:szCs w:val="18"/>
        </w:rPr>
        <w:t xml:space="preserve"> is sterk afhankelijk van de aard van de wijziging. Kleine wijzigingen, waarbij op basis van bestaande gegevens regels worden aangepast, moeten uiterlijk </w:t>
      </w:r>
      <w:r w:rsidRPr="00431FF5" w:rsidR="00F94F1D">
        <w:rPr>
          <w:szCs w:val="18"/>
        </w:rPr>
        <w:t xml:space="preserve">1 januari voorafgaand aan het toeslagjaar </w:t>
      </w:r>
      <w:r w:rsidRPr="00431FF5" w:rsidR="006C2CC3">
        <w:rPr>
          <w:szCs w:val="18"/>
        </w:rPr>
        <w:t>vaststaan</w:t>
      </w:r>
      <w:r w:rsidRPr="00431FF5" w:rsidR="00F94F1D">
        <w:rPr>
          <w:szCs w:val="18"/>
        </w:rPr>
        <w:t xml:space="preserve"> (</w:t>
      </w:r>
      <w:r w:rsidRPr="00431FF5" w:rsidR="00EF5AF3">
        <w:rPr>
          <w:i/>
          <w:szCs w:val="18"/>
        </w:rPr>
        <w:t>t-1</w:t>
      </w:r>
      <w:r w:rsidRPr="00431FF5" w:rsidR="00F94F1D">
        <w:rPr>
          <w:szCs w:val="18"/>
        </w:rPr>
        <w:t>)</w:t>
      </w:r>
      <w:r w:rsidRPr="00431FF5">
        <w:rPr>
          <w:szCs w:val="18"/>
        </w:rPr>
        <w:t>. Grote wijzigingen waarbij gebruik</w:t>
      </w:r>
      <w:r w:rsidRPr="00431FF5" w:rsidR="009A6B9E">
        <w:rPr>
          <w:szCs w:val="18"/>
        </w:rPr>
        <w:t xml:space="preserve"> moet worden</w:t>
      </w:r>
      <w:r w:rsidRPr="00431FF5">
        <w:rPr>
          <w:szCs w:val="18"/>
        </w:rPr>
        <w:t xml:space="preserve"> gemaakt van nieuwe gegevens moeten </w:t>
      </w:r>
      <w:r w:rsidRPr="00431FF5" w:rsidR="00431FF5">
        <w:rPr>
          <w:szCs w:val="18"/>
        </w:rPr>
        <w:t>minimaal anderhalf jaar van te voren vaststaan.</w:t>
      </w:r>
      <w:r w:rsidR="00431FF5">
        <w:rPr>
          <w:szCs w:val="18"/>
        </w:rPr>
        <w:t xml:space="preserve"> </w:t>
      </w:r>
    </w:p>
    <w:p w:rsidR="00955C52" w:rsidP="006B7EB1" w:rsidRDefault="00955C52">
      <w:pPr>
        <w:spacing w:after="0"/>
        <w:rPr>
          <w:szCs w:val="18"/>
        </w:rPr>
      </w:pPr>
    </w:p>
    <w:p w:rsidR="0011702D" w:rsidP="006B7EB1" w:rsidRDefault="0011702D">
      <w:pPr>
        <w:spacing w:after="0"/>
        <w:rPr>
          <w:szCs w:val="18"/>
        </w:rPr>
      </w:pPr>
    </w:p>
    <w:p w:rsidR="001E2C02" w:rsidRDefault="003E6A15">
      <w:pPr>
        <w:keepNext/>
        <w:spacing w:after="0"/>
        <w:rPr>
          <w:b/>
          <w:szCs w:val="18"/>
        </w:rPr>
      </w:pPr>
      <w:r>
        <w:rPr>
          <w:b/>
          <w:szCs w:val="18"/>
        </w:rPr>
        <w:t>6.</w:t>
      </w:r>
      <w:r>
        <w:rPr>
          <w:b/>
          <w:szCs w:val="18"/>
        </w:rPr>
        <w:tab/>
      </w:r>
      <w:r w:rsidRPr="003C49FC" w:rsidR="003C49FC">
        <w:rPr>
          <w:b/>
          <w:szCs w:val="18"/>
        </w:rPr>
        <w:t>Schenk- en erfbelasting</w:t>
      </w:r>
    </w:p>
    <w:p w:rsidR="00EF01FE" w:rsidRDefault="00EF01FE">
      <w:pPr>
        <w:keepNext/>
        <w:spacing w:after="0"/>
        <w:rPr>
          <w:szCs w:val="18"/>
        </w:rPr>
      </w:pPr>
    </w:p>
    <w:p w:rsidRPr="00B24448" w:rsidR="0011702D" w:rsidP="00B24448" w:rsidRDefault="003E6A15">
      <w:pPr>
        <w:keepNext/>
        <w:spacing w:after="0"/>
        <w:rPr>
          <w:i/>
          <w:szCs w:val="18"/>
        </w:rPr>
      </w:pPr>
      <w:r>
        <w:rPr>
          <w:i/>
          <w:szCs w:val="18"/>
        </w:rPr>
        <w:t>6</w:t>
      </w:r>
      <w:r w:rsidR="000E171B">
        <w:rPr>
          <w:i/>
          <w:szCs w:val="18"/>
        </w:rPr>
        <w:t>.1.</w:t>
      </w:r>
      <w:r w:rsidR="000E171B">
        <w:rPr>
          <w:i/>
          <w:szCs w:val="18"/>
        </w:rPr>
        <w:tab/>
      </w:r>
      <w:r w:rsidR="00516A6B">
        <w:rPr>
          <w:i/>
          <w:szCs w:val="18"/>
        </w:rPr>
        <w:t>Aanpassing parameterwaarden</w:t>
      </w:r>
    </w:p>
    <w:p w:rsidR="00ED513E" w:rsidP="006B7EB1" w:rsidRDefault="00ED513E">
      <w:pPr>
        <w:spacing w:after="0"/>
        <w:rPr>
          <w:szCs w:val="18"/>
        </w:rPr>
      </w:pPr>
      <w:r>
        <w:rPr>
          <w:szCs w:val="18"/>
        </w:rPr>
        <w:t>De aangifte</w:t>
      </w:r>
      <w:r w:rsidRPr="00ED513E">
        <w:rPr>
          <w:szCs w:val="18"/>
        </w:rPr>
        <w:t xml:space="preserve"> schenk- en erfbelasting k</w:t>
      </w:r>
      <w:r>
        <w:rPr>
          <w:szCs w:val="18"/>
        </w:rPr>
        <w:t>a</w:t>
      </w:r>
      <w:r w:rsidRPr="00ED513E">
        <w:rPr>
          <w:szCs w:val="18"/>
        </w:rPr>
        <w:t xml:space="preserve">n </w:t>
      </w:r>
      <w:r>
        <w:rPr>
          <w:szCs w:val="18"/>
        </w:rPr>
        <w:t xml:space="preserve">worden gedaan </w:t>
      </w:r>
      <w:r w:rsidRPr="00ED513E">
        <w:rPr>
          <w:szCs w:val="18"/>
        </w:rPr>
        <w:t>vanaf eind februari van het jaar waar</w:t>
      </w:r>
      <w:r>
        <w:rPr>
          <w:szCs w:val="18"/>
        </w:rPr>
        <w:t>op deze ziet</w:t>
      </w:r>
      <w:r w:rsidRPr="00ED513E">
        <w:rPr>
          <w:szCs w:val="18"/>
        </w:rPr>
        <w:t xml:space="preserve">. </w:t>
      </w:r>
      <w:r>
        <w:rPr>
          <w:szCs w:val="18"/>
        </w:rPr>
        <w:t xml:space="preserve">Om de aangifte daartoe tijdig gereed te hebben, moeten </w:t>
      </w:r>
      <w:r w:rsidR="00244691">
        <w:rPr>
          <w:szCs w:val="18"/>
        </w:rPr>
        <w:t xml:space="preserve">aanpassingen van parameterwaarden </w:t>
      </w:r>
      <w:r>
        <w:rPr>
          <w:szCs w:val="18"/>
        </w:rPr>
        <w:t xml:space="preserve">uiterlijk op 1 december </w:t>
      </w:r>
      <w:r w:rsidR="00054A8D">
        <w:rPr>
          <w:szCs w:val="18"/>
        </w:rPr>
        <w:t xml:space="preserve">in het jaar daaraan voorafgaand </w:t>
      </w:r>
      <w:r>
        <w:rPr>
          <w:szCs w:val="18"/>
        </w:rPr>
        <w:t>bekend zijn.</w:t>
      </w:r>
    </w:p>
    <w:p w:rsidR="00ED513E" w:rsidP="006B7EB1" w:rsidRDefault="00ED513E">
      <w:pPr>
        <w:spacing w:after="0"/>
        <w:rPr>
          <w:szCs w:val="18"/>
        </w:rPr>
      </w:pPr>
    </w:p>
    <w:p w:rsidRPr="00ED513E" w:rsidR="00ED513E" w:rsidP="00ED513E" w:rsidRDefault="003E6A15">
      <w:pPr>
        <w:keepNext/>
        <w:spacing w:after="0"/>
        <w:rPr>
          <w:i/>
          <w:szCs w:val="18"/>
        </w:rPr>
      </w:pPr>
      <w:r>
        <w:rPr>
          <w:i/>
          <w:szCs w:val="18"/>
        </w:rPr>
        <w:t>6</w:t>
      </w:r>
      <w:r w:rsidR="000E171B">
        <w:rPr>
          <w:i/>
          <w:szCs w:val="18"/>
        </w:rPr>
        <w:t>.2</w:t>
      </w:r>
      <w:r w:rsidR="00492F08">
        <w:rPr>
          <w:i/>
          <w:szCs w:val="18"/>
        </w:rPr>
        <w:tab/>
      </w:r>
      <w:r w:rsidRPr="00ED513E" w:rsidR="00ED513E">
        <w:rPr>
          <w:i/>
          <w:szCs w:val="18"/>
        </w:rPr>
        <w:t>Andere aanpassingen</w:t>
      </w:r>
    </w:p>
    <w:p w:rsidR="00B24448" w:rsidP="00754A34" w:rsidRDefault="00ED513E">
      <w:pPr>
        <w:spacing w:after="0"/>
        <w:rPr>
          <w:szCs w:val="18"/>
        </w:rPr>
      </w:pPr>
      <w:r>
        <w:rPr>
          <w:szCs w:val="18"/>
        </w:rPr>
        <w:t xml:space="preserve">Over de aangifte voor de schenk- en erfbelasting vindt afstemming plaats met externe softwareleveranciers. Andere aanpassingen dan </w:t>
      </w:r>
      <w:r w:rsidR="00244691">
        <w:rPr>
          <w:szCs w:val="18"/>
        </w:rPr>
        <w:t xml:space="preserve">aanpassingen van </w:t>
      </w:r>
      <w:r>
        <w:rPr>
          <w:szCs w:val="18"/>
        </w:rPr>
        <w:t>parameter</w:t>
      </w:r>
      <w:r w:rsidR="00244691">
        <w:rPr>
          <w:szCs w:val="18"/>
        </w:rPr>
        <w:t xml:space="preserve">waarden </w:t>
      </w:r>
      <w:r>
        <w:rPr>
          <w:szCs w:val="18"/>
        </w:rPr>
        <w:t>moeten uiterlijk 1 juli vaststaan om per 1 januari van het eerstvolgende jaar in</w:t>
      </w:r>
      <w:r w:rsidR="006C7FCC">
        <w:rPr>
          <w:szCs w:val="18"/>
        </w:rPr>
        <w:t xml:space="preserve"> </w:t>
      </w:r>
      <w:r>
        <w:rPr>
          <w:szCs w:val="18"/>
        </w:rPr>
        <w:t xml:space="preserve">werking te kunnen treden. </w:t>
      </w:r>
      <w:r w:rsidR="00754A34">
        <w:rPr>
          <w:szCs w:val="18"/>
        </w:rPr>
        <w:t>H</w:t>
      </w:r>
      <w:r w:rsidR="000E171B">
        <w:rPr>
          <w:szCs w:val="18"/>
        </w:rPr>
        <w:t>e</w:t>
      </w:r>
      <w:r>
        <w:rPr>
          <w:szCs w:val="18"/>
        </w:rPr>
        <w:t>t huidige I</w:t>
      </w:r>
      <w:r w:rsidR="00BA37ED">
        <w:rPr>
          <w:szCs w:val="18"/>
        </w:rPr>
        <w:t>C</w:t>
      </w:r>
      <w:r>
        <w:rPr>
          <w:szCs w:val="18"/>
        </w:rPr>
        <w:t xml:space="preserve">T-systeem voor de schenk- en erfbelasting </w:t>
      </w:r>
      <w:r w:rsidR="00754A34">
        <w:rPr>
          <w:szCs w:val="18"/>
        </w:rPr>
        <w:t xml:space="preserve">is </w:t>
      </w:r>
      <w:r>
        <w:rPr>
          <w:szCs w:val="18"/>
        </w:rPr>
        <w:t xml:space="preserve">zodanig verouderd dat het </w:t>
      </w:r>
      <w:r w:rsidR="00754A34">
        <w:rPr>
          <w:szCs w:val="18"/>
        </w:rPr>
        <w:t>niet mogelijk is daarin systeemwijzigingen door te voeren. De Belastingdienst streeft ernaar het bestaande systeem in 2018 door een nieuw systeem te vervangen. Dat moet ook het doorvoeren van systeemwijzigingen weer mogelijk maken.</w:t>
      </w:r>
    </w:p>
    <w:p w:rsidR="00B24448" w:rsidP="00B24448" w:rsidRDefault="00B24448">
      <w:pPr>
        <w:spacing w:after="0"/>
        <w:rPr>
          <w:szCs w:val="18"/>
        </w:rPr>
      </w:pPr>
    </w:p>
    <w:p w:rsidRPr="00B24448" w:rsidR="006C7FCC" w:rsidP="00B24448" w:rsidRDefault="006C7FCC">
      <w:pPr>
        <w:spacing w:after="0"/>
        <w:rPr>
          <w:szCs w:val="18"/>
        </w:rPr>
      </w:pPr>
    </w:p>
    <w:p w:rsidR="001E2C02" w:rsidRDefault="003E6A15">
      <w:pPr>
        <w:keepNext/>
        <w:spacing w:after="0"/>
        <w:rPr>
          <w:b/>
          <w:szCs w:val="18"/>
        </w:rPr>
      </w:pPr>
      <w:r>
        <w:rPr>
          <w:b/>
          <w:szCs w:val="18"/>
        </w:rPr>
        <w:t>7</w:t>
      </w:r>
      <w:r w:rsidRPr="003C49FC" w:rsidR="003C49FC">
        <w:rPr>
          <w:b/>
          <w:szCs w:val="18"/>
        </w:rPr>
        <w:tab/>
        <w:t>Omzetbelasting</w:t>
      </w:r>
    </w:p>
    <w:p w:rsidR="00B24448" w:rsidP="00B24448" w:rsidRDefault="00B24448">
      <w:pPr>
        <w:keepNext/>
        <w:spacing w:after="0"/>
        <w:rPr>
          <w:szCs w:val="18"/>
        </w:rPr>
      </w:pPr>
    </w:p>
    <w:p w:rsidR="001E2C02" w:rsidRDefault="003E6A15">
      <w:pPr>
        <w:keepNext/>
        <w:spacing w:after="0"/>
        <w:rPr>
          <w:i/>
          <w:szCs w:val="18"/>
        </w:rPr>
      </w:pPr>
      <w:r>
        <w:rPr>
          <w:i/>
          <w:szCs w:val="18"/>
        </w:rPr>
        <w:t>7.1</w:t>
      </w:r>
      <w:r>
        <w:rPr>
          <w:i/>
          <w:szCs w:val="18"/>
        </w:rPr>
        <w:tab/>
      </w:r>
      <w:r w:rsidR="00516A6B">
        <w:rPr>
          <w:i/>
          <w:szCs w:val="18"/>
        </w:rPr>
        <w:t>Aanpassing parameterwaarden</w:t>
      </w:r>
    </w:p>
    <w:p w:rsidR="006C7FCC" w:rsidP="00955C52" w:rsidRDefault="003B49A5">
      <w:pPr>
        <w:spacing w:after="0"/>
        <w:rPr>
          <w:szCs w:val="18"/>
        </w:rPr>
      </w:pPr>
      <w:r>
        <w:rPr>
          <w:szCs w:val="18"/>
        </w:rPr>
        <w:t>Tariefaanpassingen voor de omzetbelasting moeten zowel in de systemen van de Belastingdienst als in de systemen van het bedrijfsleven worden verwerkt. D</w:t>
      </w:r>
      <w:r w:rsidR="00F637A3">
        <w:rPr>
          <w:szCs w:val="18"/>
        </w:rPr>
        <w:t>e Belastingdienst heeft d</w:t>
      </w:r>
      <w:r>
        <w:rPr>
          <w:szCs w:val="18"/>
        </w:rPr>
        <w:t xml:space="preserve">aarvoor een voorbereidingstijd nodig van minimaal </w:t>
      </w:r>
      <w:r w:rsidRPr="0085408E" w:rsidR="0085408E">
        <w:rPr>
          <w:szCs w:val="18"/>
        </w:rPr>
        <w:t>drie</w:t>
      </w:r>
      <w:r w:rsidR="00E00ED1">
        <w:rPr>
          <w:szCs w:val="18"/>
        </w:rPr>
        <w:t xml:space="preserve"> maanden. </w:t>
      </w:r>
      <w:r w:rsidR="006C7FCC">
        <w:rPr>
          <w:szCs w:val="18"/>
        </w:rPr>
        <w:t>H</w:t>
      </w:r>
      <w:r w:rsidR="004727F7">
        <w:rPr>
          <w:szCs w:val="18"/>
        </w:rPr>
        <w:t xml:space="preserve">et bedrijfsleven </w:t>
      </w:r>
      <w:r w:rsidR="006C7FCC">
        <w:rPr>
          <w:szCs w:val="18"/>
        </w:rPr>
        <w:t xml:space="preserve">heeft </w:t>
      </w:r>
      <w:r w:rsidR="004727F7">
        <w:rPr>
          <w:szCs w:val="18"/>
        </w:rPr>
        <w:t>een aanzienlijk langere voorbereidingstijd nodig, omdat daar naast de systemen ook prijzen en afs</w:t>
      </w:r>
      <w:r w:rsidR="006C7FCC">
        <w:rPr>
          <w:szCs w:val="18"/>
        </w:rPr>
        <w:t>praken moeten worden aangepast.</w:t>
      </w:r>
    </w:p>
    <w:p w:rsidR="004727F7" w:rsidP="00955C52" w:rsidRDefault="004727F7">
      <w:pPr>
        <w:spacing w:after="0"/>
        <w:rPr>
          <w:szCs w:val="18"/>
        </w:rPr>
      </w:pPr>
    </w:p>
    <w:p w:rsidR="003B3D69" w:rsidP="00955C52" w:rsidRDefault="003B3D69">
      <w:pPr>
        <w:spacing w:after="0"/>
        <w:rPr>
          <w:szCs w:val="18"/>
        </w:rPr>
      </w:pPr>
      <w:r>
        <w:rPr>
          <w:szCs w:val="18"/>
        </w:rPr>
        <w:t>Tarief</w:t>
      </w:r>
      <w:r w:rsidR="00244691">
        <w:rPr>
          <w:szCs w:val="18"/>
        </w:rPr>
        <w:t>aanpassingen</w:t>
      </w:r>
      <w:r>
        <w:rPr>
          <w:szCs w:val="18"/>
        </w:rPr>
        <w:t xml:space="preserve"> voor de omzetbelasting kunnen alleen per de eerste dag van een nieuw </w:t>
      </w:r>
      <w:r w:rsidR="00544098">
        <w:rPr>
          <w:szCs w:val="18"/>
        </w:rPr>
        <w:t>kalender</w:t>
      </w:r>
      <w:r>
        <w:rPr>
          <w:szCs w:val="18"/>
        </w:rPr>
        <w:t>kwartaal in werking treden.</w:t>
      </w:r>
      <w:r w:rsidR="00A170DA">
        <w:rPr>
          <w:szCs w:val="18"/>
        </w:rPr>
        <w:t xml:space="preserve"> De reden is dat veel ondernemers op kwartaalbasis aangifte omzetbelasting doen.</w:t>
      </w:r>
    </w:p>
    <w:p w:rsidR="003B3D69" w:rsidP="00955C52" w:rsidRDefault="003B3D69">
      <w:pPr>
        <w:spacing w:after="0"/>
        <w:rPr>
          <w:szCs w:val="18"/>
        </w:rPr>
      </w:pPr>
    </w:p>
    <w:p w:rsidR="004727F7" w:rsidP="00955C52" w:rsidRDefault="003B49A5">
      <w:pPr>
        <w:spacing w:after="0"/>
        <w:rPr>
          <w:szCs w:val="18"/>
        </w:rPr>
      </w:pPr>
      <w:r>
        <w:rPr>
          <w:szCs w:val="18"/>
        </w:rPr>
        <w:t>Zoals is beschreven in de ICT-ontwikkelaanpak voor de Belastingdienst</w:t>
      </w:r>
      <w:r w:rsidR="00F637A3">
        <w:rPr>
          <w:szCs w:val="18"/>
        </w:rPr>
        <w:t>,</w:t>
      </w:r>
      <w:r>
        <w:rPr>
          <w:szCs w:val="18"/>
        </w:rPr>
        <w:t xml:space="preserve"> </w:t>
      </w:r>
      <w:r w:rsidR="004F018F">
        <w:rPr>
          <w:szCs w:val="18"/>
        </w:rPr>
        <w:t>v</w:t>
      </w:r>
      <w:r w:rsidR="00F77640">
        <w:rPr>
          <w:szCs w:val="18"/>
        </w:rPr>
        <w:t xml:space="preserve">ragen de </w:t>
      </w:r>
      <w:r>
        <w:rPr>
          <w:szCs w:val="18"/>
        </w:rPr>
        <w:t>omzetbelastingsystemen bijzondere aandacht</w:t>
      </w:r>
      <w:r>
        <w:rPr>
          <w:rStyle w:val="Voetnootmarkering"/>
          <w:szCs w:val="18"/>
        </w:rPr>
        <w:footnoteReference w:id="6"/>
      </w:r>
      <w:r w:rsidR="008D4290">
        <w:rPr>
          <w:szCs w:val="18"/>
        </w:rPr>
        <w:t>.</w:t>
      </w:r>
      <w:r>
        <w:rPr>
          <w:szCs w:val="18"/>
        </w:rPr>
        <w:t xml:space="preserve"> Gevolg hiervan is dat </w:t>
      </w:r>
      <w:r w:rsidR="004727F7">
        <w:rPr>
          <w:szCs w:val="18"/>
        </w:rPr>
        <w:t xml:space="preserve">mogelijkheden tot het doorvoeren van tariefsaanpassingen beperkt zijn. Het systeem kan maximaal drie tarieven bevatten: het geldende tarief en twee voorafgaande tarieven. Een tarief moet tot 10 jaar na </w:t>
      </w:r>
      <w:r w:rsidR="006C7FCC">
        <w:rPr>
          <w:szCs w:val="18"/>
        </w:rPr>
        <w:t xml:space="preserve">zijn geldigheid </w:t>
      </w:r>
      <w:r w:rsidR="004727F7">
        <w:rPr>
          <w:szCs w:val="18"/>
        </w:rPr>
        <w:t>beschikbaar blijven in het systeem. Als gevolg hiervan is het naar de huidige stand de komende zeven jaar eenmaal mogelijk het tarief voor de omzetbelasting aan te passen.</w:t>
      </w:r>
    </w:p>
    <w:p w:rsidR="003B49A5" w:rsidP="00955C52" w:rsidRDefault="003B49A5">
      <w:pPr>
        <w:spacing w:after="0"/>
        <w:rPr>
          <w:szCs w:val="18"/>
        </w:rPr>
      </w:pPr>
    </w:p>
    <w:p w:rsidR="007050EE" w:rsidP="007050EE" w:rsidRDefault="007050EE">
      <w:pPr>
        <w:spacing w:after="0"/>
        <w:rPr>
          <w:i/>
          <w:szCs w:val="18"/>
        </w:rPr>
      </w:pPr>
      <w:r>
        <w:rPr>
          <w:i/>
          <w:szCs w:val="18"/>
        </w:rPr>
        <w:t>7.2</w:t>
      </w:r>
      <w:r>
        <w:rPr>
          <w:i/>
          <w:szCs w:val="18"/>
        </w:rPr>
        <w:tab/>
        <w:t>Wijziging</w:t>
      </w:r>
      <w:r w:rsidR="00C24C5F">
        <w:rPr>
          <w:i/>
          <w:szCs w:val="18"/>
        </w:rPr>
        <w:t>en</w:t>
      </w:r>
      <w:r>
        <w:rPr>
          <w:i/>
          <w:szCs w:val="18"/>
        </w:rPr>
        <w:t xml:space="preserve"> in tarief</w:t>
      </w:r>
      <w:r w:rsidR="00C24C5F">
        <w:rPr>
          <w:i/>
          <w:szCs w:val="18"/>
        </w:rPr>
        <w:t>s</w:t>
      </w:r>
      <w:r>
        <w:rPr>
          <w:i/>
          <w:szCs w:val="18"/>
        </w:rPr>
        <w:t>indelingen</w:t>
      </w:r>
    </w:p>
    <w:p w:rsidRPr="007050EE" w:rsidR="007050EE" w:rsidP="007050EE" w:rsidRDefault="00431FF5">
      <w:pPr>
        <w:spacing w:after="0"/>
        <w:rPr>
          <w:szCs w:val="18"/>
        </w:rPr>
      </w:pPr>
      <w:r>
        <w:rPr>
          <w:szCs w:val="18"/>
        </w:rPr>
        <w:t xml:space="preserve">Wijzigingen in de </w:t>
      </w:r>
      <w:r w:rsidR="001D3217">
        <w:rPr>
          <w:szCs w:val="18"/>
        </w:rPr>
        <w:t>tariefs</w:t>
      </w:r>
      <w:r>
        <w:rPr>
          <w:szCs w:val="18"/>
        </w:rPr>
        <w:t xml:space="preserve">indelingen voor bepaalde goederen en diensten, bijvoorbeeld van laag naar hoog </w:t>
      </w:r>
      <w:r w:rsidR="001D3217">
        <w:rPr>
          <w:szCs w:val="18"/>
        </w:rPr>
        <w:t xml:space="preserve">tarief, moeten </w:t>
      </w:r>
      <w:r w:rsidR="001C4D30">
        <w:rPr>
          <w:szCs w:val="18"/>
        </w:rPr>
        <w:t xml:space="preserve">voor de Belastingdienst </w:t>
      </w:r>
      <w:r>
        <w:rPr>
          <w:szCs w:val="18"/>
        </w:rPr>
        <w:t xml:space="preserve">uiterlijk </w:t>
      </w:r>
      <w:r w:rsidR="00AA4C41">
        <w:rPr>
          <w:szCs w:val="18"/>
        </w:rPr>
        <w:t>een maand van te voren bekend zijn.</w:t>
      </w:r>
      <w:r>
        <w:rPr>
          <w:szCs w:val="18"/>
        </w:rPr>
        <w:t xml:space="preserve"> </w:t>
      </w:r>
      <w:r w:rsidR="00B5294D">
        <w:rPr>
          <w:szCs w:val="18"/>
        </w:rPr>
        <w:t xml:space="preserve">Het bedrijfsleven </w:t>
      </w:r>
      <w:r>
        <w:rPr>
          <w:szCs w:val="18"/>
        </w:rPr>
        <w:t>dien</w:t>
      </w:r>
      <w:r w:rsidR="00B5294D">
        <w:rPr>
          <w:szCs w:val="18"/>
        </w:rPr>
        <w:t>t</w:t>
      </w:r>
      <w:r>
        <w:rPr>
          <w:szCs w:val="18"/>
        </w:rPr>
        <w:t xml:space="preserve"> de wijzigingen in </w:t>
      </w:r>
      <w:r w:rsidR="003E4064">
        <w:rPr>
          <w:szCs w:val="18"/>
        </w:rPr>
        <w:t>de</w:t>
      </w:r>
      <w:r>
        <w:rPr>
          <w:szCs w:val="18"/>
        </w:rPr>
        <w:t xml:space="preserve"> administratie te verwerken</w:t>
      </w:r>
      <w:r w:rsidR="001C4D30">
        <w:rPr>
          <w:szCs w:val="18"/>
        </w:rPr>
        <w:t xml:space="preserve"> en kan daarvoor een langere doorlooptijd nodig hebben. Dit is ervan afhankelijk </w:t>
      </w:r>
      <w:r w:rsidR="007863EC">
        <w:rPr>
          <w:szCs w:val="18"/>
        </w:rPr>
        <w:t xml:space="preserve">welke bedrijven </w:t>
      </w:r>
      <w:r w:rsidR="00FA7012">
        <w:rPr>
          <w:szCs w:val="18"/>
        </w:rPr>
        <w:t xml:space="preserve">door </w:t>
      </w:r>
      <w:r w:rsidR="007863EC">
        <w:rPr>
          <w:szCs w:val="18"/>
        </w:rPr>
        <w:t xml:space="preserve">de wijziging </w:t>
      </w:r>
      <w:r w:rsidR="00FA7012">
        <w:rPr>
          <w:szCs w:val="18"/>
        </w:rPr>
        <w:t>worden geraakt en welk</w:t>
      </w:r>
      <w:r w:rsidR="00070000">
        <w:rPr>
          <w:szCs w:val="18"/>
        </w:rPr>
        <w:t xml:space="preserve"> overgangsrecht</w:t>
      </w:r>
      <w:r w:rsidR="00FA7012">
        <w:rPr>
          <w:szCs w:val="18"/>
        </w:rPr>
        <w:t xml:space="preserve"> van toepassing is</w:t>
      </w:r>
      <w:r w:rsidR="001374D6">
        <w:rPr>
          <w:szCs w:val="18"/>
        </w:rPr>
        <w:t>.</w:t>
      </w:r>
    </w:p>
    <w:p w:rsidR="007050EE" w:rsidP="00955C52" w:rsidRDefault="007050EE">
      <w:pPr>
        <w:spacing w:after="0"/>
        <w:rPr>
          <w:szCs w:val="18"/>
        </w:rPr>
      </w:pPr>
    </w:p>
    <w:p w:rsidR="001E2C02" w:rsidP="006A3589" w:rsidRDefault="003E6A15">
      <w:pPr>
        <w:keepNext/>
        <w:spacing w:after="0"/>
        <w:rPr>
          <w:i/>
          <w:szCs w:val="18"/>
        </w:rPr>
      </w:pPr>
      <w:r>
        <w:rPr>
          <w:i/>
          <w:szCs w:val="18"/>
        </w:rPr>
        <w:t>7.</w:t>
      </w:r>
      <w:r w:rsidR="007050EE">
        <w:rPr>
          <w:i/>
          <w:szCs w:val="18"/>
        </w:rPr>
        <w:t>3</w:t>
      </w:r>
      <w:r>
        <w:rPr>
          <w:i/>
          <w:szCs w:val="18"/>
        </w:rPr>
        <w:tab/>
      </w:r>
      <w:r w:rsidRPr="003C49FC" w:rsidR="003C49FC">
        <w:rPr>
          <w:i/>
          <w:szCs w:val="18"/>
        </w:rPr>
        <w:t>Andere aanpassingen</w:t>
      </w:r>
    </w:p>
    <w:p w:rsidR="00F77640" w:rsidP="00955C52" w:rsidRDefault="004727F7">
      <w:pPr>
        <w:spacing w:after="0"/>
        <w:rPr>
          <w:szCs w:val="18"/>
        </w:rPr>
      </w:pPr>
      <w:r>
        <w:rPr>
          <w:szCs w:val="18"/>
        </w:rPr>
        <w:t xml:space="preserve">Andere aanpassingen in </w:t>
      </w:r>
      <w:r w:rsidR="008465CA">
        <w:rPr>
          <w:szCs w:val="18"/>
        </w:rPr>
        <w:t xml:space="preserve">het </w:t>
      </w:r>
      <w:r>
        <w:rPr>
          <w:szCs w:val="18"/>
        </w:rPr>
        <w:t>omzetbelasting</w:t>
      </w:r>
      <w:r w:rsidR="008465CA">
        <w:rPr>
          <w:szCs w:val="18"/>
        </w:rPr>
        <w:t>systeem</w:t>
      </w:r>
      <w:r>
        <w:rPr>
          <w:szCs w:val="18"/>
        </w:rPr>
        <w:t xml:space="preserve"> zijn alleen </w:t>
      </w:r>
      <w:r w:rsidR="008465CA">
        <w:rPr>
          <w:szCs w:val="18"/>
        </w:rPr>
        <w:t xml:space="preserve">beperkt </w:t>
      </w:r>
      <w:r>
        <w:rPr>
          <w:szCs w:val="18"/>
        </w:rPr>
        <w:t>mogelijk</w:t>
      </w:r>
      <w:r w:rsidR="008465CA">
        <w:rPr>
          <w:szCs w:val="18"/>
        </w:rPr>
        <w:t>.</w:t>
      </w:r>
      <w:r w:rsidR="00AA42A2">
        <w:rPr>
          <w:szCs w:val="18"/>
        </w:rPr>
        <w:t xml:space="preserve"> De berichtenuitwisseling over de omzetbelasting met andere EU-lidstaten wordt ondersteund met separate, wel aanpasbare applicaties.</w:t>
      </w:r>
    </w:p>
    <w:p w:rsidR="00F77640" w:rsidP="00955C52" w:rsidRDefault="00F77640">
      <w:pPr>
        <w:spacing w:after="0"/>
        <w:rPr>
          <w:szCs w:val="18"/>
        </w:rPr>
      </w:pPr>
    </w:p>
    <w:p w:rsidR="006C7FCC" w:rsidP="00955C52" w:rsidRDefault="006C7FCC">
      <w:pPr>
        <w:spacing w:after="0"/>
        <w:rPr>
          <w:szCs w:val="18"/>
        </w:rPr>
      </w:pPr>
    </w:p>
    <w:p w:rsidR="001E2C02" w:rsidRDefault="003E6A15">
      <w:pPr>
        <w:keepNext/>
        <w:spacing w:after="0"/>
        <w:rPr>
          <w:b/>
          <w:szCs w:val="18"/>
        </w:rPr>
      </w:pPr>
      <w:r>
        <w:rPr>
          <w:b/>
          <w:szCs w:val="18"/>
        </w:rPr>
        <w:t>8</w:t>
      </w:r>
      <w:r>
        <w:rPr>
          <w:b/>
          <w:szCs w:val="18"/>
        </w:rPr>
        <w:tab/>
      </w:r>
      <w:r w:rsidRPr="003C49FC" w:rsidR="003C49FC">
        <w:rPr>
          <w:b/>
          <w:szCs w:val="18"/>
        </w:rPr>
        <w:t>Milieubelastingen</w:t>
      </w:r>
    </w:p>
    <w:p w:rsidR="00EF01FE" w:rsidRDefault="00EF01FE">
      <w:pPr>
        <w:keepNext/>
        <w:spacing w:after="0"/>
        <w:rPr>
          <w:szCs w:val="18"/>
        </w:rPr>
      </w:pPr>
    </w:p>
    <w:p w:rsidR="007865B2" w:rsidP="007865B2" w:rsidRDefault="007865B2">
      <w:pPr>
        <w:keepNext/>
        <w:spacing w:after="0"/>
        <w:rPr>
          <w:i/>
          <w:iCs/>
        </w:rPr>
      </w:pPr>
      <w:r>
        <w:rPr>
          <w:i/>
          <w:iCs/>
        </w:rPr>
        <w:t>8.1</w:t>
      </w:r>
      <w:r w:rsidR="00FA7012">
        <w:rPr>
          <w:i/>
          <w:iCs/>
        </w:rPr>
        <w:tab/>
      </w:r>
      <w:r>
        <w:rPr>
          <w:i/>
          <w:iCs/>
        </w:rPr>
        <w:t>Aanpassing parameterwaarden</w:t>
      </w:r>
    </w:p>
    <w:p w:rsidR="007865B2" w:rsidP="007865B2" w:rsidRDefault="007865B2">
      <w:r>
        <w:t>Aanpassingen van parameterwaarden voor de milieubelastingen kunnen nog tijdig per 1 januari van een jaar worden doorgevoerd indien deze 1 december van het jaar voorafgaand (</w:t>
      </w:r>
      <w:r>
        <w:rPr>
          <w:i/>
          <w:iCs/>
        </w:rPr>
        <w:t>t-1</w:t>
      </w:r>
      <w:r>
        <w:t xml:space="preserve">) bekend zijn. </w:t>
      </w:r>
      <w:r w:rsidR="00FA7012">
        <w:t>De wijzigingen kunnen dan ook nog tijdig door het bedrijfsleven in de administraties worden verwerkt.</w:t>
      </w:r>
      <w:r w:rsidRPr="008B65E0">
        <w:t xml:space="preserve"> </w:t>
      </w:r>
    </w:p>
    <w:p w:rsidR="00D71EF8" w:rsidP="006B7EB1" w:rsidRDefault="00D71EF8">
      <w:pPr>
        <w:spacing w:after="0"/>
        <w:rPr>
          <w:szCs w:val="18"/>
        </w:rPr>
      </w:pPr>
    </w:p>
    <w:p w:rsidR="001E2C02" w:rsidRDefault="003E6A15">
      <w:pPr>
        <w:spacing w:after="0"/>
        <w:rPr>
          <w:i/>
          <w:szCs w:val="18"/>
        </w:rPr>
      </w:pPr>
      <w:r>
        <w:rPr>
          <w:i/>
          <w:szCs w:val="18"/>
        </w:rPr>
        <w:t>8.2</w:t>
      </w:r>
      <w:r>
        <w:rPr>
          <w:i/>
          <w:szCs w:val="18"/>
        </w:rPr>
        <w:tab/>
      </w:r>
      <w:r w:rsidRPr="003C49FC" w:rsidR="003C49FC">
        <w:rPr>
          <w:i/>
          <w:szCs w:val="18"/>
        </w:rPr>
        <w:t>Andere aanpassingen</w:t>
      </w:r>
    </w:p>
    <w:p w:rsidR="00946F5F" w:rsidP="00946F5F" w:rsidRDefault="00946F5F">
      <w:pPr>
        <w:spacing w:after="0"/>
        <w:rPr>
          <w:szCs w:val="18"/>
        </w:rPr>
      </w:pPr>
      <w:r>
        <w:rPr>
          <w:szCs w:val="18"/>
        </w:rPr>
        <w:t xml:space="preserve">De specificaties voor </w:t>
      </w:r>
      <w:r w:rsidR="004F018F">
        <w:rPr>
          <w:szCs w:val="18"/>
        </w:rPr>
        <w:t xml:space="preserve">wijzigingen aan </w:t>
      </w:r>
      <w:r>
        <w:rPr>
          <w:szCs w:val="18"/>
        </w:rPr>
        <w:t xml:space="preserve">de systemen voor de milieubelastingen moeten uiterlijk </w:t>
      </w:r>
      <w:r w:rsidR="00B0075E">
        <w:rPr>
          <w:szCs w:val="18"/>
        </w:rPr>
        <w:t>6</w:t>
      </w:r>
      <w:r w:rsidR="00B773C1">
        <w:rPr>
          <w:b/>
          <w:szCs w:val="18"/>
        </w:rPr>
        <w:t> </w:t>
      </w:r>
      <w:r w:rsidR="00B0075E">
        <w:rPr>
          <w:szCs w:val="18"/>
        </w:rPr>
        <w:t>to</w:t>
      </w:r>
      <w:r w:rsidR="00F637A3">
        <w:rPr>
          <w:szCs w:val="18"/>
        </w:rPr>
        <w:t>t</w:t>
      </w:r>
      <w:r w:rsidR="00B773C1">
        <w:rPr>
          <w:szCs w:val="18"/>
        </w:rPr>
        <w:t> </w:t>
      </w:r>
      <w:r w:rsidR="00F637A3">
        <w:rPr>
          <w:szCs w:val="18"/>
        </w:rPr>
        <w:t xml:space="preserve">18 maanden van </w:t>
      </w:r>
      <w:r w:rsidR="00B0075E">
        <w:rPr>
          <w:szCs w:val="18"/>
        </w:rPr>
        <w:t>te</w:t>
      </w:r>
      <w:r w:rsidR="00F637A3">
        <w:rPr>
          <w:szCs w:val="18"/>
        </w:rPr>
        <w:t xml:space="preserve"> </w:t>
      </w:r>
      <w:r w:rsidR="00B0075E">
        <w:rPr>
          <w:szCs w:val="18"/>
        </w:rPr>
        <w:t>voren vaststaan om deze per 1 januari van een bepaald jaar te kunnen toepassen.</w:t>
      </w:r>
      <w:r>
        <w:rPr>
          <w:szCs w:val="18"/>
        </w:rPr>
        <w:t xml:space="preserve"> De daaraan voorafgaande doorlooptijd die benodigd is voor het opstellen van de specificaties is afhankelijk van:</w:t>
      </w:r>
    </w:p>
    <w:p w:rsidR="00946F5F" w:rsidP="00946F5F" w:rsidRDefault="00946F5F">
      <w:pPr>
        <w:pStyle w:val="Lijstalinea"/>
        <w:numPr>
          <w:ilvl w:val="0"/>
          <w:numId w:val="5"/>
        </w:numPr>
        <w:spacing w:after="0"/>
        <w:rPr>
          <w:szCs w:val="18"/>
        </w:rPr>
      </w:pPr>
      <w:r>
        <w:rPr>
          <w:szCs w:val="18"/>
        </w:rPr>
        <w:t>de mate van ingrijpendheid van de voorgestelde aanpassing; en</w:t>
      </w:r>
    </w:p>
    <w:p w:rsidR="00946F5F" w:rsidP="00946F5F" w:rsidRDefault="00946F5F">
      <w:pPr>
        <w:pStyle w:val="Lijstalinea"/>
        <w:numPr>
          <w:ilvl w:val="0"/>
          <w:numId w:val="5"/>
        </w:numPr>
        <w:spacing w:after="0"/>
        <w:rPr>
          <w:szCs w:val="18"/>
        </w:rPr>
      </w:pPr>
      <w:r>
        <w:rPr>
          <w:szCs w:val="18"/>
        </w:rPr>
        <w:t>andere wensen in het IV-portfolio waarmee de aanpassing moet concurreren.</w:t>
      </w:r>
    </w:p>
    <w:p w:rsidR="00946F5F" w:rsidP="006B7EB1" w:rsidRDefault="00946F5F">
      <w:pPr>
        <w:spacing w:after="0"/>
        <w:rPr>
          <w:szCs w:val="18"/>
        </w:rPr>
      </w:pPr>
    </w:p>
    <w:p w:rsidR="00D71EF8" w:rsidP="006B7EB1" w:rsidRDefault="00D71EF8">
      <w:pPr>
        <w:spacing w:after="0"/>
        <w:rPr>
          <w:szCs w:val="18"/>
        </w:rPr>
      </w:pPr>
    </w:p>
    <w:p w:rsidR="001E2C02" w:rsidRDefault="003E6A15">
      <w:pPr>
        <w:keepNext/>
        <w:spacing w:after="0"/>
        <w:rPr>
          <w:b/>
          <w:szCs w:val="18"/>
        </w:rPr>
      </w:pPr>
      <w:r>
        <w:rPr>
          <w:b/>
          <w:szCs w:val="18"/>
        </w:rPr>
        <w:t>9</w:t>
      </w:r>
      <w:r>
        <w:rPr>
          <w:b/>
          <w:szCs w:val="18"/>
        </w:rPr>
        <w:tab/>
      </w:r>
      <w:r w:rsidRPr="003C49FC" w:rsidR="003C49FC">
        <w:rPr>
          <w:b/>
          <w:szCs w:val="18"/>
        </w:rPr>
        <w:t>Accijnzen/verbruiksbelasting van alcoholvrije dranken</w:t>
      </w:r>
    </w:p>
    <w:p w:rsidR="00EF01FE" w:rsidRDefault="00EF01FE">
      <w:pPr>
        <w:keepNext/>
        <w:spacing w:after="0"/>
        <w:rPr>
          <w:szCs w:val="18"/>
        </w:rPr>
      </w:pPr>
    </w:p>
    <w:p w:rsidR="001E2C02" w:rsidRDefault="003E6A15">
      <w:pPr>
        <w:keepNext/>
        <w:spacing w:after="0"/>
        <w:rPr>
          <w:i/>
          <w:szCs w:val="18"/>
        </w:rPr>
      </w:pPr>
      <w:r>
        <w:rPr>
          <w:i/>
          <w:szCs w:val="18"/>
        </w:rPr>
        <w:t>9.1</w:t>
      </w:r>
      <w:r>
        <w:rPr>
          <w:i/>
          <w:szCs w:val="18"/>
        </w:rPr>
        <w:tab/>
      </w:r>
      <w:r w:rsidR="00516A6B">
        <w:rPr>
          <w:i/>
          <w:szCs w:val="18"/>
        </w:rPr>
        <w:t>Aanpassing parameterwaarden</w:t>
      </w:r>
    </w:p>
    <w:p w:rsidR="00EF5AF3" w:rsidP="006B7EB1" w:rsidRDefault="00244691">
      <w:pPr>
        <w:spacing w:after="0"/>
        <w:rPr>
          <w:szCs w:val="18"/>
        </w:rPr>
      </w:pPr>
      <w:r>
        <w:rPr>
          <w:szCs w:val="18"/>
        </w:rPr>
        <w:t>Aanpassingen van parameterwaarden</w:t>
      </w:r>
      <w:r w:rsidR="00946F5F">
        <w:rPr>
          <w:szCs w:val="18"/>
        </w:rPr>
        <w:t xml:space="preserve"> voor de accijnzen</w:t>
      </w:r>
      <w:r w:rsidR="00B24448">
        <w:rPr>
          <w:szCs w:val="18"/>
        </w:rPr>
        <w:t xml:space="preserve"> en de verbruiksbelasting van alcoholvrije dranken</w:t>
      </w:r>
      <w:r w:rsidR="00946F5F">
        <w:rPr>
          <w:szCs w:val="18"/>
        </w:rPr>
        <w:t xml:space="preserve"> </w:t>
      </w:r>
      <w:r w:rsidR="00EF5AF3">
        <w:rPr>
          <w:szCs w:val="18"/>
        </w:rPr>
        <w:t>moeten uiterlijk op 15 december van het jaar voorafgaand bekend zijn om per 1 januari van het volgende jaar in werking te kunnen treden.</w:t>
      </w:r>
    </w:p>
    <w:p w:rsidR="00EF5AF3" w:rsidP="006B7EB1" w:rsidRDefault="00EF5AF3">
      <w:pPr>
        <w:spacing w:after="0"/>
        <w:rPr>
          <w:szCs w:val="18"/>
        </w:rPr>
      </w:pPr>
    </w:p>
    <w:p w:rsidR="00955C52" w:rsidP="006B7EB1" w:rsidRDefault="00946F5F">
      <w:pPr>
        <w:spacing w:after="0"/>
        <w:rPr>
          <w:szCs w:val="18"/>
        </w:rPr>
      </w:pPr>
      <w:r>
        <w:rPr>
          <w:szCs w:val="18"/>
        </w:rPr>
        <w:t xml:space="preserve">Uitzondering hierop vormen de tabaksaccijnzen. De reden hiervoor is dat leveranciers van tabaksproducten tijdig nieuwe tabakszegels moeten laten </w:t>
      </w:r>
      <w:r w:rsidR="00E7582C">
        <w:rPr>
          <w:szCs w:val="18"/>
        </w:rPr>
        <w:t>drukken en toepassen</w:t>
      </w:r>
      <w:r>
        <w:rPr>
          <w:szCs w:val="18"/>
        </w:rPr>
        <w:t>. Daar</w:t>
      </w:r>
      <w:r w:rsidR="00FA7012">
        <w:rPr>
          <w:szCs w:val="18"/>
        </w:rPr>
        <w:t>mee</w:t>
      </w:r>
      <w:r>
        <w:rPr>
          <w:szCs w:val="18"/>
        </w:rPr>
        <w:t xml:space="preserve"> is een doorlooptijd van 3 maanden </w:t>
      </w:r>
      <w:r w:rsidR="00E7582C">
        <w:rPr>
          <w:szCs w:val="18"/>
        </w:rPr>
        <w:t xml:space="preserve">na publicatie in het Staatsblad </w:t>
      </w:r>
      <w:r>
        <w:rPr>
          <w:szCs w:val="18"/>
        </w:rPr>
        <w:t>gemoeid. In de praktijk wordt er om die reden voor gekozen uit een Belastingplan voortvloeiende wijzigingen van tabaksaccijnzen per 1</w:t>
      </w:r>
      <w:r w:rsidR="00FA7012">
        <w:rPr>
          <w:szCs w:val="18"/>
        </w:rPr>
        <w:t> </w:t>
      </w:r>
      <w:r>
        <w:rPr>
          <w:szCs w:val="18"/>
        </w:rPr>
        <w:t>april te laten ingaan.</w:t>
      </w:r>
    </w:p>
    <w:p w:rsidR="00955C52" w:rsidP="006B7EB1" w:rsidRDefault="00955C52">
      <w:pPr>
        <w:spacing w:after="0"/>
        <w:rPr>
          <w:szCs w:val="18"/>
        </w:rPr>
      </w:pPr>
    </w:p>
    <w:p w:rsidR="001E2C02" w:rsidRDefault="003E6A15">
      <w:pPr>
        <w:keepNext/>
        <w:spacing w:after="0"/>
        <w:rPr>
          <w:i/>
          <w:szCs w:val="18"/>
        </w:rPr>
      </w:pPr>
      <w:r>
        <w:rPr>
          <w:i/>
          <w:szCs w:val="18"/>
        </w:rPr>
        <w:t>9.2</w:t>
      </w:r>
      <w:r>
        <w:rPr>
          <w:i/>
          <w:szCs w:val="18"/>
        </w:rPr>
        <w:tab/>
      </w:r>
      <w:r w:rsidRPr="003C49FC" w:rsidR="003C49FC">
        <w:rPr>
          <w:i/>
          <w:szCs w:val="18"/>
        </w:rPr>
        <w:t>Andere aanpassingen</w:t>
      </w:r>
    </w:p>
    <w:p w:rsidR="00015895" w:rsidP="00015895" w:rsidRDefault="00015895">
      <w:pPr>
        <w:spacing w:after="0"/>
        <w:rPr>
          <w:szCs w:val="18"/>
        </w:rPr>
      </w:pPr>
      <w:r>
        <w:rPr>
          <w:szCs w:val="18"/>
        </w:rPr>
        <w:t xml:space="preserve">De specificaties voor </w:t>
      </w:r>
      <w:r w:rsidR="00E7582C">
        <w:rPr>
          <w:szCs w:val="18"/>
        </w:rPr>
        <w:t xml:space="preserve">wijzigingen van </w:t>
      </w:r>
      <w:r>
        <w:rPr>
          <w:szCs w:val="18"/>
        </w:rPr>
        <w:t>de systemen voor de ac</w:t>
      </w:r>
      <w:r w:rsidR="00B24448">
        <w:rPr>
          <w:szCs w:val="18"/>
        </w:rPr>
        <w:t>c</w:t>
      </w:r>
      <w:r>
        <w:rPr>
          <w:szCs w:val="18"/>
        </w:rPr>
        <w:t xml:space="preserve">ijnzen </w:t>
      </w:r>
      <w:r w:rsidR="00B24448">
        <w:rPr>
          <w:szCs w:val="18"/>
        </w:rPr>
        <w:t xml:space="preserve">en de verbruiksbelasting van alcoholvrije dranken </w:t>
      </w:r>
      <w:r>
        <w:rPr>
          <w:szCs w:val="18"/>
        </w:rPr>
        <w:t xml:space="preserve">moeten uiterlijk </w:t>
      </w:r>
      <w:r w:rsidR="00B0075E">
        <w:rPr>
          <w:szCs w:val="18"/>
        </w:rPr>
        <w:t xml:space="preserve">12 maanden van te voren </w:t>
      </w:r>
      <w:r>
        <w:rPr>
          <w:szCs w:val="18"/>
        </w:rPr>
        <w:t>vaststaan om deze per 1 januari van het volgende jaar te kunnen toepassen. De daaraan voorafgaande doorlooptijd die benodigd is voor het opstellen van de specificaties is afhankelijk van:</w:t>
      </w:r>
    </w:p>
    <w:p w:rsidR="00015895" w:rsidP="00015895" w:rsidRDefault="00015895">
      <w:pPr>
        <w:pStyle w:val="Lijstalinea"/>
        <w:numPr>
          <w:ilvl w:val="0"/>
          <w:numId w:val="5"/>
        </w:numPr>
        <w:spacing w:after="0"/>
        <w:rPr>
          <w:szCs w:val="18"/>
        </w:rPr>
      </w:pPr>
      <w:r>
        <w:rPr>
          <w:szCs w:val="18"/>
        </w:rPr>
        <w:t>de mate van ingrijpendheid van de voorgestelde aanpassing; en</w:t>
      </w:r>
    </w:p>
    <w:p w:rsidR="00015895" w:rsidP="00015895" w:rsidRDefault="00015895">
      <w:pPr>
        <w:pStyle w:val="Lijstalinea"/>
        <w:numPr>
          <w:ilvl w:val="0"/>
          <w:numId w:val="5"/>
        </w:numPr>
        <w:spacing w:after="0"/>
        <w:rPr>
          <w:szCs w:val="18"/>
        </w:rPr>
      </w:pPr>
      <w:r>
        <w:rPr>
          <w:szCs w:val="18"/>
        </w:rPr>
        <w:t>andere wensen in het IV-portfolio waarmee de aanpassing moet concurreren.</w:t>
      </w:r>
    </w:p>
    <w:p w:rsidR="00015895" w:rsidP="006B7EB1" w:rsidRDefault="00015895">
      <w:pPr>
        <w:spacing w:after="0"/>
        <w:rPr>
          <w:szCs w:val="18"/>
        </w:rPr>
      </w:pPr>
    </w:p>
    <w:p w:rsidR="00E95CF1" w:rsidP="006B7EB1" w:rsidRDefault="00E95CF1">
      <w:pPr>
        <w:spacing w:after="0"/>
        <w:rPr>
          <w:szCs w:val="18"/>
        </w:rPr>
      </w:pPr>
    </w:p>
    <w:p w:rsidR="001E2C02" w:rsidRDefault="003E6A15">
      <w:pPr>
        <w:keepNext/>
        <w:spacing w:after="0"/>
        <w:rPr>
          <w:b/>
          <w:szCs w:val="18"/>
        </w:rPr>
      </w:pPr>
      <w:r>
        <w:rPr>
          <w:b/>
          <w:szCs w:val="18"/>
        </w:rPr>
        <w:t>10</w:t>
      </w:r>
      <w:r>
        <w:rPr>
          <w:b/>
          <w:szCs w:val="18"/>
        </w:rPr>
        <w:tab/>
      </w:r>
      <w:r w:rsidRPr="003C49FC" w:rsidR="003C49FC">
        <w:rPr>
          <w:b/>
          <w:szCs w:val="18"/>
        </w:rPr>
        <w:t>Autobelastingen</w:t>
      </w:r>
    </w:p>
    <w:p w:rsidR="00EF01FE" w:rsidRDefault="00EF01FE">
      <w:pPr>
        <w:keepNext/>
        <w:spacing w:after="0"/>
        <w:rPr>
          <w:szCs w:val="18"/>
        </w:rPr>
      </w:pPr>
    </w:p>
    <w:p w:rsidR="001E2C02" w:rsidRDefault="003E6A15">
      <w:pPr>
        <w:keepNext/>
        <w:spacing w:after="0"/>
        <w:rPr>
          <w:i/>
          <w:szCs w:val="18"/>
        </w:rPr>
      </w:pPr>
      <w:r>
        <w:rPr>
          <w:i/>
          <w:szCs w:val="18"/>
        </w:rPr>
        <w:t>10.1</w:t>
      </w:r>
      <w:r>
        <w:rPr>
          <w:i/>
          <w:szCs w:val="18"/>
        </w:rPr>
        <w:tab/>
      </w:r>
      <w:r w:rsidR="00516A6B">
        <w:rPr>
          <w:i/>
          <w:szCs w:val="18"/>
        </w:rPr>
        <w:t>Aanpassing parameterwaarden</w:t>
      </w:r>
    </w:p>
    <w:p w:rsidR="007C2BE9" w:rsidP="007C2BE9" w:rsidRDefault="007C2BE9">
      <w:pPr>
        <w:spacing w:after="0"/>
        <w:rPr>
          <w:szCs w:val="18"/>
        </w:rPr>
      </w:pPr>
      <w:r>
        <w:rPr>
          <w:szCs w:val="18"/>
        </w:rPr>
        <w:t xml:space="preserve">Tariefsaanpassingen voor de </w:t>
      </w:r>
      <w:r w:rsidR="00B773C1">
        <w:rPr>
          <w:szCs w:val="18"/>
        </w:rPr>
        <w:t>m</w:t>
      </w:r>
      <w:r>
        <w:rPr>
          <w:szCs w:val="18"/>
        </w:rPr>
        <w:t xml:space="preserve">otorrijtuigenbelasting </w:t>
      </w:r>
      <w:r w:rsidR="00EF5AF3">
        <w:rPr>
          <w:szCs w:val="18"/>
        </w:rPr>
        <w:t>en voor de b</w:t>
      </w:r>
      <w:r w:rsidR="00EF5AF3">
        <w:rPr>
          <w:rStyle w:val="st"/>
        </w:rPr>
        <w:t xml:space="preserve">elasting van personenauto's en motorrijwielen </w:t>
      </w:r>
      <w:r>
        <w:rPr>
          <w:szCs w:val="18"/>
        </w:rPr>
        <w:t xml:space="preserve">moeten uiterlijk 1 december van het jaar voorafgaand </w:t>
      </w:r>
      <w:r w:rsidR="00F6363A">
        <w:rPr>
          <w:szCs w:val="18"/>
        </w:rPr>
        <w:t>(</w:t>
      </w:r>
      <w:r w:rsidRPr="00EF5AF3" w:rsidR="00EF5AF3">
        <w:rPr>
          <w:i/>
          <w:szCs w:val="18"/>
        </w:rPr>
        <w:t>t-1</w:t>
      </w:r>
      <w:r w:rsidR="00F6363A">
        <w:rPr>
          <w:szCs w:val="18"/>
        </w:rPr>
        <w:t xml:space="preserve">) </w:t>
      </w:r>
      <w:r>
        <w:rPr>
          <w:szCs w:val="18"/>
        </w:rPr>
        <w:t>bekend zijn om per 1</w:t>
      </w:r>
      <w:r w:rsidR="00FA7012">
        <w:rPr>
          <w:szCs w:val="18"/>
        </w:rPr>
        <w:t> </w:t>
      </w:r>
      <w:r>
        <w:rPr>
          <w:szCs w:val="18"/>
        </w:rPr>
        <w:t>januari van het volgende jaar in werking te kunnen treden.</w:t>
      </w:r>
      <w:r w:rsidR="00AC4DA0">
        <w:rPr>
          <w:szCs w:val="18"/>
        </w:rPr>
        <w:t xml:space="preserve"> </w:t>
      </w:r>
      <w:r w:rsidRPr="009E38B3" w:rsidR="009E38B3">
        <w:t>Voor generieke tariefsaanpassingen</w:t>
      </w:r>
      <w:r w:rsidR="00A330C7">
        <w:t xml:space="preserve"> </w:t>
      </w:r>
      <w:r w:rsidRPr="009E38B3" w:rsidR="009E38B3">
        <w:t>(die geen of beperkte gevolgen hebben op de markt) geldt voor het bedrijfsleven een implementatietermijn van 3 maanden. Voor andere aanpassingen zoals schijfgrenzen, CO</w:t>
      </w:r>
      <w:r w:rsidRPr="004B61D9" w:rsidR="004B61D9">
        <w:rPr>
          <w:vertAlign w:val="subscript"/>
        </w:rPr>
        <w:t>2</w:t>
      </w:r>
      <w:r w:rsidR="00FA7012">
        <w:noBreakHyphen/>
      </w:r>
      <w:r w:rsidRPr="009E38B3" w:rsidR="009E38B3">
        <w:t>uitstootgrenzen en bijtellingscategorieën geldt voor het bedrijfsleven een langere termijn dan 3</w:t>
      </w:r>
      <w:r w:rsidR="00FA7012">
        <w:t> </w:t>
      </w:r>
      <w:r w:rsidRPr="009E38B3" w:rsidR="009E38B3">
        <w:t>maanden.</w:t>
      </w:r>
    </w:p>
    <w:p w:rsidR="007C2BE9" w:rsidP="007C2BE9" w:rsidRDefault="007C2BE9">
      <w:pPr>
        <w:spacing w:after="0"/>
        <w:rPr>
          <w:szCs w:val="18"/>
        </w:rPr>
      </w:pPr>
    </w:p>
    <w:p w:rsidR="007C2BE9" w:rsidP="0039189D" w:rsidRDefault="00C814FC">
      <w:r w:rsidRPr="00C814FC">
        <w:t>Als gevolg van het internationale karakter van de belasting zware motorrijtuigen moeten tariefaanpassingen voor deze belasting ook door de andere verdragslanden worden bekrachtigd. Indien de tariefaanpassing bekrachtigd is, is de doorlooptijd voor de aanpassing 2 maanden.</w:t>
      </w:r>
    </w:p>
    <w:p w:rsidR="003E2CE7" w:rsidP="0039189D" w:rsidRDefault="003E2CE7">
      <w:pPr>
        <w:rPr>
          <w:szCs w:val="18"/>
        </w:rPr>
      </w:pPr>
    </w:p>
    <w:p w:rsidR="001E2C02" w:rsidRDefault="003E6A15">
      <w:pPr>
        <w:spacing w:after="0"/>
        <w:rPr>
          <w:i/>
          <w:szCs w:val="18"/>
        </w:rPr>
      </w:pPr>
      <w:r>
        <w:rPr>
          <w:i/>
          <w:szCs w:val="18"/>
        </w:rPr>
        <w:t>10.2</w:t>
      </w:r>
      <w:r>
        <w:rPr>
          <w:i/>
          <w:szCs w:val="18"/>
        </w:rPr>
        <w:tab/>
      </w:r>
      <w:r w:rsidRPr="003C49FC" w:rsidR="003C49FC">
        <w:rPr>
          <w:i/>
          <w:szCs w:val="18"/>
        </w:rPr>
        <w:t>Andere aanpassingen</w:t>
      </w:r>
    </w:p>
    <w:p w:rsidR="00760364" w:rsidRDefault="007C2BE9">
      <w:pPr>
        <w:spacing w:after="0"/>
        <w:rPr>
          <w:rFonts w:cs="Arial"/>
          <w:color w:val="000000"/>
          <w:szCs w:val="18"/>
        </w:rPr>
      </w:pPr>
      <w:r>
        <w:rPr>
          <w:szCs w:val="18"/>
        </w:rPr>
        <w:t xml:space="preserve">Andere wijzigingen aan de systemen voor de </w:t>
      </w:r>
      <w:r w:rsidR="00B773C1">
        <w:rPr>
          <w:szCs w:val="18"/>
        </w:rPr>
        <w:t>m</w:t>
      </w:r>
      <w:r>
        <w:rPr>
          <w:szCs w:val="18"/>
        </w:rPr>
        <w:t>otorrijtuigenbelasting moeten tot</w:t>
      </w:r>
      <w:r w:rsidR="008D4290">
        <w:rPr>
          <w:szCs w:val="18"/>
        </w:rPr>
        <w:t xml:space="preserve"> de</w:t>
      </w:r>
      <w:r>
        <w:rPr>
          <w:szCs w:val="18"/>
        </w:rPr>
        <w:t xml:space="preserve"> invoering van de nieuwe I</w:t>
      </w:r>
      <w:r w:rsidR="00BA37ED">
        <w:rPr>
          <w:szCs w:val="18"/>
        </w:rPr>
        <w:t>C</w:t>
      </w:r>
      <w:r>
        <w:rPr>
          <w:szCs w:val="18"/>
        </w:rPr>
        <w:t>T</w:t>
      </w:r>
      <w:r w:rsidR="00F6363A">
        <w:rPr>
          <w:szCs w:val="18"/>
        </w:rPr>
        <w:t>-</w:t>
      </w:r>
      <w:r>
        <w:rPr>
          <w:szCs w:val="18"/>
        </w:rPr>
        <w:t>ondersteuning (gepland</w:t>
      </w:r>
      <w:r w:rsidR="00974F5C">
        <w:rPr>
          <w:szCs w:val="18"/>
        </w:rPr>
        <w:t xml:space="preserve">e </w:t>
      </w:r>
      <w:r w:rsidR="0039189D">
        <w:rPr>
          <w:szCs w:val="18"/>
        </w:rPr>
        <w:t xml:space="preserve">oplevering in de loop van </w:t>
      </w:r>
      <w:r w:rsidR="00974F5C">
        <w:rPr>
          <w:szCs w:val="18"/>
        </w:rPr>
        <w:t>201</w:t>
      </w:r>
      <w:r w:rsidR="0039189D">
        <w:rPr>
          <w:szCs w:val="18"/>
        </w:rPr>
        <w:t>8</w:t>
      </w:r>
      <w:r>
        <w:rPr>
          <w:szCs w:val="18"/>
        </w:rPr>
        <w:t xml:space="preserve">) </w:t>
      </w:r>
      <w:r w:rsidR="00D27BA7">
        <w:rPr>
          <w:szCs w:val="18"/>
        </w:rPr>
        <w:t xml:space="preserve">van geval tot geval worden </w:t>
      </w:r>
      <w:r w:rsidR="00F6363A">
        <w:rPr>
          <w:szCs w:val="18"/>
        </w:rPr>
        <w:t>beoordeeld</w:t>
      </w:r>
      <w:r w:rsidR="00D27BA7">
        <w:rPr>
          <w:szCs w:val="18"/>
        </w:rPr>
        <w:t xml:space="preserve"> of doorvoering </w:t>
      </w:r>
      <w:r w:rsidR="00E94BF5">
        <w:rPr>
          <w:szCs w:val="18"/>
        </w:rPr>
        <w:t xml:space="preserve">voor of na oplevering van de ICT-ondersteuning </w:t>
      </w:r>
      <w:r w:rsidR="00D27BA7">
        <w:rPr>
          <w:szCs w:val="18"/>
        </w:rPr>
        <w:t>mogelijk is en wat de noodzakelijke doorlooptijd is.</w:t>
      </w:r>
      <w:r w:rsidRPr="005A5B0B">
        <w:rPr>
          <w:szCs w:val="18"/>
        </w:rPr>
        <w:t xml:space="preserve"> </w:t>
      </w:r>
    </w:p>
    <w:p w:rsidR="007C2BE9" w:rsidP="007C2BE9" w:rsidRDefault="007C2BE9">
      <w:pPr>
        <w:spacing w:after="0"/>
        <w:rPr>
          <w:szCs w:val="18"/>
        </w:rPr>
      </w:pPr>
    </w:p>
    <w:p w:rsidR="007C2BE9" w:rsidP="007C2BE9" w:rsidRDefault="007C2BE9">
      <w:pPr>
        <w:spacing w:after="0"/>
        <w:rPr>
          <w:szCs w:val="18"/>
        </w:rPr>
      </w:pPr>
      <w:r>
        <w:rPr>
          <w:szCs w:val="18"/>
        </w:rPr>
        <w:t xml:space="preserve">De specificaties voor </w:t>
      </w:r>
      <w:r w:rsidR="00D27BA7">
        <w:rPr>
          <w:szCs w:val="18"/>
        </w:rPr>
        <w:t xml:space="preserve">andere </w:t>
      </w:r>
      <w:r>
        <w:rPr>
          <w:szCs w:val="18"/>
        </w:rPr>
        <w:t xml:space="preserve">wijzigingen aan de systemen voor </w:t>
      </w:r>
      <w:r w:rsidR="00D27BA7">
        <w:rPr>
          <w:szCs w:val="18"/>
        </w:rPr>
        <w:t xml:space="preserve">de </w:t>
      </w:r>
      <w:r w:rsidR="00B773C1">
        <w:rPr>
          <w:szCs w:val="18"/>
        </w:rPr>
        <w:t>b</w:t>
      </w:r>
      <w:r w:rsidR="00D27BA7">
        <w:rPr>
          <w:rStyle w:val="st"/>
        </w:rPr>
        <w:t xml:space="preserve">elasting van personenauto's en motorrijwielen en de </w:t>
      </w:r>
      <w:r w:rsidR="00B773C1">
        <w:rPr>
          <w:rStyle w:val="st"/>
        </w:rPr>
        <w:t>b</w:t>
      </w:r>
      <w:r w:rsidR="00D27BA7">
        <w:rPr>
          <w:rStyle w:val="st"/>
        </w:rPr>
        <w:t>elasting zware motorrijtuigen moeten uiterlijk</w:t>
      </w:r>
      <w:r>
        <w:rPr>
          <w:szCs w:val="18"/>
        </w:rPr>
        <w:t xml:space="preserve"> </w:t>
      </w:r>
      <w:r w:rsidR="00F6363A">
        <w:rPr>
          <w:szCs w:val="18"/>
        </w:rPr>
        <w:t>1</w:t>
      </w:r>
      <w:r w:rsidR="00DF10B7">
        <w:rPr>
          <w:szCs w:val="18"/>
        </w:rPr>
        <w:t xml:space="preserve"> </w:t>
      </w:r>
      <w:r w:rsidR="00F6363A">
        <w:rPr>
          <w:szCs w:val="18"/>
        </w:rPr>
        <w:t>april van het jaar voorafgaand (</w:t>
      </w:r>
      <w:r w:rsidRPr="00EF5AF3" w:rsidR="00EF5AF3">
        <w:rPr>
          <w:i/>
          <w:szCs w:val="18"/>
        </w:rPr>
        <w:t>t-1</w:t>
      </w:r>
      <w:r w:rsidR="00F6363A">
        <w:rPr>
          <w:szCs w:val="18"/>
        </w:rPr>
        <w:t>)</w:t>
      </w:r>
      <w:r>
        <w:rPr>
          <w:szCs w:val="18"/>
        </w:rPr>
        <w:t xml:space="preserve"> vaststaan om deze per 1 januari van het volgende jaar te kunnen toepassen. De daaraan voorafgaande doorlooptijd die benodigd is voor het opstellen van de specificaties is afhankelijk van:</w:t>
      </w:r>
    </w:p>
    <w:p w:rsidR="007C2BE9" w:rsidP="007C2BE9" w:rsidRDefault="007C2BE9">
      <w:pPr>
        <w:pStyle w:val="Lijstalinea"/>
        <w:numPr>
          <w:ilvl w:val="0"/>
          <w:numId w:val="5"/>
        </w:numPr>
        <w:spacing w:after="0"/>
        <w:rPr>
          <w:szCs w:val="18"/>
        </w:rPr>
      </w:pPr>
      <w:r>
        <w:rPr>
          <w:szCs w:val="18"/>
        </w:rPr>
        <w:t>de mate van ingrijpendheid van de voorgestelde aanpassing; en</w:t>
      </w:r>
    </w:p>
    <w:p w:rsidR="004176B9" w:rsidP="004176B9" w:rsidRDefault="007C2BE9">
      <w:pPr>
        <w:pStyle w:val="Lijstalinea"/>
        <w:numPr>
          <w:ilvl w:val="0"/>
          <w:numId w:val="5"/>
        </w:numPr>
        <w:spacing w:after="0"/>
        <w:rPr>
          <w:szCs w:val="18"/>
        </w:rPr>
      </w:pPr>
      <w:r>
        <w:rPr>
          <w:szCs w:val="18"/>
        </w:rPr>
        <w:t>andere wensen in het IV-portfolio waarmee de aanpassing moet concurreren</w:t>
      </w:r>
      <w:r w:rsidR="003E6A15">
        <w:rPr>
          <w:szCs w:val="18"/>
        </w:rPr>
        <w:t>.</w:t>
      </w:r>
    </w:p>
    <w:sectPr w:rsidR="004176B9" w:rsidSect="00DE37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D30" w:rsidRDefault="001C4D30" w:rsidP="00813728">
      <w:pPr>
        <w:spacing w:after="0" w:line="240" w:lineRule="auto"/>
      </w:pPr>
      <w:r>
        <w:separator/>
      </w:r>
    </w:p>
  </w:endnote>
  <w:endnote w:type="continuationSeparator" w:id="0">
    <w:p w:rsidR="001C4D30" w:rsidRDefault="001C4D30" w:rsidP="00813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83" w:rsidRDefault="0061198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2947"/>
      <w:docPartObj>
        <w:docPartGallery w:val="Page Numbers (Bottom of Page)"/>
        <w:docPartUnique/>
      </w:docPartObj>
    </w:sdtPr>
    <w:sdtContent>
      <w:p w:rsidR="001C4D30" w:rsidRDefault="00EB4C34">
        <w:pPr>
          <w:pStyle w:val="Voettekst"/>
          <w:jc w:val="right"/>
        </w:pPr>
        <w:r w:rsidRPr="00A170DA">
          <w:rPr>
            <w:sz w:val="16"/>
            <w:szCs w:val="16"/>
          </w:rPr>
          <w:fldChar w:fldCharType="begin"/>
        </w:r>
        <w:r w:rsidR="001C4D30" w:rsidRPr="00A170DA">
          <w:rPr>
            <w:sz w:val="16"/>
            <w:szCs w:val="16"/>
          </w:rPr>
          <w:instrText xml:space="preserve"> PAGE   \* MERGEFORMAT </w:instrText>
        </w:r>
        <w:r w:rsidRPr="00A170DA">
          <w:rPr>
            <w:sz w:val="16"/>
            <w:szCs w:val="16"/>
          </w:rPr>
          <w:fldChar w:fldCharType="separate"/>
        </w:r>
        <w:r w:rsidR="00611983">
          <w:rPr>
            <w:noProof/>
            <w:sz w:val="16"/>
            <w:szCs w:val="16"/>
          </w:rPr>
          <w:t>1</w:t>
        </w:r>
        <w:r w:rsidRPr="00A170DA">
          <w:rPr>
            <w:sz w:val="16"/>
            <w:szCs w:val="16"/>
          </w:rPr>
          <w:fldChar w:fldCharType="end"/>
        </w:r>
      </w:p>
    </w:sdtContent>
  </w:sdt>
  <w:p w:rsidR="001C4D30" w:rsidRDefault="001C4D3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83" w:rsidRDefault="0061198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D30" w:rsidRDefault="001C4D30" w:rsidP="00813728">
      <w:pPr>
        <w:spacing w:after="0" w:line="240" w:lineRule="auto"/>
      </w:pPr>
      <w:r>
        <w:separator/>
      </w:r>
    </w:p>
  </w:footnote>
  <w:footnote w:type="continuationSeparator" w:id="0">
    <w:p w:rsidR="001C4D30" w:rsidRDefault="001C4D30" w:rsidP="00813728">
      <w:pPr>
        <w:spacing w:after="0" w:line="240" w:lineRule="auto"/>
      </w:pPr>
      <w:r>
        <w:continuationSeparator/>
      </w:r>
    </w:p>
  </w:footnote>
  <w:footnote w:id="1">
    <w:p w:rsidR="001C4D30" w:rsidRPr="003E2CE7" w:rsidRDefault="001C4D30" w:rsidP="00CA293A">
      <w:pPr>
        <w:pStyle w:val="Voetnoottekst"/>
        <w:rPr>
          <w:sz w:val="13"/>
          <w:szCs w:val="13"/>
        </w:rPr>
      </w:pPr>
      <w:r w:rsidRPr="004B61D9">
        <w:rPr>
          <w:rStyle w:val="Voetnootmarkering"/>
          <w:sz w:val="13"/>
          <w:szCs w:val="13"/>
        </w:rPr>
        <w:footnoteRef/>
      </w:r>
      <w:r w:rsidRPr="004B61D9">
        <w:rPr>
          <w:sz w:val="13"/>
          <w:szCs w:val="13"/>
        </w:rPr>
        <w:t xml:space="preserve"> Handelingen II 2015/16, nr. 23, item 8, p. 27.</w:t>
      </w:r>
    </w:p>
  </w:footnote>
  <w:footnote w:id="2">
    <w:p w:rsidR="001C4D30" w:rsidRDefault="001C4D30">
      <w:pPr>
        <w:pStyle w:val="Voetnoottekst"/>
      </w:pPr>
      <w:r>
        <w:rPr>
          <w:rStyle w:val="Voetnootmarkering"/>
        </w:rPr>
        <w:footnoteRef/>
      </w:r>
      <w:r>
        <w:t xml:space="preserve"> </w:t>
      </w:r>
      <w:r w:rsidRPr="003E2CE7">
        <w:rPr>
          <w:sz w:val="13"/>
          <w:szCs w:val="13"/>
        </w:rPr>
        <w:t>Het kan bijvoorbeeld gaan om klein en groot onderhoud van systemen, of andere (eerder) voorgenomen wetswijzigingen die dezelfde systemen raken.</w:t>
      </w:r>
    </w:p>
  </w:footnote>
  <w:footnote w:id="3">
    <w:p w:rsidR="001C4D30" w:rsidRPr="003E2CE7" w:rsidRDefault="001C4D30">
      <w:pPr>
        <w:pStyle w:val="Voetnoottekst"/>
        <w:rPr>
          <w:sz w:val="13"/>
          <w:szCs w:val="13"/>
        </w:rPr>
      </w:pPr>
      <w:r w:rsidRPr="008C4F7B">
        <w:rPr>
          <w:rStyle w:val="Voetnootmarkering"/>
          <w:sz w:val="13"/>
          <w:szCs w:val="13"/>
        </w:rPr>
        <w:footnoteRef/>
      </w:r>
      <w:r w:rsidRPr="008C4F7B">
        <w:rPr>
          <w:sz w:val="13"/>
          <w:szCs w:val="13"/>
        </w:rPr>
        <w:t xml:space="preserve"> De middelen waarover in de afgelopen drie jaar veel amendementen zijn ingediend. </w:t>
      </w:r>
    </w:p>
  </w:footnote>
  <w:footnote w:id="4">
    <w:p w:rsidR="001C4D30" w:rsidRDefault="001C4D30" w:rsidP="00CD5B93">
      <w:pPr>
        <w:pStyle w:val="Voetnoottekst"/>
      </w:pPr>
      <w:r w:rsidRPr="008C4F7B">
        <w:rPr>
          <w:rStyle w:val="Voetnootmarkering"/>
          <w:sz w:val="13"/>
          <w:szCs w:val="13"/>
        </w:rPr>
        <w:footnoteRef/>
      </w:r>
      <w:r w:rsidRPr="008C4F7B">
        <w:rPr>
          <w:sz w:val="13"/>
          <w:szCs w:val="13"/>
        </w:rPr>
        <w:t xml:space="preserve"> Parameters zijn bedragen en percentages in de systemen van de Belastingdienst waarvan de waarde zich eenvoudig laten wijzigen. Veruit de meeste bedragen en percentages waarmee de Belastingdienst werkt zijn parameters, maar niet alle. De vaststelling of wel of niet sprake is van een parameter moet van geval tot geval plaatsvinden met een uitvoeringstoets.</w:t>
      </w:r>
    </w:p>
  </w:footnote>
  <w:footnote w:id="5">
    <w:p w:rsidR="001C4D30" w:rsidRDefault="001C4D30">
      <w:pPr>
        <w:pStyle w:val="Voetnoottekst"/>
      </w:pPr>
      <w:r>
        <w:rPr>
          <w:rStyle w:val="Voetnootmarkering"/>
        </w:rPr>
        <w:footnoteRef/>
      </w:r>
      <w:r>
        <w:t xml:space="preserve"> </w:t>
      </w:r>
      <w:r w:rsidRPr="003E2CE7">
        <w:rPr>
          <w:sz w:val="13"/>
          <w:szCs w:val="13"/>
        </w:rPr>
        <w:t>Het IV-portfolio is het geheel van aanpassingen in de software en hardware van de Belastingdienst waarvan het noodzakelijk/wenselijk is dat die op enig moment worden doorgevoerd. Binnen het portfolio moet prioritering plaatsvinden welke aanpassingen het meest dringend/noodzakelijk zijn en welke langer moeten wachten.</w:t>
      </w:r>
    </w:p>
  </w:footnote>
  <w:footnote w:id="6">
    <w:p w:rsidR="001C4D30" w:rsidRPr="003E2CE7" w:rsidRDefault="001C4D30">
      <w:pPr>
        <w:pStyle w:val="Voetnoottekst"/>
        <w:rPr>
          <w:sz w:val="13"/>
          <w:szCs w:val="13"/>
        </w:rPr>
      </w:pPr>
      <w:r w:rsidRPr="004B61D9">
        <w:rPr>
          <w:rStyle w:val="Voetnootmarkering"/>
          <w:sz w:val="13"/>
          <w:szCs w:val="13"/>
        </w:rPr>
        <w:footnoteRef/>
      </w:r>
      <w:r w:rsidRPr="004B61D9">
        <w:rPr>
          <w:sz w:val="13"/>
          <w:szCs w:val="13"/>
        </w:rPr>
        <w:t xml:space="preserve"> ‘Van werkend naar robuust’, p. 10, bijlage bij Kamerstukken II 2014/15, 31 066, nr. 215.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83" w:rsidRDefault="0061198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83" w:rsidRDefault="0061198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83" w:rsidRDefault="0061198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80F"/>
    <w:multiLevelType w:val="hybridMultilevel"/>
    <w:tmpl w:val="9894E4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8EC7081"/>
    <w:multiLevelType w:val="hybridMultilevel"/>
    <w:tmpl w:val="8A10F0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8E005F2"/>
    <w:multiLevelType w:val="multilevel"/>
    <w:tmpl w:val="93F6CC0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25450DA4"/>
    <w:multiLevelType w:val="hybridMultilevel"/>
    <w:tmpl w:val="16842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7FD5A73"/>
    <w:multiLevelType w:val="hybridMultilevel"/>
    <w:tmpl w:val="7FF418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42B12B8"/>
    <w:multiLevelType w:val="hybridMultilevel"/>
    <w:tmpl w:val="7DD24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E7961A8"/>
    <w:multiLevelType w:val="hybridMultilevel"/>
    <w:tmpl w:val="00B432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FF317A4"/>
    <w:multiLevelType w:val="hybridMultilevel"/>
    <w:tmpl w:val="3C8E90EA"/>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8">
    <w:nsid w:val="591C5267"/>
    <w:multiLevelType w:val="hybridMultilevel"/>
    <w:tmpl w:val="0C489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D5377FA"/>
    <w:multiLevelType w:val="hybridMultilevel"/>
    <w:tmpl w:val="87483D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62E4029"/>
    <w:multiLevelType w:val="hybridMultilevel"/>
    <w:tmpl w:val="46F6B8E4"/>
    <w:lvl w:ilvl="0" w:tplc="0409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3"/>
  </w:num>
  <w:num w:numId="3">
    <w:abstractNumId w:val="8"/>
  </w:num>
  <w:num w:numId="4">
    <w:abstractNumId w:val="9"/>
  </w:num>
  <w:num w:numId="5">
    <w:abstractNumId w:val="6"/>
  </w:num>
  <w:num w:numId="6">
    <w:abstractNumId w:val="4"/>
  </w:num>
  <w:num w:numId="7">
    <w:abstractNumId w:val="0"/>
  </w:num>
  <w:num w:numId="8">
    <w:abstractNumId w:val="2"/>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E22333"/>
    <w:rsid w:val="00000CAC"/>
    <w:rsid w:val="00013DD2"/>
    <w:rsid w:val="00015895"/>
    <w:rsid w:val="00022FBB"/>
    <w:rsid w:val="00054A8D"/>
    <w:rsid w:val="000629F6"/>
    <w:rsid w:val="00070000"/>
    <w:rsid w:val="00096DDE"/>
    <w:rsid w:val="000A1944"/>
    <w:rsid w:val="000D3593"/>
    <w:rsid w:val="000D4ACE"/>
    <w:rsid w:val="000E171B"/>
    <w:rsid w:val="000F10A3"/>
    <w:rsid w:val="000F5F7A"/>
    <w:rsid w:val="0011702D"/>
    <w:rsid w:val="0012761F"/>
    <w:rsid w:val="001374D6"/>
    <w:rsid w:val="0015389A"/>
    <w:rsid w:val="001655EF"/>
    <w:rsid w:val="00165C63"/>
    <w:rsid w:val="00170A2C"/>
    <w:rsid w:val="001809E2"/>
    <w:rsid w:val="001817AB"/>
    <w:rsid w:val="001A2F58"/>
    <w:rsid w:val="001A31EB"/>
    <w:rsid w:val="001A5FD5"/>
    <w:rsid w:val="001B2FF4"/>
    <w:rsid w:val="001C4D30"/>
    <w:rsid w:val="001D3217"/>
    <w:rsid w:val="001E2C02"/>
    <w:rsid w:val="001E3FC4"/>
    <w:rsid w:val="001E4B30"/>
    <w:rsid w:val="001E597E"/>
    <w:rsid w:val="002009CB"/>
    <w:rsid w:val="00201ACE"/>
    <w:rsid w:val="00201C2D"/>
    <w:rsid w:val="002221E0"/>
    <w:rsid w:val="00225951"/>
    <w:rsid w:val="00231F7E"/>
    <w:rsid w:val="00236F1E"/>
    <w:rsid w:val="00240AC3"/>
    <w:rsid w:val="00244691"/>
    <w:rsid w:val="002761B9"/>
    <w:rsid w:val="00296150"/>
    <w:rsid w:val="002A2DA1"/>
    <w:rsid w:val="002B5041"/>
    <w:rsid w:val="002B7C28"/>
    <w:rsid w:val="002C4C42"/>
    <w:rsid w:val="002E19EC"/>
    <w:rsid w:val="002E6EEE"/>
    <w:rsid w:val="002F1856"/>
    <w:rsid w:val="002F5D6C"/>
    <w:rsid w:val="00301A79"/>
    <w:rsid w:val="00314435"/>
    <w:rsid w:val="00317DF8"/>
    <w:rsid w:val="0032625B"/>
    <w:rsid w:val="003427F5"/>
    <w:rsid w:val="00345E53"/>
    <w:rsid w:val="00346ACD"/>
    <w:rsid w:val="00377488"/>
    <w:rsid w:val="003862FA"/>
    <w:rsid w:val="0039189D"/>
    <w:rsid w:val="003B3D69"/>
    <w:rsid w:val="003B49A5"/>
    <w:rsid w:val="003C3C6F"/>
    <w:rsid w:val="003C49FC"/>
    <w:rsid w:val="003D0188"/>
    <w:rsid w:val="003E0830"/>
    <w:rsid w:val="003E2CE7"/>
    <w:rsid w:val="003E4064"/>
    <w:rsid w:val="003E6A15"/>
    <w:rsid w:val="003F3A3A"/>
    <w:rsid w:val="00400BC8"/>
    <w:rsid w:val="0041392D"/>
    <w:rsid w:val="004176B9"/>
    <w:rsid w:val="00431FF5"/>
    <w:rsid w:val="004364E2"/>
    <w:rsid w:val="00442891"/>
    <w:rsid w:val="00443030"/>
    <w:rsid w:val="0045621F"/>
    <w:rsid w:val="0046568E"/>
    <w:rsid w:val="0046686A"/>
    <w:rsid w:val="004727F7"/>
    <w:rsid w:val="00484473"/>
    <w:rsid w:val="00485054"/>
    <w:rsid w:val="00492F08"/>
    <w:rsid w:val="00494C1A"/>
    <w:rsid w:val="00497AD7"/>
    <w:rsid w:val="004A4D4A"/>
    <w:rsid w:val="004B61D9"/>
    <w:rsid w:val="004C06B1"/>
    <w:rsid w:val="004C40AE"/>
    <w:rsid w:val="004D2F88"/>
    <w:rsid w:val="004D5E33"/>
    <w:rsid w:val="004E13AF"/>
    <w:rsid w:val="004F018F"/>
    <w:rsid w:val="004F381D"/>
    <w:rsid w:val="0050033F"/>
    <w:rsid w:val="0050297D"/>
    <w:rsid w:val="00512440"/>
    <w:rsid w:val="00516A6B"/>
    <w:rsid w:val="005325BB"/>
    <w:rsid w:val="00541607"/>
    <w:rsid w:val="00544098"/>
    <w:rsid w:val="00545A05"/>
    <w:rsid w:val="00553AED"/>
    <w:rsid w:val="00563902"/>
    <w:rsid w:val="00564F9C"/>
    <w:rsid w:val="00587749"/>
    <w:rsid w:val="005962C7"/>
    <w:rsid w:val="00596FA6"/>
    <w:rsid w:val="00597DF2"/>
    <w:rsid w:val="005B26C2"/>
    <w:rsid w:val="005D1609"/>
    <w:rsid w:val="005D3A23"/>
    <w:rsid w:val="005E46FF"/>
    <w:rsid w:val="005E5659"/>
    <w:rsid w:val="005F3DBB"/>
    <w:rsid w:val="005F44D9"/>
    <w:rsid w:val="005F67BA"/>
    <w:rsid w:val="00602452"/>
    <w:rsid w:val="00610D5E"/>
    <w:rsid w:val="00611983"/>
    <w:rsid w:val="006144FA"/>
    <w:rsid w:val="0061739E"/>
    <w:rsid w:val="00625FBF"/>
    <w:rsid w:val="00630C0D"/>
    <w:rsid w:val="00633257"/>
    <w:rsid w:val="006347AE"/>
    <w:rsid w:val="00640764"/>
    <w:rsid w:val="0065451E"/>
    <w:rsid w:val="00681544"/>
    <w:rsid w:val="00687093"/>
    <w:rsid w:val="006A1A20"/>
    <w:rsid w:val="006A3589"/>
    <w:rsid w:val="006B5866"/>
    <w:rsid w:val="006B7EB1"/>
    <w:rsid w:val="006C2CC3"/>
    <w:rsid w:val="006C7FCC"/>
    <w:rsid w:val="006E733F"/>
    <w:rsid w:val="00702177"/>
    <w:rsid w:val="007050EE"/>
    <w:rsid w:val="00705705"/>
    <w:rsid w:val="00707B5F"/>
    <w:rsid w:val="0074143A"/>
    <w:rsid w:val="00744B0D"/>
    <w:rsid w:val="00754A34"/>
    <w:rsid w:val="00756389"/>
    <w:rsid w:val="00760364"/>
    <w:rsid w:val="00767F9B"/>
    <w:rsid w:val="007863EC"/>
    <w:rsid w:val="007865B2"/>
    <w:rsid w:val="007A2133"/>
    <w:rsid w:val="007A285E"/>
    <w:rsid w:val="007C01AA"/>
    <w:rsid w:val="007C2BE9"/>
    <w:rsid w:val="007D2518"/>
    <w:rsid w:val="007E53F0"/>
    <w:rsid w:val="007F52A7"/>
    <w:rsid w:val="007F5EC5"/>
    <w:rsid w:val="00805989"/>
    <w:rsid w:val="00813728"/>
    <w:rsid w:val="00823E01"/>
    <w:rsid w:val="00841D9D"/>
    <w:rsid w:val="008465CA"/>
    <w:rsid w:val="008468F2"/>
    <w:rsid w:val="0085408E"/>
    <w:rsid w:val="00854BE2"/>
    <w:rsid w:val="008577E8"/>
    <w:rsid w:val="00861FAE"/>
    <w:rsid w:val="00864806"/>
    <w:rsid w:val="008679D8"/>
    <w:rsid w:val="00894EE2"/>
    <w:rsid w:val="00896E38"/>
    <w:rsid w:val="008A39CC"/>
    <w:rsid w:val="008B6186"/>
    <w:rsid w:val="008B65E0"/>
    <w:rsid w:val="008C4F7B"/>
    <w:rsid w:val="008C57A5"/>
    <w:rsid w:val="008D30A1"/>
    <w:rsid w:val="008D4287"/>
    <w:rsid w:val="008D4290"/>
    <w:rsid w:val="008F7C61"/>
    <w:rsid w:val="00905545"/>
    <w:rsid w:val="009202E7"/>
    <w:rsid w:val="00926C55"/>
    <w:rsid w:val="00926E07"/>
    <w:rsid w:val="009355AA"/>
    <w:rsid w:val="00946F5F"/>
    <w:rsid w:val="00947F4F"/>
    <w:rsid w:val="00955C52"/>
    <w:rsid w:val="009648CE"/>
    <w:rsid w:val="00965621"/>
    <w:rsid w:val="00972912"/>
    <w:rsid w:val="00974F5C"/>
    <w:rsid w:val="009803CC"/>
    <w:rsid w:val="0098083A"/>
    <w:rsid w:val="009832BC"/>
    <w:rsid w:val="00991F72"/>
    <w:rsid w:val="009929FC"/>
    <w:rsid w:val="009A6B9E"/>
    <w:rsid w:val="009C2823"/>
    <w:rsid w:val="009E38B3"/>
    <w:rsid w:val="00A13AB4"/>
    <w:rsid w:val="00A170DA"/>
    <w:rsid w:val="00A17C6E"/>
    <w:rsid w:val="00A30358"/>
    <w:rsid w:val="00A330C7"/>
    <w:rsid w:val="00A36D8E"/>
    <w:rsid w:val="00A36DD3"/>
    <w:rsid w:val="00A37D46"/>
    <w:rsid w:val="00A73183"/>
    <w:rsid w:val="00A76228"/>
    <w:rsid w:val="00AA42A2"/>
    <w:rsid w:val="00AA4C41"/>
    <w:rsid w:val="00AB1A20"/>
    <w:rsid w:val="00AC0B9C"/>
    <w:rsid w:val="00AC4DA0"/>
    <w:rsid w:val="00AD15DC"/>
    <w:rsid w:val="00AE0233"/>
    <w:rsid w:val="00AF2C63"/>
    <w:rsid w:val="00B0075E"/>
    <w:rsid w:val="00B16061"/>
    <w:rsid w:val="00B17ACC"/>
    <w:rsid w:val="00B20498"/>
    <w:rsid w:val="00B24448"/>
    <w:rsid w:val="00B31171"/>
    <w:rsid w:val="00B5294D"/>
    <w:rsid w:val="00B773C1"/>
    <w:rsid w:val="00B811FD"/>
    <w:rsid w:val="00B91BCB"/>
    <w:rsid w:val="00B936B4"/>
    <w:rsid w:val="00B93CE0"/>
    <w:rsid w:val="00BA37ED"/>
    <w:rsid w:val="00BC1BF3"/>
    <w:rsid w:val="00BD2249"/>
    <w:rsid w:val="00BE0A28"/>
    <w:rsid w:val="00BE1F21"/>
    <w:rsid w:val="00BE4E5B"/>
    <w:rsid w:val="00C12F76"/>
    <w:rsid w:val="00C24C5F"/>
    <w:rsid w:val="00C44DB3"/>
    <w:rsid w:val="00C77621"/>
    <w:rsid w:val="00C814FC"/>
    <w:rsid w:val="00C843B5"/>
    <w:rsid w:val="00C97336"/>
    <w:rsid w:val="00CA293A"/>
    <w:rsid w:val="00CC1536"/>
    <w:rsid w:val="00CD4B53"/>
    <w:rsid w:val="00CD5B93"/>
    <w:rsid w:val="00CE0DC3"/>
    <w:rsid w:val="00CF2E3C"/>
    <w:rsid w:val="00D0075B"/>
    <w:rsid w:val="00D07BF8"/>
    <w:rsid w:val="00D27BA7"/>
    <w:rsid w:val="00D43A7C"/>
    <w:rsid w:val="00D52020"/>
    <w:rsid w:val="00D5587D"/>
    <w:rsid w:val="00D558A1"/>
    <w:rsid w:val="00D71EF8"/>
    <w:rsid w:val="00D74CDA"/>
    <w:rsid w:val="00D83BA3"/>
    <w:rsid w:val="00D879DA"/>
    <w:rsid w:val="00DA395B"/>
    <w:rsid w:val="00DA606B"/>
    <w:rsid w:val="00DB2A64"/>
    <w:rsid w:val="00DB7E78"/>
    <w:rsid w:val="00DC0376"/>
    <w:rsid w:val="00DC0CD2"/>
    <w:rsid w:val="00DC1073"/>
    <w:rsid w:val="00DE082F"/>
    <w:rsid w:val="00DE376A"/>
    <w:rsid w:val="00DE69EE"/>
    <w:rsid w:val="00DF0A3B"/>
    <w:rsid w:val="00DF10B7"/>
    <w:rsid w:val="00E00ED1"/>
    <w:rsid w:val="00E14B01"/>
    <w:rsid w:val="00E22333"/>
    <w:rsid w:val="00E34381"/>
    <w:rsid w:val="00E349B0"/>
    <w:rsid w:val="00E53985"/>
    <w:rsid w:val="00E60A50"/>
    <w:rsid w:val="00E673C1"/>
    <w:rsid w:val="00E7582C"/>
    <w:rsid w:val="00E76CF0"/>
    <w:rsid w:val="00E82754"/>
    <w:rsid w:val="00E94BF5"/>
    <w:rsid w:val="00E952B1"/>
    <w:rsid w:val="00E95CF1"/>
    <w:rsid w:val="00E966C1"/>
    <w:rsid w:val="00EA5564"/>
    <w:rsid w:val="00EB17FE"/>
    <w:rsid w:val="00EB2B15"/>
    <w:rsid w:val="00EB4728"/>
    <w:rsid w:val="00EB4C34"/>
    <w:rsid w:val="00EC6D6F"/>
    <w:rsid w:val="00ED1CB8"/>
    <w:rsid w:val="00ED513E"/>
    <w:rsid w:val="00EE13B8"/>
    <w:rsid w:val="00EE3700"/>
    <w:rsid w:val="00EE5BC0"/>
    <w:rsid w:val="00EF01FE"/>
    <w:rsid w:val="00EF5AF3"/>
    <w:rsid w:val="00F006F8"/>
    <w:rsid w:val="00F01288"/>
    <w:rsid w:val="00F01D91"/>
    <w:rsid w:val="00F05559"/>
    <w:rsid w:val="00F071FA"/>
    <w:rsid w:val="00F079ED"/>
    <w:rsid w:val="00F10184"/>
    <w:rsid w:val="00F11953"/>
    <w:rsid w:val="00F22CDC"/>
    <w:rsid w:val="00F24249"/>
    <w:rsid w:val="00F321B8"/>
    <w:rsid w:val="00F36CD6"/>
    <w:rsid w:val="00F37D9E"/>
    <w:rsid w:val="00F56131"/>
    <w:rsid w:val="00F6363A"/>
    <w:rsid w:val="00F637A3"/>
    <w:rsid w:val="00F64F47"/>
    <w:rsid w:val="00F67102"/>
    <w:rsid w:val="00F77640"/>
    <w:rsid w:val="00F80316"/>
    <w:rsid w:val="00F8161A"/>
    <w:rsid w:val="00F94F1D"/>
    <w:rsid w:val="00F959B0"/>
    <w:rsid w:val="00FA7012"/>
    <w:rsid w:val="00FB71D0"/>
    <w:rsid w:val="00FE203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Voetnoottekst">
    <w:name w:val="footnote text"/>
    <w:basedOn w:val="Standaard"/>
    <w:link w:val="VoetnoottekstChar"/>
    <w:uiPriority w:val="99"/>
    <w:unhideWhenUsed/>
    <w:rsid w:val="00CA293A"/>
    <w:pPr>
      <w:spacing w:after="0" w:line="240" w:lineRule="auto"/>
      <w:ind w:firstLine="357"/>
    </w:pPr>
    <w:rPr>
      <w:sz w:val="16"/>
      <w:szCs w:val="20"/>
    </w:rPr>
  </w:style>
  <w:style w:type="character" w:customStyle="1" w:styleId="VoetnoottekstChar">
    <w:name w:val="Voetnoottekst Char"/>
    <w:basedOn w:val="Standaardalinea-lettertype"/>
    <w:link w:val="Voetnoottekst"/>
    <w:uiPriority w:val="99"/>
    <w:rsid w:val="00CA293A"/>
    <w:rPr>
      <w:rFonts w:ascii="Verdana" w:hAnsi="Verdana"/>
      <w:sz w:val="16"/>
      <w:szCs w:val="20"/>
    </w:rPr>
  </w:style>
  <w:style w:type="character" w:styleId="Voetnootmarkering">
    <w:name w:val="footnote reference"/>
    <w:basedOn w:val="Standaardalinea-lettertype"/>
    <w:uiPriority w:val="99"/>
    <w:semiHidden/>
    <w:unhideWhenUsed/>
    <w:rsid w:val="00813728"/>
    <w:rPr>
      <w:vertAlign w:val="superscript"/>
    </w:rPr>
  </w:style>
  <w:style w:type="paragraph" w:styleId="Lijstalinea">
    <w:name w:val="List Paragraph"/>
    <w:basedOn w:val="Standaard"/>
    <w:uiPriority w:val="34"/>
    <w:qFormat/>
    <w:rsid w:val="00813728"/>
    <w:pPr>
      <w:ind w:left="720"/>
      <w:contextualSpacing/>
    </w:pPr>
  </w:style>
  <w:style w:type="table" w:styleId="Tabelraster">
    <w:name w:val="Table Grid"/>
    <w:basedOn w:val="Standaardtabel"/>
    <w:uiPriority w:val="59"/>
    <w:rsid w:val="00AF2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AD15DC"/>
    <w:rPr>
      <w:color w:val="0000FF" w:themeColor="hyperlink"/>
      <w:u w:val="single"/>
    </w:rPr>
  </w:style>
  <w:style w:type="table" w:customStyle="1" w:styleId="Lichtelijst-accent11">
    <w:name w:val="Lichte lijst - accent 11"/>
    <w:basedOn w:val="Standaardtabel"/>
    <w:uiPriority w:val="61"/>
    <w:rsid w:val="00B2049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tekst">
    <w:name w:val="header"/>
    <w:basedOn w:val="Standaard"/>
    <w:link w:val="KoptekstChar"/>
    <w:uiPriority w:val="99"/>
    <w:semiHidden/>
    <w:unhideWhenUsed/>
    <w:rsid w:val="00E673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673C1"/>
    <w:rPr>
      <w:rFonts w:ascii="Verdana" w:hAnsi="Verdana"/>
      <w:sz w:val="18"/>
    </w:rPr>
  </w:style>
  <w:style w:type="paragraph" w:styleId="Voettekst">
    <w:name w:val="footer"/>
    <w:basedOn w:val="Standaard"/>
    <w:link w:val="VoettekstChar"/>
    <w:uiPriority w:val="99"/>
    <w:unhideWhenUsed/>
    <w:rsid w:val="00E673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73C1"/>
    <w:rPr>
      <w:rFonts w:ascii="Verdana" w:hAnsi="Verdana"/>
      <w:sz w:val="18"/>
    </w:rPr>
  </w:style>
  <w:style w:type="paragraph" w:styleId="Ballontekst">
    <w:name w:val="Balloon Text"/>
    <w:basedOn w:val="Standaard"/>
    <w:link w:val="BallontekstChar"/>
    <w:uiPriority w:val="99"/>
    <w:semiHidden/>
    <w:unhideWhenUsed/>
    <w:rsid w:val="00A37D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7D46"/>
    <w:rPr>
      <w:rFonts w:ascii="Tahoma" w:hAnsi="Tahoma" w:cs="Tahoma"/>
      <w:sz w:val="16"/>
      <w:szCs w:val="16"/>
    </w:rPr>
  </w:style>
  <w:style w:type="character" w:styleId="Verwijzingopmerking">
    <w:name w:val="annotation reference"/>
    <w:basedOn w:val="Standaardalinea-lettertype"/>
    <w:uiPriority w:val="99"/>
    <w:semiHidden/>
    <w:unhideWhenUsed/>
    <w:rsid w:val="00E7582C"/>
    <w:rPr>
      <w:sz w:val="16"/>
      <w:szCs w:val="16"/>
    </w:rPr>
  </w:style>
  <w:style w:type="paragraph" w:styleId="Tekstopmerking">
    <w:name w:val="annotation text"/>
    <w:basedOn w:val="Standaard"/>
    <w:link w:val="TekstopmerkingChar"/>
    <w:uiPriority w:val="99"/>
    <w:semiHidden/>
    <w:unhideWhenUsed/>
    <w:rsid w:val="00E758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582C"/>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7582C"/>
    <w:rPr>
      <w:b/>
      <w:bCs/>
    </w:rPr>
  </w:style>
  <w:style w:type="character" w:customStyle="1" w:styleId="OnderwerpvanopmerkingChar">
    <w:name w:val="Onderwerp van opmerking Char"/>
    <w:basedOn w:val="TekstopmerkingChar"/>
    <w:link w:val="Onderwerpvanopmerking"/>
    <w:uiPriority w:val="99"/>
    <w:semiHidden/>
    <w:rsid w:val="00E7582C"/>
    <w:rPr>
      <w:b/>
      <w:bCs/>
    </w:rPr>
  </w:style>
  <w:style w:type="table" w:customStyle="1" w:styleId="Lichtelijst-accent12">
    <w:name w:val="Lichte lijst - accent 12"/>
    <w:basedOn w:val="Standaardtabel"/>
    <w:uiPriority w:val="61"/>
    <w:rsid w:val="002B7C2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e">
    <w:name w:val="Revision"/>
    <w:hidden/>
    <w:uiPriority w:val="99"/>
    <w:semiHidden/>
    <w:rsid w:val="002B7C28"/>
    <w:pPr>
      <w:spacing w:after="0" w:line="240" w:lineRule="auto"/>
    </w:pPr>
    <w:rPr>
      <w:rFonts w:ascii="Verdana" w:hAnsi="Verdana"/>
      <w:sz w:val="18"/>
    </w:rPr>
  </w:style>
  <w:style w:type="character" w:customStyle="1" w:styleId="st">
    <w:name w:val="st"/>
    <w:basedOn w:val="Standaardalinea-lettertype"/>
    <w:rsid w:val="007C2BE9"/>
  </w:style>
</w:styles>
</file>

<file path=word/webSettings.xml><?xml version="1.0" encoding="utf-8"?>
<w:webSettings xmlns:r="http://schemas.openxmlformats.org/officeDocument/2006/relationships" xmlns:w="http://schemas.openxmlformats.org/wordprocessingml/2006/main">
  <w:divs>
    <w:div w:id="161749327">
      <w:bodyDiv w:val="1"/>
      <w:marLeft w:val="0"/>
      <w:marRight w:val="0"/>
      <w:marTop w:val="0"/>
      <w:marBottom w:val="0"/>
      <w:divBdr>
        <w:top w:val="none" w:sz="0" w:space="0" w:color="auto"/>
        <w:left w:val="none" w:sz="0" w:space="0" w:color="auto"/>
        <w:bottom w:val="none" w:sz="0" w:space="0" w:color="auto"/>
        <w:right w:val="none" w:sz="0" w:space="0" w:color="auto"/>
      </w:divBdr>
    </w:div>
    <w:div w:id="390538121">
      <w:bodyDiv w:val="1"/>
      <w:marLeft w:val="0"/>
      <w:marRight w:val="0"/>
      <w:marTop w:val="0"/>
      <w:marBottom w:val="0"/>
      <w:divBdr>
        <w:top w:val="none" w:sz="0" w:space="0" w:color="auto"/>
        <w:left w:val="none" w:sz="0" w:space="0" w:color="auto"/>
        <w:bottom w:val="none" w:sz="0" w:space="0" w:color="auto"/>
        <w:right w:val="none" w:sz="0" w:space="0" w:color="auto"/>
      </w:divBdr>
    </w:div>
    <w:div w:id="8641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file:///C:/Users/KULK/AppData/Local/Microsoft/Windows/Temporary%20Internet%20Files/Content.Outlook/I1W4I5A7/mijn.belastingdienst.nl"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3606</ap:Words>
  <ap:Characters>19836</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2016-04-19T14:41:00.0000000Z</lastPrinted>
  <dcterms:created xsi:type="dcterms:W3CDTF">2016-05-09T11:47:00.0000000Z</dcterms:created>
  <dcterms:modified xsi:type="dcterms:W3CDTF">2016-05-12T11:40:00.0000000Z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0x010100EFECFF890C4D1746B2A777F24A579FC1</vt:lpwstr>
  </property>
</Properties>
</file>