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3CA" w:rsidP="00D923CA" w:rsidRDefault="00D923CA">
      <w:pPr>
        <w:pStyle w:val="Geenafstand"/>
        <w:rPr>
          <w:rFonts w:ascii="Verdana" w:hAnsi="Verdana"/>
          <w:b/>
          <w:sz w:val="20"/>
          <w:szCs w:val="20"/>
          <w:u w:val="single"/>
        </w:rPr>
      </w:pPr>
      <w:bookmarkStart w:name="_GoBack" w:id="0"/>
      <w:bookmarkEnd w:id="0"/>
      <w:r>
        <w:rPr>
          <w:rFonts w:ascii="Verdana" w:hAnsi="Verdana"/>
          <w:b/>
          <w:sz w:val="20"/>
          <w:szCs w:val="20"/>
          <w:u w:val="single"/>
        </w:rPr>
        <w:t>POSITION PAPER</w:t>
      </w:r>
    </w:p>
    <w:p w:rsidR="00D923CA" w:rsidP="00D923CA" w:rsidRDefault="00D923CA">
      <w:pPr>
        <w:pStyle w:val="Geenafstand"/>
        <w:rPr>
          <w:rFonts w:ascii="Verdana" w:hAnsi="Verdana"/>
          <w:b/>
          <w:sz w:val="20"/>
          <w:szCs w:val="20"/>
          <w:u w:val="single"/>
        </w:rPr>
      </w:pPr>
    </w:p>
    <w:p w:rsidR="00D923CA" w:rsidP="00D923CA" w:rsidRDefault="00D923CA">
      <w:pPr>
        <w:pStyle w:val="Geenafstand"/>
        <w:rPr>
          <w:rFonts w:ascii="Verdana" w:hAnsi="Verdana"/>
          <w:b/>
          <w:sz w:val="20"/>
          <w:szCs w:val="20"/>
          <w:u w:val="single"/>
        </w:rPr>
      </w:pPr>
      <w:r>
        <w:rPr>
          <w:rFonts w:ascii="Verdana" w:hAnsi="Verdana"/>
          <w:b/>
          <w:sz w:val="20"/>
          <w:szCs w:val="20"/>
          <w:u w:val="single"/>
        </w:rPr>
        <w:t>Rondetafel: woensdag 13 april 2016</w:t>
      </w:r>
    </w:p>
    <w:p w:rsidRPr="00D923CA" w:rsidR="00DA66C7" w:rsidP="00D923CA" w:rsidRDefault="00D923CA">
      <w:pPr>
        <w:pStyle w:val="Geenafstand"/>
        <w:rPr>
          <w:rFonts w:ascii="Verdana" w:hAnsi="Verdana"/>
          <w:b/>
          <w:sz w:val="20"/>
          <w:szCs w:val="20"/>
          <w:u w:val="single"/>
        </w:rPr>
      </w:pPr>
      <w:r>
        <w:rPr>
          <w:rFonts w:ascii="Verdana" w:hAnsi="Verdana"/>
          <w:b/>
          <w:sz w:val="20"/>
          <w:szCs w:val="20"/>
          <w:u w:val="single"/>
        </w:rPr>
        <w:t>C</w:t>
      </w:r>
      <w:r w:rsidRPr="00D923CA" w:rsidR="00DA66C7">
        <w:rPr>
          <w:rFonts w:ascii="Verdana" w:hAnsi="Verdana"/>
          <w:b/>
          <w:sz w:val="20"/>
          <w:szCs w:val="20"/>
          <w:u w:val="single"/>
        </w:rPr>
        <w:t>ommissie Onderwijs Tweede Kamer</w:t>
      </w:r>
    </w:p>
    <w:p w:rsidRPr="00D923CA" w:rsidR="00DA66C7" w:rsidP="00D923CA" w:rsidRDefault="00DA66C7">
      <w:pPr>
        <w:pStyle w:val="Geenafstand"/>
        <w:rPr>
          <w:rFonts w:ascii="Verdana" w:hAnsi="Verdana"/>
          <w:b/>
          <w:sz w:val="20"/>
          <w:szCs w:val="20"/>
          <w:u w:val="single"/>
        </w:rPr>
      </w:pPr>
    </w:p>
    <w:p w:rsidRPr="00D923CA" w:rsidR="00DA66C7" w:rsidP="00D923CA" w:rsidRDefault="00D923CA">
      <w:pPr>
        <w:pStyle w:val="Geenafstand"/>
        <w:rPr>
          <w:rFonts w:ascii="Verdana" w:hAnsi="Verdana"/>
          <w:b/>
          <w:sz w:val="20"/>
          <w:szCs w:val="20"/>
        </w:rPr>
      </w:pPr>
      <w:r>
        <w:rPr>
          <w:rFonts w:ascii="Verdana" w:hAnsi="Verdana"/>
          <w:b/>
          <w:sz w:val="20"/>
          <w:szCs w:val="20"/>
        </w:rPr>
        <w:t>Organisatie:</w:t>
      </w:r>
      <w:r>
        <w:rPr>
          <w:rFonts w:ascii="Verdana" w:hAnsi="Verdana"/>
          <w:b/>
          <w:sz w:val="20"/>
          <w:szCs w:val="20"/>
        </w:rPr>
        <w:tab/>
      </w:r>
      <w:r>
        <w:rPr>
          <w:rFonts w:ascii="Verdana" w:hAnsi="Verdana"/>
          <w:b/>
          <w:sz w:val="20"/>
          <w:szCs w:val="20"/>
        </w:rPr>
        <w:tab/>
      </w:r>
      <w:r>
        <w:rPr>
          <w:rFonts w:ascii="Verdana" w:hAnsi="Verdana"/>
          <w:b/>
          <w:sz w:val="20"/>
          <w:szCs w:val="20"/>
        </w:rPr>
        <w:tab/>
      </w:r>
      <w:r w:rsidR="009A1711">
        <w:rPr>
          <w:rFonts w:ascii="Verdana" w:hAnsi="Verdana"/>
          <w:b/>
          <w:sz w:val="20"/>
          <w:szCs w:val="20"/>
        </w:rPr>
        <w:tab/>
      </w:r>
      <w:r w:rsidRPr="00D923CA" w:rsidR="00DA66C7">
        <w:rPr>
          <w:rFonts w:ascii="Verdana" w:hAnsi="Verdana"/>
          <w:b/>
          <w:sz w:val="20"/>
          <w:szCs w:val="20"/>
        </w:rPr>
        <w:t>Maarten van Rossem</w:t>
      </w:r>
    </w:p>
    <w:p w:rsidRPr="00D923CA" w:rsidR="00DA66C7" w:rsidP="00D923CA" w:rsidRDefault="00DA66C7">
      <w:pPr>
        <w:pStyle w:val="Geenafstand"/>
        <w:rPr>
          <w:rFonts w:ascii="Verdana" w:hAnsi="Verdana"/>
          <w:b/>
          <w:sz w:val="20"/>
          <w:szCs w:val="20"/>
        </w:rPr>
      </w:pPr>
      <w:r w:rsidRPr="00D923CA">
        <w:rPr>
          <w:rFonts w:ascii="Verdana" w:hAnsi="Verdana"/>
          <w:b/>
          <w:sz w:val="20"/>
          <w:szCs w:val="20"/>
        </w:rPr>
        <w:t>Vertegenwoordiger</w:t>
      </w:r>
      <w:r w:rsidR="00D923CA">
        <w:rPr>
          <w:rFonts w:ascii="Verdana" w:hAnsi="Verdana"/>
          <w:b/>
          <w:sz w:val="20"/>
          <w:szCs w:val="20"/>
        </w:rPr>
        <w:t>:</w:t>
      </w:r>
      <w:r w:rsidRPr="00D923CA">
        <w:rPr>
          <w:rFonts w:ascii="Verdana" w:hAnsi="Verdana"/>
          <w:b/>
          <w:sz w:val="20"/>
          <w:szCs w:val="20"/>
        </w:rPr>
        <w:tab/>
      </w:r>
      <w:r w:rsidR="009A1711">
        <w:rPr>
          <w:rFonts w:ascii="Verdana" w:hAnsi="Verdana"/>
          <w:b/>
          <w:sz w:val="20"/>
          <w:szCs w:val="20"/>
        </w:rPr>
        <w:tab/>
      </w:r>
      <w:r w:rsidRPr="00D923CA">
        <w:rPr>
          <w:rFonts w:ascii="Verdana" w:hAnsi="Verdana"/>
          <w:b/>
          <w:sz w:val="20"/>
          <w:szCs w:val="20"/>
        </w:rPr>
        <w:t>Freddy Sikkes, directeur</w:t>
      </w:r>
    </w:p>
    <w:p w:rsidRPr="00D923CA" w:rsidR="00DA66C7" w:rsidP="00D923CA" w:rsidRDefault="00DA66C7">
      <w:pPr>
        <w:pStyle w:val="Geenafstand"/>
        <w:rPr>
          <w:rFonts w:ascii="Verdana" w:hAnsi="Verdana"/>
          <w:b/>
          <w:sz w:val="20"/>
          <w:szCs w:val="20"/>
        </w:rPr>
      </w:pPr>
      <w:r w:rsidRPr="00D923CA">
        <w:rPr>
          <w:rFonts w:ascii="Verdana" w:hAnsi="Verdana"/>
          <w:b/>
          <w:sz w:val="20"/>
          <w:szCs w:val="20"/>
        </w:rPr>
        <w:tab/>
      </w:r>
      <w:r w:rsidRPr="00D923CA">
        <w:rPr>
          <w:rFonts w:ascii="Verdana" w:hAnsi="Verdana"/>
          <w:b/>
          <w:sz w:val="20"/>
          <w:szCs w:val="20"/>
        </w:rPr>
        <w:tab/>
      </w:r>
      <w:r w:rsidRPr="00D923CA">
        <w:rPr>
          <w:rFonts w:ascii="Verdana" w:hAnsi="Verdana"/>
          <w:b/>
          <w:sz w:val="20"/>
          <w:szCs w:val="20"/>
        </w:rPr>
        <w:tab/>
      </w:r>
      <w:r w:rsidR="00D923CA">
        <w:rPr>
          <w:rFonts w:ascii="Verdana" w:hAnsi="Verdana"/>
          <w:b/>
          <w:sz w:val="20"/>
          <w:szCs w:val="20"/>
        </w:rPr>
        <w:tab/>
      </w:r>
      <w:r w:rsidR="009A1711">
        <w:rPr>
          <w:rFonts w:ascii="Verdana" w:hAnsi="Verdana"/>
          <w:b/>
          <w:sz w:val="20"/>
          <w:szCs w:val="20"/>
        </w:rPr>
        <w:tab/>
      </w:r>
      <w:r w:rsidR="009A1711">
        <w:rPr>
          <w:rFonts w:ascii="Verdana" w:hAnsi="Verdana"/>
          <w:b/>
          <w:sz w:val="20"/>
          <w:szCs w:val="20"/>
        </w:rPr>
        <w:tab/>
      </w:r>
      <w:r w:rsidR="009A1711">
        <w:rPr>
          <w:rFonts w:ascii="Verdana" w:hAnsi="Verdana"/>
          <w:b/>
          <w:sz w:val="20"/>
          <w:szCs w:val="20"/>
        </w:rPr>
        <w:tab/>
      </w:r>
      <w:hyperlink w:history="1" r:id="rId5">
        <w:r w:rsidRPr="00D923CA">
          <w:rPr>
            <w:rStyle w:val="Hyperlink"/>
            <w:rFonts w:ascii="Verdana" w:hAnsi="Verdana"/>
            <w:b/>
            <w:sz w:val="20"/>
            <w:szCs w:val="20"/>
          </w:rPr>
          <w:t>f.sikkes@maartenvanrossem.nl</w:t>
        </w:r>
      </w:hyperlink>
    </w:p>
    <w:p w:rsidRPr="00D923CA" w:rsidR="00DA66C7" w:rsidP="00D923CA" w:rsidRDefault="00DA66C7">
      <w:pPr>
        <w:pStyle w:val="Geenafstand"/>
        <w:rPr>
          <w:rFonts w:ascii="Verdana" w:hAnsi="Verdana"/>
          <w:b/>
          <w:sz w:val="20"/>
          <w:szCs w:val="20"/>
        </w:rPr>
      </w:pPr>
    </w:p>
    <w:p w:rsidRPr="00D923CA" w:rsidR="00DA66C7" w:rsidP="00D923CA" w:rsidRDefault="00DA66C7">
      <w:pPr>
        <w:pStyle w:val="Geenafstand"/>
        <w:rPr>
          <w:rFonts w:ascii="Verdana" w:hAnsi="Verdana"/>
          <w:sz w:val="20"/>
          <w:szCs w:val="20"/>
        </w:rPr>
      </w:pPr>
      <w:r w:rsidRPr="00D923CA">
        <w:rPr>
          <w:rFonts w:ascii="Verdana" w:hAnsi="Verdana"/>
          <w:sz w:val="20"/>
          <w:szCs w:val="20"/>
        </w:rPr>
        <w:t>Maarten van Rossem is een onderdeel van de stichting Quadraam. De school heeft 550 leerlingen</w:t>
      </w:r>
      <w:r w:rsidR="00D923CA">
        <w:rPr>
          <w:rFonts w:ascii="Verdana" w:hAnsi="Verdana"/>
          <w:sz w:val="20"/>
          <w:szCs w:val="20"/>
        </w:rPr>
        <w:t xml:space="preserve"> en bied onderwijs aan op basis-, </w:t>
      </w:r>
      <w:r w:rsidRPr="00D923CA">
        <w:rPr>
          <w:rFonts w:ascii="Verdana" w:hAnsi="Verdana"/>
          <w:sz w:val="20"/>
          <w:szCs w:val="20"/>
        </w:rPr>
        <w:t>kader</w:t>
      </w:r>
      <w:r w:rsidR="00D923CA">
        <w:rPr>
          <w:rFonts w:ascii="Verdana" w:hAnsi="Verdana"/>
          <w:sz w:val="20"/>
          <w:szCs w:val="20"/>
        </w:rPr>
        <w:t>-</w:t>
      </w:r>
      <w:r w:rsidRPr="00D923CA">
        <w:rPr>
          <w:rFonts w:ascii="Verdana" w:hAnsi="Verdana"/>
          <w:sz w:val="20"/>
          <w:szCs w:val="20"/>
        </w:rPr>
        <w:t xml:space="preserve"> en theoretisch leerweg niveau. Op onze school heeft 60% van de leerlingen leerwegondersteuning. Wij bieden </w:t>
      </w:r>
      <w:r w:rsidR="00D923CA">
        <w:rPr>
          <w:rFonts w:ascii="Verdana" w:hAnsi="Verdana"/>
          <w:sz w:val="20"/>
          <w:szCs w:val="20"/>
        </w:rPr>
        <w:t xml:space="preserve">vanaf volgend schooljaar </w:t>
      </w:r>
      <w:r w:rsidRPr="00D923CA">
        <w:rPr>
          <w:rFonts w:ascii="Verdana" w:hAnsi="Verdana"/>
          <w:sz w:val="20"/>
          <w:szCs w:val="20"/>
        </w:rPr>
        <w:t xml:space="preserve">de volgende profielen aan: </w:t>
      </w:r>
    </w:p>
    <w:p w:rsidRPr="00D923CA" w:rsidR="00126048" w:rsidP="00D923CA" w:rsidRDefault="00126048">
      <w:pPr>
        <w:pStyle w:val="Geenafstand"/>
        <w:rPr>
          <w:rFonts w:ascii="Verdana" w:hAnsi="Verdana"/>
          <w:sz w:val="20"/>
          <w:szCs w:val="20"/>
        </w:rPr>
      </w:pPr>
    </w:p>
    <w:p w:rsidRPr="00D923CA" w:rsidR="00DA66C7" w:rsidP="00D923CA" w:rsidRDefault="00DA66C7">
      <w:pPr>
        <w:pStyle w:val="Geenafstand"/>
        <w:numPr>
          <w:ilvl w:val="0"/>
          <w:numId w:val="3"/>
        </w:numPr>
        <w:ind w:left="0" w:firstLine="0"/>
        <w:rPr>
          <w:rFonts w:ascii="Verdana" w:hAnsi="Verdana"/>
          <w:sz w:val="20"/>
          <w:szCs w:val="20"/>
        </w:rPr>
      </w:pPr>
      <w:r w:rsidRPr="00D923CA">
        <w:rPr>
          <w:rFonts w:ascii="Verdana" w:hAnsi="Verdana"/>
          <w:sz w:val="20"/>
          <w:szCs w:val="20"/>
        </w:rPr>
        <w:t>Produceren, installeren en energie</w:t>
      </w:r>
    </w:p>
    <w:p w:rsidRPr="00D923CA" w:rsidR="00DA66C7" w:rsidP="00D923CA" w:rsidRDefault="00DA66C7">
      <w:pPr>
        <w:pStyle w:val="Geenafstand"/>
        <w:numPr>
          <w:ilvl w:val="0"/>
          <w:numId w:val="3"/>
        </w:numPr>
        <w:ind w:left="0" w:firstLine="0"/>
        <w:rPr>
          <w:rFonts w:ascii="Verdana" w:hAnsi="Verdana"/>
          <w:sz w:val="20"/>
          <w:szCs w:val="20"/>
        </w:rPr>
      </w:pPr>
      <w:r w:rsidRPr="00D923CA">
        <w:rPr>
          <w:rFonts w:ascii="Verdana" w:hAnsi="Verdana"/>
          <w:sz w:val="20"/>
          <w:szCs w:val="20"/>
        </w:rPr>
        <w:t>Mobiliteit en transport</w:t>
      </w:r>
    </w:p>
    <w:p w:rsidRPr="00D923CA" w:rsidR="00DA66C7" w:rsidP="00D923CA" w:rsidRDefault="00DA66C7">
      <w:pPr>
        <w:pStyle w:val="Geenafstand"/>
        <w:numPr>
          <w:ilvl w:val="0"/>
          <w:numId w:val="3"/>
        </w:numPr>
        <w:ind w:left="0" w:firstLine="0"/>
        <w:rPr>
          <w:rFonts w:ascii="Verdana" w:hAnsi="Verdana"/>
          <w:sz w:val="20"/>
          <w:szCs w:val="20"/>
        </w:rPr>
      </w:pPr>
      <w:r w:rsidRPr="00D923CA">
        <w:rPr>
          <w:rFonts w:ascii="Verdana" w:hAnsi="Verdana"/>
          <w:sz w:val="20"/>
          <w:szCs w:val="20"/>
        </w:rPr>
        <w:t>Economie en ondernemen</w:t>
      </w:r>
    </w:p>
    <w:p w:rsidRPr="00D923CA" w:rsidR="00DA66C7" w:rsidP="00D923CA" w:rsidRDefault="00DA66C7">
      <w:pPr>
        <w:pStyle w:val="Geenafstand"/>
        <w:numPr>
          <w:ilvl w:val="0"/>
          <w:numId w:val="3"/>
        </w:numPr>
        <w:ind w:left="0" w:firstLine="0"/>
        <w:rPr>
          <w:rFonts w:ascii="Verdana" w:hAnsi="Verdana"/>
          <w:sz w:val="20"/>
          <w:szCs w:val="20"/>
        </w:rPr>
      </w:pPr>
      <w:r w:rsidRPr="00D923CA">
        <w:rPr>
          <w:rFonts w:ascii="Verdana" w:hAnsi="Verdana"/>
          <w:sz w:val="20"/>
          <w:szCs w:val="20"/>
        </w:rPr>
        <w:t>Zorg en welzijn</w:t>
      </w:r>
    </w:p>
    <w:p w:rsidRPr="00D923CA" w:rsidR="00DA66C7" w:rsidP="00D923CA" w:rsidRDefault="00DA66C7">
      <w:pPr>
        <w:pStyle w:val="Geenafstand"/>
        <w:rPr>
          <w:rFonts w:ascii="Verdana" w:hAnsi="Verdana"/>
          <w:sz w:val="20"/>
          <w:szCs w:val="20"/>
        </w:rPr>
      </w:pPr>
    </w:p>
    <w:p w:rsidRPr="00D923CA" w:rsidR="00DA66C7" w:rsidP="00D923CA" w:rsidRDefault="00DA66C7">
      <w:pPr>
        <w:pStyle w:val="Geenafstand"/>
        <w:rPr>
          <w:rFonts w:ascii="Verdana" w:hAnsi="Verdana"/>
          <w:sz w:val="20"/>
          <w:szCs w:val="20"/>
        </w:rPr>
      </w:pPr>
      <w:r w:rsidRPr="00D923CA">
        <w:rPr>
          <w:rFonts w:ascii="Verdana" w:hAnsi="Verdana"/>
          <w:sz w:val="20"/>
          <w:szCs w:val="20"/>
        </w:rPr>
        <w:t>Het motto voor Quadraam is: Ruimte voor talent</w:t>
      </w:r>
    </w:p>
    <w:p w:rsidR="00D923CA" w:rsidP="00D923CA" w:rsidRDefault="005A133A">
      <w:pPr>
        <w:pStyle w:val="Geenafstand"/>
        <w:rPr>
          <w:rFonts w:ascii="Verdana" w:hAnsi="Verdana"/>
          <w:sz w:val="20"/>
          <w:szCs w:val="20"/>
        </w:rPr>
      </w:pPr>
      <w:r w:rsidRPr="00D923CA">
        <w:rPr>
          <w:rFonts w:ascii="Verdana" w:hAnsi="Verdana"/>
          <w:sz w:val="20"/>
          <w:szCs w:val="20"/>
        </w:rPr>
        <w:t>Het motto voor</w:t>
      </w:r>
      <w:r w:rsidRPr="00D923CA" w:rsidR="00DA66C7">
        <w:rPr>
          <w:rFonts w:ascii="Verdana" w:hAnsi="Verdana"/>
          <w:sz w:val="20"/>
          <w:szCs w:val="20"/>
        </w:rPr>
        <w:t xml:space="preserve"> Maarten van Rossem is: Ruimte voor maatwerk</w:t>
      </w:r>
      <w:r w:rsidRPr="00D923CA">
        <w:rPr>
          <w:rFonts w:ascii="Verdana" w:hAnsi="Verdana"/>
          <w:sz w:val="20"/>
          <w:szCs w:val="20"/>
        </w:rPr>
        <w:t xml:space="preserve">. </w:t>
      </w:r>
    </w:p>
    <w:p w:rsidR="00D923CA" w:rsidP="00D923CA" w:rsidRDefault="00D923CA">
      <w:pPr>
        <w:pStyle w:val="Geenafstand"/>
        <w:rPr>
          <w:rFonts w:ascii="Verdana" w:hAnsi="Verdana"/>
          <w:sz w:val="20"/>
          <w:szCs w:val="20"/>
        </w:rPr>
      </w:pPr>
    </w:p>
    <w:p w:rsidRPr="00D923CA" w:rsidR="00DA66C7" w:rsidP="00D923CA" w:rsidRDefault="00D923CA">
      <w:pPr>
        <w:pStyle w:val="Geenafstand"/>
        <w:rPr>
          <w:rFonts w:ascii="Verdana" w:hAnsi="Verdana"/>
          <w:sz w:val="20"/>
          <w:szCs w:val="20"/>
        </w:rPr>
      </w:pPr>
      <w:r>
        <w:rPr>
          <w:rFonts w:ascii="Verdana" w:hAnsi="Verdana"/>
          <w:sz w:val="20"/>
          <w:szCs w:val="20"/>
        </w:rPr>
        <w:t>“Je mag zijn zoals</w:t>
      </w:r>
      <w:r w:rsidRPr="00D923CA" w:rsidR="005A133A">
        <w:rPr>
          <w:rFonts w:ascii="Verdana" w:hAnsi="Verdana"/>
          <w:sz w:val="20"/>
          <w:szCs w:val="20"/>
        </w:rPr>
        <w:t xml:space="preserve"> je bent, om te worden wie je bent, op jouw manier en in jouw tijd”. </w:t>
      </w:r>
    </w:p>
    <w:p w:rsidR="00DA66C7" w:rsidP="00D923CA" w:rsidRDefault="00DA66C7">
      <w:pPr>
        <w:pStyle w:val="Geenafstand"/>
        <w:rPr>
          <w:rFonts w:ascii="Verdana" w:hAnsi="Verdana"/>
          <w:sz w:val="20"/>
          <w:szCs w:val="20"/>
          <w:u w:val="single"/>
        </w:rPr>
      </w:pPr>
    </w:p>
    <w:p w:rsidR="005A133A" w:rsidP="00D923CA" w:rsidRDefault="005A133A">
      <w:pPr>
        <w:spacing w:after="0" w:line="240" w:lineRule="auto"/>
        <w:rPr>
          <w:rFonts w:ascii="Verdana" w:hAnsi="Verdana" w:eastAsia="Arial" w:cs="Arial"/>
          <w:b/>
          <w:bCs/>
          <w:color w:val="131413"/>
          <w:w w:val="89"/>
          <w:sz w:val="20"/>
          <w:szCs w:val="20"/>
        </w:rPr>
      </w:pPr>
      <w:r w:rsidRPr="00D923CA">
        <w:rPr>
          <w:rFonts w:ascii="Verdana" w:hAnsi="Verdana" w:eastAsia="Arial" w:cs="Arial"/>
          <w:b/>
          <w:bCs/>
          <w:color w:val="131413"/>
          <w:spacing w:val="-13"/>
          <w:w w:val="118"/>
          <w:sz w:val="20"/>
          <w:szCs w:val="20"/>
        </w:rPr>
        <w:t>W</w:t>
      </w:r>
      <w:r w:rsidRPr="00D923CA">
        <w:rPr>
          <w:rFonts w:ascii="Verdana" w:hAnsi="Verdana" w:eastAsia="Arial" w:cs="Arial"/>
          <w:b/>
          <w:bCs/>
          <w:color w:val="131413"/>
          <w:w w:val="106"/>
          <w:sz w:val="20"/>
          <w:szCs w:val="20"/>
        </w:rPr>
        <w:t>aa</w:t>
      </w:r>
      <w:r w:rsidRPr="00D923CA">
        <w:rPr>
          <w:rFonts w:ascii="Verdana" w:hAnsi="Verdana" w:eastAsia="Arial" w:cs="Arial"/>
          <w:b/>
          <w:bCs/>
          <w:color w:val="131413"/>
          <w:spacing w:val="-3"/>
          <w:w w:val="106"/>
          <w:sz w:val="20"/>
          <w:szCs w:val="20"/>
        </w:rPr>
        <w:t>r</w:t>
      </w:r>
      <w:r w:rsidRPr="00D923CA">
        <w:rPr>
          <w:rFonts w:ascii="Verdana" w:hAnsi="Verdana" w:eastAsia="Arial" w:cs="Arial"/>
          <w:b/>
          <w:bCs/>
          <w:color w:val="131413"/>
          <w:w w:val="107"/>
          <w:sz w:val="20"/>
          <w:szCs w:val="20"/>
        </w:rPr>
        <w:t>o</w:t>
      </w:r>
      <w:r w:rsidRPr="00D923CA">
        <w:rPr>
          <w:rFonts w:ascii="Verdana" w:hAnsi="Verdana" w:eastAsia="Arial" w:cs="Arial"/>
          <w:b/>
          <w:bCs/>
          <w:color w:val="131413"/>
          <w:spacing w:val="-5"/>
          <w:w w:val="107"/>
          <w:sz w:val="20"/>
          <w:szCs w:val="20"/>
        </w:rPr>
        <w:t>m</w:t>
      </w:r>
      <w:r w:rsidRPr="00D923CA" w:rsidR="00126048">
        <w:rPr>
          <w:rFonts w:ascii="Verdana" w:hAnsi="Verdana" w:eastAsia="Arial" w:cs="Arial"/>
          <w:b/>
          <w:bCs/>
          <w:color w:val="131413"/>
          <w:spacing w:val="-5"/>
          <w:w w:val="107"/>
          <w:sz w:val="20"/>
          <w:szCs w:val="20"/>
        </w:rPr>
        <w:t xml:space="preserve"> maatwerk</w:t>
      </w:r>
      <w:r w:rsidRPr="00D923CA">
        <w:rPr>
          <w:rFonts w:ascii="Verdana" w:hAnsi="Verdana" w:eastAsia="Arial" w:cs="Arial"/>
          <w:b/>
          <w:bCs/>
          <w:color w:val="131413"/>
          <w:w w:val="89"/>
          <w:sz w:val="20"/>
          <w:szCs w:val="20"/>
        </w:rPr>
        <w:t>?</w:t>
      </w:r>
    </w:p>
    <w:p w:rsidRPr="009A1711" w:rsidR="00D923CA" w:rsidP="009A1711" w:rsidRDefault="00D923CA">
      <w:pPr>
        <w:pStyle w:val="Geenafstand"/>
        <w:rPr>
          <w:rFonts w:ascii="Verdana" w:hAnsi="Verdana"/>
          <w:sz w:val="20"/>
          <w:szCs w:val="20"/>
        </w:rPr>
      </w:pPr>
      <w:r w:rsidRPr="009A1711">
        <w:rPr>
          <w:rFonts w:ascii="Verdana" w:hAnsi="Verdana"/>
          <w:sz w:val="20"/>
          <w:szCs w:val="20"/>
        </w:rPr>
        <w:t>De meeste leerlingen leren niet elk vak in hetzelfde tempo. Sommige leerlingen zijn aan het eind van de basisschool al wel goed in wiskunde maar nog niet zo go</w:t>
      </w:r>
      <w:r w:rsidR="009A1711">
        <w:rPr>
          <w:rFonts w:ascii="Verdana" w:hAnsi="Verdana"/>
          <w:sz w:val="20"/>
          <w:szCs w:val="20"/>
        </w:rPr>
        <w:t xml:space="preserve">ed in Nederlands of omgekeerd. </w:t>
      </w:r>
      <w:r w:rsidRPr="009A1711">
        <w:rPr>
          <w:rFonts w:ascii="Verdana" w:hAnsi="Verdana"/>
          <w:sz w:val="20"/>
          <w:szCs w:val="20"/>
        </w:rPr>
        <w:t xml:space="preserve">Toch krijgen ze vanaf de brugklas alle vakken op hetzelfde niveau. Voor sommige leerlingen is de lesstof dan te </w:t>
      </w:r>
      <w:r w:rsidR="009A1711">
        <w:rPr>
          <w:rFonts w:ascii="Verdana" w:hAnsi="Verdana"/>
          <w:sz w:val="20"/>
          <w:szCs w:val="20"/>
        </w:rPr>
        <w:t>ge</w:t>
      </w:r>
      <w:r w:rsidRPr="009A1711">
        <w:rPr>
          <w:rFonts w:ascii="Verdana" w:hAnsi="Verdana"/>
          <w:sz w:val="20"/>
          <w:szCs w:val="20"/>
        </w:rPr>
        <w:t>makkelijk. Ze halen wel hoge cijfers maar leren eigenlijk niets nieuws. Voor andere leerlingen is de lesstof nog te moeilijk. Ze halen lage cijfers, leren ook niet goed en raken hun plezier in het vak kwijt, soms voor altijd!</w:t>
      </w:r>
    </w:p>
    <w:p w:rsidRPr="009A1711" w:rsidR="00D923CA" w:rsidP="009A1711" w:rsidRDefault="00D923CA">
      <w:pPr>
        <w:pStyle w:val="Geenafstand"/>
        <w:rPr>
          <w:rFonts w:ascii="Verdana" w:hAnsi="Verdana"/>
          <w:sz w:val="20"/>
          <w:szCs w:val="20"/>
        </w:rPr>
      </w:pPr>
    </w:p>
    <w:p w:rsidRPr="009A1711" w:rsidR="00D923CA" w:rsidP="009A1711" w:rsidRDefault="00D923CA">
      <w:pPr>
        <w:pStyle w:val="Geenafstand"/>
        <w:rPr>
          <w:rFonts w:ascii="Verdana" w:hAnsi="Verdana" w:cs="HelveticaNeue-UltraLigCond"/>
          <w:sz w:val="20"/>
          <w:szCs w:val="20"/>
        </w:rPr>
      </w:pPr>
      <w:r w:rsidRPr="009A1711">
        <w:rPr>
          <w:rStyle w:val="Bold"/>
          <w:rFonts w:ascii="Verdana" w:hAnsi="Verdana"/>
          <w:bCs w:val="0"/>
          <w:sz w:val="20"/>
          <w:szCs w:val="20"/>
        </w:rPr>
        <w:t>Hoe?</w:t>
      </w:r>
    </w:p>
    <w:p w:rsidRPr="009A1711" w:rsidR="00D923CA" w:rsidP="009A1711" w:rsidRDefault="00D923CA">
      <w:pPr>
        <w:pStyle w:val="Geenafstand"/>
        <w:rPr>
          <w:rFonts w:ascii="Verdana" w:hAnsi="Verdana"/>
          <w:sz w:val="20"/>
          <w:szCs w:val="20"/>
        </w:rPr>
      </w:pPr>
      <w:r w:rsidRPr="009A1711">
        <w:rPr>
          <w:rFonts w:ascii="Verdana" w:hAnsi="Verdana"/>
          <w:sz w:val="20"/>
          <w:szCs w:val="20"/>
        </w:rPr>
        <w:t>Wanneer</w:t>
      </w:r>
      <w:r w:rsidR="009A1711">
        <w:rPr>
          <w:rFonts w:ascii="Verdana" w:hAnsi="Verdana"/>
          <w:sz w:val="20"/>
          <w:szCs w:val="20"/>
        </w:rPr>
        <w:t xml:space="preserve"> een leerling vanaf het tweede rapport </w:t>
      </w:r>
      <w:r w:rsidRPr="009A1711">
        <w:rPr>
          <w:rFonts w:ascii="Verdana" w:hAnsi="Verdana"/>
          <w:sz w:val="20"/>
          <w:szCs w:val="20"/>
        </w:rPr>
        <w:t>voor een vak een 7,5 of hoger haalt, mag dit vak op een hoger niveau gevolgd</w:t>
      </w:r>
      <w:r w:rsidR="009A1711">
        <w:rPr>
          <w:rFonts w:ascii="Verdana" w:hAnsi="Verdana"/>
          <w:sz w:val="20"/>
          <w:szCs w:val="20"/>
        </w:rPr>
        <w:t xml:space="preserve"> worden. Wanneer een leerling vanaf het tweede rapport </w:t>
      </w:r>
      <w:r w:rsidRPr="009A1711">
        <w:rPr>
          <w:rFonts w:ascii="Verdana" w:hAnsi="Verdana"/>
          <w:sz w:val="20"/>
          <w:szCs w:val="20"/>
        </w:rPr>
        <w:t>voor een vak een 5,0 of lager haalt, mag dit vak op een lager niveau gevolgd worden. Het laagste niveau is BBL en het hoogste niveau is TL. Deze afspraak geldt tot aan de start van het PTA (schoolexamen), voor de vakken Nederlands, Engels, wiskunde, natuurkunde/scheikunde, biologie, mens &amp; maatschappij, economie, aardrijkskunde en maatschappijleer 2.</w:t>
      </w:r>
    </w:p>
    <w:p w:rsidRPr="009A1711" w:rsidR="00D923CA" w:rsidP="009A1711" w:rsidRDefault="00D923CA">
      <w:pPr>
        <w:pStyle w:val="Geenafstand"/>
        <w:rPr>
          <w:rFonts w:ascii="Verdana" w:hAnsi="Verdana"/>
          <w:sz w:val="20"/>
          <w:szCs w:val="20"/>
        </w:rPr>
      </w:pPr>
    </w:p>
    <w:p w:rsidRPr="009A1711" w:rsidR="00D923CA" w:rsidP="00DB43A4" w:rsidRDefault="00D923CA">
      <w:pPr>
        <w:pStyle w:val="Geenafstand"/>
        <w:rPr>
          <w:rFonts w:ascii="Verdana" w:hAnsi="Verdana"/>
          <w:sz w:val="20"/>
          <w:szCs w:val="20"/>
        </w:rPr>
      </w:pPr>
      <w:r w:rsidRPr="009A1711">
        <w:rPr>
          <w:rFonts w:ascii="Verdana" w:hAnsi="Verdana"/>
          <w:sz w:val="20"/>
          <w:szCs w:val="20"/>
        </w:rPr>
        <w:t>Leerlingen kunnen uiteindelijk gedifferentieerd examen doen. Een BBL-leerling kan bijvoorbeeld een BBL-diploma behalen met twee vakken op KBL-niveau en twee vakken op TL-niveau.</w:t>
      </w:r>
    </w:p>
    <w:p w:rsidR="00D923CA" w:rsidP="00DB43A4" w:rsidRDefault="00D923CA">
      <w:pPr>
        <w:spacing w:after="0" w:line="240" w:lineRule="auto"/>
        <w:rPr>
          <w:rFonts w:ascii="Arial" w:hAnsi="Arial"/>
        </w:rPr>
      </w:pPr>
    </w:p>
    <w:p w:rsidRPr="00295EAB" w:rsidR="00295EAB" w:rsidP="00295EAB" w:rsidRDefault="00295EAB">
      <w:pPr>
        <w:pStyle w:val="Geenafstand"/>
        <w:rPr>
          <w:rFonts w:ascii="Verdana" w:hAnsi="Verdana"/>
          <w:i/>
          <w:sz w:val="20"/>
          <w:szCs w:val="20"/>
        </w:rPr>
      </w:pPr>
      <w:r w:rsidRPr="00295EAB">
        <w:rPr>
          <w:rFonts w:ascii="Verdana" w:hAnsi="Verdana" w:eastAsia="Arial" w:cs="Arial"/>
          <w:i/>
          <w:color w:val="131413"/>
          <w:w w:val="115"/>
          <w:sz w:val="20"/>
          <w:szCs w:val="20"/>
        </w:rPr>
        <w:t xml:space="preserve">In bijlage 1 is dit visueel uitgebeeld. </w:t>
      </w:r>
    </w:p>
    <w:p w:rsidR="00295EAB" w:rsidP="00DB43A4" w:rsidRDefault="00295EAB">
      <w:pPr>
        <w:spacing w:after="0" w:line="240" w:lineRule="auto"/>
        <w:rPr>
          <w:rFonts w:ascii="Arial" w:hAnsi="Arial"/>
        </w:rPr>
      </w:pPr>
    </w:p>
    <w:p w:rsidRPr="00DB43A4" w:rsidR="00DB43A4" w:rsidP="00DB43A4" w:rsidRDefault="00DB43A4">
      <w:pPr>
        <w:pStyle w:val="Geenafstand"/>
        <w:rPr>
          <w:rFonts w:ascii="Verdana" w:hAnsi="Verdana"/>
          <w:b/>
          <w:sz w:val="20"/>
          <w:szCs w:val="20"/>
        </w:rPr>
      </w:pPr>
      <w:r w:rsidRPr="00DB43A4">
        <w:rPr>
          <w:rFonts w:ascii="Verdana" w:hAnsi="Verdana"/>
          <w:b/>
          <w:sz w:val="20"/>
          <w:szCs w:val="20"/>
        </w:rPr>
        <w:t>Negatieve effecten van het leerstofjaarklassensysteem?</w:t>
      </w:r>
      <w:r>
        <w:rPr>
          <w:rFonts w:ascii="Verdana" w:hAnsi="Verdana"/>
          <w:b/>
          <w:sz w:val="20"/>
          <w:szCs w:val="20"/>
        </w:rPr>
        <w:t xml:space="preserve"> (Masterthesis 2012)</w:t>
      </w:r>
    </w:p>
    <w:p w:rsidR="00DB43A4" w:rsidP="00DB43A4" w:rsidRDefault="00DB43A4">
      <w:pPr>
        <w:pStyle w:val="Geenafstand"/>
        <w:rPr>
          <w:rFonts w:ascii="Verdana" w:hAnsi="Verdana"/>
          <w:sz w:val="20"/>
          <w:szCs w:val="20"/>
        </w:rPr>
      </w:pPr>
      <w:r w:rsidRPr="00DB43A4">
        <w:rPr>
          <w:rFonts w:ascii="Verdana" w:hAnsi="Verdana"/>
          <w:sz w:val="20"/>
          <w:szCs w:val="20"/>
        </w:rPr>
        <w:t xml:space="preserve">Nederland kent in het voortgezet onderwijs leerstofjaarklassen met differentiatie tussen klassen. Binnen de politiek wordt gedebatteerd over de gevolgen van dit selectieve schoolsysteem. Het begrip aansluiting betreft het verschil tussen het niveau waarop een schoolvak aan het eind van de basisschool wordt afgesloten en het niveau waarop dit vak in de brugklas wordt aangeboden. De samenhang tussen aansluiting als onafhankelijke variabele en prestatie, attributie, motivatie en succesverwachting als afhankelijke variabelen is in een kwantitatief beschrijvend en vergelijkend onderzoek onderzocht. De leerlingenadministratie van drie scholen uit het voortgezet onderwijs leverde gegevens over prestaties van 1346 leerlingen. Verder zijn vragenlijsten over attributie, motivatie en succesverwachting afgenomen bij 250 van deze 1346 leerlingen. Uit de resultaten bleek dat ongeveer 65% van leerlingen in de brugklas leerstof voor Nederlands, Engels en wiskunde krijgt aangeboden welke niet aansluit bij het niveau waarop deze vakken op de basisschool werden afgesloten. </w:t>
      </w:r>
      <w:r w:rsidRPr="00DB43A4">
        <w:rPr>
          <w:rFonts w:ascii="Verdana" w:hAnsi="Verdana"/>
          <w:sz w:val="20"/>
          <w:szCs w:val="20"/>
        </w:rPr>
        <w:lastRenderedPageBreak/>
        <w:t>Verder bleek er samenhang tussen aansluiting, vormen van attributie, prestatie, motivatie en succesverwachting</w:t>
      </w:r>
    </w:p>
    <w:p w:rsidRPr="00D923CA" w:rsidR="00E87F79" w:rsidP="00D923CA" w:rsidRDefault="00E87F79">
      <w:pPr>
        <w:pStyle w:val="Geenafstand"/>
        <w:rPr>
          <w:rFonts w:ascii="Verdana" w:hAnsi="Verdana" w:eastAsia="Arial" w:cs="Arial"/>
          <w:color w:val="131413"/>
          <w:w w:val="115"/>
          <w:sz w:val="20"/>
          <w:szCs w:val="20"/>
          <w:lang w:val="en-US"/>
        </w:rPr>
      </w:pPr>
    </w:p>
    <w:p w:rsidRPr="00DB43A4" w:rsidR="00E87F79" w:rsidP="00D923CA" w:rsidRDefault="00E87F79">
      <w:pPr>
        <w:pStyle w:val="Geenafstand"/>
        <w:rPr>
          <w:rFonts w:ascii="Verdana" w:hAnsi="Verdana"/>
          <w:b/>
          <w:sz w:val="20"/>
          <w:szCs w:val="20"/>
        </w:rPr>
      </w:pPr>
      <w:r w:rsidRPr="00DB43A4">
        <w:rPr>
          <w:rFonts w:ascii="Verdana" w:hAnsi="Verdana"/>
          <w:b/>
          <w:sz w:val="20"/>
          <w:szCs w:val="20"/>
        </w:rPr>
        <w:t>Wet- en regelgeving en het maatwerkdiploma</w:t>
      </w:r>
    </w:p>
    <w:p w:rsidRPr="00D923CA" w:rsidR="00E87F79" w:rsidP="00D923CA" w:rsidRDefault="00DB43A4">
      <w:pPr>
        <w:pStyle w:val="Geenafstand"/>
        <w:rPr>
          <w:rFonts w:ascii="Verdana" w:hAnsi="Verdana"/>
          <w:sz w:val="20"/>
          <w:szCs w:val="20"/>
        </w:rPr>
      </w:pPr>
      <w:r>
        <w:rPr>
          <w:rFonts w:ascii="Verdana" w:hAnsi="Verdana"/>
          <w:sz w:val="20"/>
          <w:szCs w:val="20"/>
        </w:rPr>
        <w:t>Wij hebben twee voorstellen:</w:t>
      </w:r>
    </w:p>
    <w:p w:rsidR="00DB43A4" w:rsidP="00DB43A4" w:rsidRDefault="00DB43A4">
      <w:pPr>
        <w:pStyle w:val="Geenafstand"/>
        <w:numPr>
          <w:ilvl w:val="0"/>
          <w:numId w:val="4"/>
        </w:numPr>
        <w:ind w:left="0" w:firstLine="0"/>
        <w:rPr>
          <w:rFonts w:ascii="Verdana" w:hAnsi="Verdana"/>
          <w:sz w:val="20"/>
          <w:szCs w:val="20"/>
        </w:rPr>
      </w:pPr>
      <w:r w:rsidRPr="00295EAB">
        <w:rPr>
          <w:rFonts w:ascii="Verdana" w:hAnsi="Verdana"/>
          <w:sz w:val="20"/>
          <w:szCs w:val="20"/>
          <w:u w:val="single"/>
        </w:rPr>
        <w:t>Ontwikkel een maatwerkdiploma</w:t>
      </w:r>
      <w:r>
        <w:rPr>
          <w:rFonts w:ascii="Verdana" w:hAnsi="Verdana"/>
          <w:sz w:val="20"/>
          <w:szCs w:val="20"/>
        </w:rPr>
        <w:t xml:space="preserve">. </w:t>
      </w:r>
    </w:p>
    <w:p w:rsidRPr="00DB43A4" w:rsidR="0093529B" w:rsidP="00DB43A4" w:rsidRDefault="00DB43A4">
      <w:pPr>
        <w:pStyle w:val="Geenafstand"/>
        <w:ind w:left="397"/>
        <w:rPr>
          <w:rFonts w:ascii="Verdana" w:hAnsi="Verdana"/>
          <w:sz w:val="20"/>
          <w:szCs w:val="20"/>
        </w:rPr>
      </w:pPr>
      <w:r>
        <w:rPr>
          <w:rFonts w:ascii="Verdana" w:hAnsi="Verdana"/>
          <w:sz w:val="20"/>
          <w:szCs w:val="20"/>
        </w:rPr>
        <w:t xml:space="preserve">Daarmee maak je op het diploma zichtbaar op welk niveau leerlingen de afzonderlijke vakken hebben afgesloten. </w:t>
      </w:r>
      <w:r w:rsidRPr="00DB43A4" w:rsidR="0093529B">
        <w:rPr>
          <w:rFonts w:ascii="Verdana" w:hAnsi="Verdana"/>
          <w:sz w:val="20"/>
          <w:szCs w:val="20"/>
        </w:rPr>
        <w:t>N</w:t>
      </w:r>
      <w:r>
        <w:rPr>
          <w:rFonts w:ascii="Verdana" w:hAnsi="Verdana"/>
          <w:sz w:val="20"/>
          <w:szCs w:val="20"/>
        </w:rPr>
        <w:t>u krijgen leerlingen</w:t>
      </w:r>
      <w:r w:rsidRPr="00DB43A4" w:rsidR="0093529B">
        <w:rPr>
          <w:rFonts w:ascii="Verdana" w:hAnsi="Verdana"/>
          <w:sz w:val="20"/>
          <w:szCs w:val="20"/>
        </w:rPr>
        <w:t xml:space="preserve"> een diploma </w:t>
      </w:r>
      <w:r>
        <w:rPr>
          <w:rFonts w:ascii="Verdana" w:hAnsi="Verdana"/>
          <w:sz w:val="20"/>
          <w:szCs w:val="20"/>
        </w:rPr>
        <w:t xml:space="preserve">op het niveau van </w:t>
      </w:r>
      <w:r w:rsidRPr="00DB43A4" w:rsidR="0093529B">
        <w:rPr>
          <w:rFonts w:ascii="Verdana" w:hAnsi="Verdana"/>
          <w:sz w:val="20"/>
          <w:szCs w:val="20"/>
        </w:rPr>
        <w:t xml:space="preserve">het vak </w:t>
      </w:r>
      <w:r>
        <w:rPr>
          <w:rFonts w:ascii="Verdana" w:hAnsi="Verdana"/>
          <w:sz w:val="20"/>
          <w:szCs w:val="20"/>
        </w:rPr>
        <w:t>dat op het laagste niveau gevolgd wordt. Dit doet geen recht aan de prestatie van leerlingen met een gedifferentieerd uitstroomprofiel.</w:t>
      </w:r>
    </w:p>
    <w:p w:rsidRPr="00295EAB" w:rsidR="00DB43A4" w:rsidP="00DB43A4" w:rsidRDefault="00DB43A4">
      <w:pPr>
        <w:pStyle w:val="Geenafstand"/>
        <w:numPr>
          <w:ilvl w:val="0"/>
          <w:numId w:val="4"/>
        </w:numPr>
        <w:ind w:left="0" w:firstLine="0"/>
        <w:rPr>
          <w:rFonts w:ascii="Verdana" w:hAnsi="Verdana"/>
          <w:sz w:val="20"/>
          <w:szCs w:val="20"/>
          <w:u w:val="single"/>
        </w:rPr>
      </w:pPr>
      <w:r w:rsidRPr="00295EAB">
        <w:rPr>
          <w:rFonts w:ascii="Verdana" w:hAnsi="Verdana"/>
          <w:sz w:val="20"/>
          <w:szCs w:val="20"/>
          <w:u w:val="single"/>
        </w:rPr>
        <w:t xml:space="preserve">Regel dat leerlingen die vakken op een hoger niveau volgen, hiervoor gecompenseerd </w:t>
      </w:r>
    </w:p>
    <w:p w:rsidR="00295EAB" w:rsidP="00DB43A4" w:rsidRDefault="00DB43A4">
      <w:pPr>
        <w:pStyle w:val="Geenafstand"/>
        <w:ind w:firstLine="397"/>
        <w:rPr>
          <w:rFonts w:ascii="Verdana" w:hAnsi="Verdana"/>
          <w:sz w:val="20"/>
          <w:szCs w:val="20"/>
        </w:rPr>
      </w:pPr>
      <w:r w:rsidRPr="00295EAB">
        <w:rPr>
          <w:rFonts w:ascii="Verdana" w:hAnsi="Verdana"/>
          <w:sz w:val="20"/>
          <w:szCs w:val="20"/>
          <w:u w:val="single"/>
        </w:rPr>
        <w:t>worden</w:t>
      </w:r>
      <w:r>
        <w:rPr>
          <w:rFonts w:ascii="Verdana" w:hAnsi="Verdana"/>
          <w:sz w:val="20"/>
          <w:szCs w:val="20"/>
        </w:rPr>
        <w:t xml:space="preserve">. </w:t>
      </w:r>
    </w:p>
    <w:p w:rsidR="00DB43A4" w:rsidP="00DB43A4" w:rsidRDefault="00DB43A4">
      <w:pPr>
        <w:pStyle w:val="Geenafstand"/>
        <w:ind w:firstLine="397"/>
        <w:rPr>
          <w:rFonts w:ascii="Verdana" w:hAnsi="Verdana"/>
          <w:sz w:val="20"/>
          <w:szCs w:val="20"/>
        </w:rPr>
      </w:pPr>
      <w:r>
        <w:rPr>
          <w:rFonts w:ascii="Verdana" w:hAnsi="Verdana"/>
          <w:sz w:val="20"/>
          <w:szCs w:val="20"/>
        </w:rPr>
        <w:t xml:space="preserve">Nu tellen cijfers in de slaag/zak-regeling even zwaar mee, ongeacht het niveau </w:t>
      </w:r>
    </w:p>
    <w:p w:rsidRPr="00DB43A4" w:rsidR="0093529B" w:rsidP="00DB43A4" w:rsidRDefault="00DB43A4">
      <w:pPr>
        <w:pStyle w:val="Geenafstand"/>
        <w:ind w:left="397"/>
        <w:rPr>
          <w:rFonts w:ascii="Verdana" w:hAnsi="Verdana"/>
          <w:sz w:val="20"/>
          <w:szCs w:val="20"/>
        </w:rPr>
      </w:pPr>
      <w:r>
        <w:rPr>
          <w:rFonts w:ascii="Verdana" w:hAnsi="Verdana"/>
          <w:sz w:val="20"/>
          <w:szCs w:val="20"/>
        </w:rPr>
        <w:t>waarop deze vakken gevolgd worden. Daarvan gaat nu een negatieve prikkel uit met betrekking tot opstroom.</w:t>
      </w:r>
    </w:p>
    <w:p w:rsidRPr="00D923CA" w:rsidR="00E87F79" w:rsidP="00D923CA" w:rsidRDefault="00E87F79">
      <w:pPr>
        <w:spacing w:after="0" w:line="240" w:lineRule="auto"/>
        <w:rPr>
          <w:rFonts w:ascii="Verdana" w:hAnsi="Verdana" w:eastAsia="Arial" w:cs="Arial"/>
          <w:color w:val="131413"/>
          <w:w w:val="115"/>
          <w:sz w:val="20"/>
          <w:szCs w:val="20"/>
        </w:rPr>
      </w:pPr>
    </w:p>
    <w:p w:rsidRPr="00D923CA" w:rsidR="00E87F79" w:rsidP="00D923CA" w:rsidRDefault="00E87F79">
      <w:pPr>
        <w:spacing w:after="0" w:line="240" w:lineRule="auto"/>
        <w:rPr>
          <w:rFonts w:ascii="Verdana" w:hAnsi="Verdana" w:eastAsia="Arial" w:cs="Arial"/>
          <w:color w:val="131413"/>
          <w:w w:val="115"/>
          <w:sz w:val="20"/>
          <w:szCs w:val="20"/>
        </w:rPr>
      </w:pPr>
    </w:p>
    <w:p w:rsidRPr="00D923CA" w:rsidR="00E87F79" w:rsidP="00D923CA" w:rsidRDefault="00E87F79">
      <w:pPr>
        <w:spacing w:after="0" w:line="240" w:lineRule="auto"/>
        <w:rPr>
          <w:rFonts w:ascii="Verdana" w:hAnsi="Verdana" w:eastAsia="Arial" w:cs="Arial"/>
          <w:b/>
          <w:color w:val="131413"/>
          <w:w w:val="115"/>
          <w:sz w:val="20"/>
          <w:szCs w:val="20"/>
        </w:rPr>
      </w:pPr>
    </w:p>
    <w:p w:rsidRPr="00D923CA" w:rsidR="00E87F79" w:rsidP="00D923CA" w:rsidRDefault="00E87F79">
      <w:pPr>
        <w:spacing w:after="0" w:line="240" w:lineRule="auto"/>
        <w:rPr>
          <w:rFonts w:ascii="Verdana" w:hAnsi="Verdana" w:eastAsia="Arial" w:cs="Arial"/>
          <w:b/>
          <w:color w:val="131413"/>
          <w:w w:val="115"/>
          <w:sz w:val="20"/>
          <w:szCs w:val="20"/>
        </w:rPr>
      </w:pPr>
    </w:p>
    <w:p w:rsidRPr="00D923CA" w:rsidR="00E87F79" w:rsidP="00D923CA" w:rsidRDefault="00E87F79">
      <w:pPr>
        <w:spacing w:after="0" w:line="240" w:lineRule="auto"/>
        <w:rPr>
          <w:rFonts w:ascii="Verdana" w:hAnsi="Verdana" w:eastAsia="Arial" w:cs="Arial"/>
          <w:b/>
          <w:color w:val="131413"/>
          <w:w w:val="115"/>
          <w:sz w:val="20"/>
          <w:szCs w:val="20"/>
        </w:rPr>
      </w:pPr>
    </w:p>
    <w:p w:rsidRPr="00D923CA" w:rsidR="00E87F79" w:rsidP="00D923CA" w:rsidRDefault="00E87F79">
      <w:pPr>
        <w:spacing w:after="0" w:line="240" w:lineRule="auto"/>
        <w:rPr>
          <w:rFonts w:ascii="Verdana" w:hAnsi="Verdana" w:eastAsia="Arial" w:cs="Arial"/>
          <w:b/>
          <w:sz w:val="20"/>
          <w:szCs w:val="20"/>
        </w:rPr>
      </w:pPr>
    </w:p>
    <w:p w:rsidRPr="00D923CA" w:rsidR="00E87F79" w:rsidP="00D923CA" w:rsidRDefault="00E87F79">
      <w:pPr>
        <w:spacing w:after="0" w:line="240" w:lineRule="auto"/>
        <w:rPr>
          <w:rFonts w:ascii="Verdana" w:hAnsi="Verdana" w:eastAsia="Arial" w:cs="Arial"/>
          <w:sz w:val="20"/>
          <w:szCs w:val="20"/>
        </w:rPr>
      </w:pPr>
    </w:p>
    <w:sectPr w:rsidRPr="00D923CA" w:rsidR="00E87F79" w:rsidSect="00D923CA">
      <w:pgSz w:w="11906" w:h="16838"/>
      <w:pgMar w:top="1134" w:right="1134" w:bottom="1134" w:left="1134"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Neue-Condensed">
    <w:altName w:val="HelveticaNeue Condensed"/>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Neue-BoldCond">
    <w:altName w:val="HelveticaNeue BoldCond"/>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Neue-UltraLigCond">
    <w:altName w:val="Genev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B029E1"/>
    <w:multiLevelType w:val="hybridMultilevel"/>
    <w:tmpl w:val="AB3A7B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BAC6C2E"/>
    <w:multiLevelType w:val="hybridMultilevel"/>
    <w:tmpl w:val="C2B4E712"/>
    <w:lvl w:ilvl="0" w:tplc="0413000F">
      <w:start w:val="1"/>
      <w:numFmt w:val="decimal"/>
      <w:lvlText w:val="%1."/>
      <w:lvlJc w:val="left"/>
      <w:pPr>
        <w:ind w:left="1911" w:hanging="360"/>
      </w:pPr>
    </w:lvl>
    <w:lvl w:ilvl="1" w:tplc="04130019">
      <w:start w:val="1"/>
      <w:numFmt w:val="lowerLetter"/>
      <w:lvlText w:val="%2."/>
      <w:lvlJc w:val="left"/>
      <w:pPr>
        <w:ind w:left="2631" w:hanging="360"/>
      </w:pPr>
    </w:lvl>
    <w:lvl w:ilvl="2" w:tplc="0413001B" w:tentative="1">
      <w:start w:val="1"/>
      <w:numFmt w:val="lowerRoman"/>
      <w:lvlText w:val="%3."/>
      <w:lvlJc w:val="right"/>
      <w:pPr>
        <w:ind w:left="3351" w:hanging="180"/>
      </w:pPr>
    </w:lvl>
    <w:lvl w:ilvl="3" w:tplc="0413000F" w:tentative="1">
      <w:start w:val="1"/>
      <w:numFmt w:val="decimal"/>
      <w:lvlText w:val="%4."/>
      <w:lvlJc w:val="left"/>
      <w:pPr>
        <w:ind w:left="4071" w:hanging="360"/>
      </w:pPr>
    </w:lvl>
    <w:lvl w:ilvl="4" w:tplc="04130019" w:tentative="1">
      <w:start w:val="1"/>
      <w:numFmt w:val="lowerLetter"/>
      <w:lvlText w:val="%5."/>
      <w:lvlJc w:val="left"/>
      <w:pPr>
        <w:ind w:left="4791" w:hanging="360"/>
      </w:pPr>
    </w:lvl>
    <w:lvl w:ilvl="5" w:tplc="0413001B" w:tentative="1">
      <w:start w:val="1"/>
      <w:numFmt w:val="lowerRoman"/>
      <w:lvlText w:val="%6."/>
      <w:lvlJc w:val="right"/>
      <w:pPr>
        <w:ind w:left="5511" w:hanging="180"/>
      </w:pPr>
    </w:lvl>
    <w:lvl w:ilvl="6" w:tplc="0413000F" w:tentative="1">
      <w:start w:val="1"/>
      <w:numFmt w:val="decimal"/>
      <w:lvlText w:val="%7."/>
      <w:lvlJc w:val="left"/>
      <w:pPr>
        <w:ind w:left="6231" w:hanging="360"/>
      </w:pPr>
    </w:lvl>
    <w:lvl w:ilvl="7" w:tplc="04130019" w:tentative="1">
      <w:start w:val="1"/>
      <w:numFmt w:val="lowerLetter"/>
      <w:lvlText w:val="%8."/>
      <w:lvlJc w:val="left"/>
      <w:pPr>
        <w:ind w:left="6951" w:hanging="360"/>
      </w:pPr>
    </w:lvl>
    <w:lvl w:ilvl="8" w:tplc="0413001B" w:tentative="1">
      <w:start w:val="1"/>
      <w:numFmt w:val="lowerRoman"/>
      <w:lvlText w:val="%9."/>
      <w:lvlJc w:val="right"/>
      <w:pPr>
        <w:ind w:left="7671" w:hanging="180"/>
      </w:pPr>
    </w:lvl>
  </w:abstractNum>
  <w:abstractNum w:abstractNumId="2" w15:restartNumberingAfterBreak="0">
    <w:nsid w:val="51975DFB"/>
    <w:multiLevelType w:val="hybridMultilevel"/>
    <w:tmpl w:val="BCE888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397"/>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7"/>
    <w:rsid w:val="00126048"/>
    <w:rsid w:val="00237AF4"/>
    <w:rsid w:val="00295EAB"/>
    <w:rsid w:val="005A133A"/>
    <w:rsid w:val="00692745"/>
    <w:rsid w:val="0093529B"/>
    <w:rsid w:val="009A1711"/>
    <w:rsid w:val="00C144C4"/>
    <w:rsid w:val="00D923CA"/>
    <w:rsid w:val="00DA66C7"/>
    <w:rsid w:val="00DB43A4"/>
    <w:rsid w:val="00E21829"/>
    <w:rsid w:val="00E87F79"/>
    <w:rsid w:val="00F373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016A54-E953-439F-9F73-78626DD3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A133A"/>
    <w:pPr>
      <w:widowControl w:val="0"/>
      <w:spacing w:after="200" w:line="276" w:lineRule="auto"/>
    </w:pPr>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A66C7"/>
    <w:rPr>
      <w:color w:val="0563C1" w:themeColor="hyperlink"/>
      <w:u w:val="single"/>
    </w:rPr>
  </w:style>
  <w:style w:type="paragraph" w:styleId="Geenafstand">
    <w:name w:val="No Spacing"/>
    <w:uiPriority w:val="1"/>
    <w:qFormat/>
    <w:rsid w:val="00DA66C7"/>
    <w:pPr>
      <w:spacing w:after="0" w:line="240" w:lineRule="auto"/>
    </w:pPr>
  </w:style>
  <w:style w:type="paragraph" w:customStyle="1" w:styleId="Kop">
    <w:name w:val="Kop"/>
    <w:basedOn w:val="Standaard"/>
    <w:uiPriority w:val="99"/>
    <w:rsid w:val="00D923CA"/>
    <w:pPr>
      <w:tabs>
        <w:tab w:val="left" w:pos="283"/>
      </w:tabs>
      <w:autoSpaceDE w:val="0"/>
      <w:autoSpaceDN w:val="0"/>
      <w:adjustRightInd w:val="0"/>
      <w:spacing w:after="0" w:line="400" w:lineRule="atLeast"/>
      <w:textAlignment w:val="baseline"/>
    </w:pPr>
    <w:rPr>
      <w:rFonts w:ascii="HelveticaNeue-Condensed" w:eastAsia="MS Mincho" w:hAnsi="HelveticaNeue-Condensed" w:cs="HelveticaNeue-Condensed"/>
      <w:b/>
      <w:bCs/>
      <w:caps/>
      <w:color w:val="844495"/>
      <w:spacing w:val="13"/>
      <w:sz w:val="36"/>
      <w:szCs w:val="36"/>
      <w:lang w:val="nl-NL" w:eastAsia="nl-NL"/>
    </w:rPr>
  </w:style>
  <w:style w:type="paragraph" w:customStyle="1" w:styleId="PlatteTekst">
    <w:name w:val="Platte Tekst"/>
    <w:basedOn w:val="Standaard"/>
    <w:uiPriority w:val="99"/>
    <w:rsid w:val="00D923CA"/>
    <w:pPr>
      <w:tabs>
        <w:tab w:val="left" w:pos="283"/>
      </w:tabs>
      <w:autoSpaceDE w:val="0"/>
      <w:autoSpaceDN w:val="0"/>
      <w:adjustRightInd w:val="0"/>
      <w:spacing w:after="0" w:line="270" w:lineRule="atLeast"/>
      <w:textAlignment w:val="baseline"/>
    </w:pPr>
    <w:rPr>
      <w:rFonts w:ascii="HelveticaNeue-Condensed" w:eastAsia="MS Mincho" w:hAnsi="HelveticaNeue-Condensed" w:cs="HelveticaNeue-Condensed"/>
      <w:color w:val="062B6F"/>
      <w:spacing w:val="7"/>
      <w:sz w:val="20"/>
      <w:szCs w:val="20"/>
      <w:lang w:val="nl-NL" w:eastAsia="nl-NL"/>
    </w:rPr>
  </w:style>
  <w:style w:type="character" w:customStyle="1" w:styleId="Bold">
    <w:name w:val="Bold"/>
    <w:uiPriority w:val="99"/>
    <w:rsid w:val="00D923CA"/>
    <w:rPr>
      <w:b/>
      <w:bCs/>
      <w:w w:val="100"/>
    </w:rPr>
  </w:style>
  <w:style w:type="paragraph" w:customStyle="1" w:styleId="Subkop">
    <w:name w:val="Subkop"/>
    <w:basedOn w:val="PlatteTekst"/>
    <w:uiPriority w:val="99"/>
    <w:rsid w:val="00D923CA"/>
    <w:rPr>
      <w:rFonts w:ascii="HelveticaNeue-BoldCond" w:hAnsi="HelveticaNeue-BoldCond" w:cs="HelveticaNeue-BoldCond"/>
      <w:b/>
      <w:bCs/>
      <w:color w:val="94C64E"/>
      <w:spacing w:val="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79522">
      <w:bodyDiv w:val="1"/>
      <w:marLeft w:val="0"/>
      <w:marRight w:val="0"/>
      <w:marTop w:val="0"/>
      <w:marBottom w:val="0"/>
      <w:divBdr>
        <w:top w:val="none" w:sz="0" w:space="0" w:color="auto"/>
        <w:left w:val="none" w:sz="0" w:space="0" w:color="auto"/>
        <w:bottom w:val="none" w:sz="0" w:space="0" w:color="auto"/>
        <w:right w:val="none" w:sz="0" w:space="0" w:color="auto"/>
      </w:divBdr>
    </w:div>
    <w:div w:id="213864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f.sikkes@maartenvanrossem.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631</ap:Words>
  <ap:Characters>3474</ap:Characters>
  <ap:DocSecurity>4</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2016-04-08T09:32:00.0000000Z</dcterms:created>
  <dcterms:modified xsi:type="dcterms:W3CDTF">2016-04-08T09:32:00.0000000Z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0x010100F8AF9F73A6196D4384F85BB8CBC5DC9A</vt:lpwstr>
  </property>
</Properties>
</file>