
<file path=[Content_Types].xml><?xml version="1.0" encoding="utf-8"?>
<Types xmlns="http://schemas.openxmlformats.org/package/2006/content-types">
  <Default Extension="rels" ContentType="application/vnd.openxmlformats-package.relationships+xml"/>
  <Default Extension="xml" ContentType="application/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w:body>
    <w:p>
      <w:pPr>
        <w:spacing w:line="215" w:lineRule="atLeast"/>
        <w:rPr/>
      </w:pPr>
      <w:r>
        <w:rPr/>
        <w:t>Inbreng door Jamie Jane Bosman bij ronde-tafel-conferentie op donderdag 14 april 2016.</w:t>
      </w:r>
    </w:p>
    <w:p>
      <w:pPr>
        <w:spacing w:line="215" w:lineRule="atLeast"/>
        <w:rPr/>
      </w:pPr>
      <w:r>
        <w:rPr/>
        <w:t> </w:t>
      </w:r>
    </w:p>
    <w:p>
      <w:pPr>
        <w:spacing w:line="215" w:lineRule="atLeast"/>
        <w:rPr/>
      </w:pPr>
      <w:r>
        <w:rPr/>
        <w:t>Op 17-jarige leeftijd kwam ik erachter dat dierenmishandeling eigenlijk nooit bestraft werd en dat zelfs zowel in het Burgerlijk Wetboek als in het Wetboek van Strafrecht een dier als een ding werd beschouwd. Dierenmishandeling werd zowel in het BW als in het WvS gelijkgesteld aan ‘beschadiging van goederen’. Ik ben mij hierin gaan verdiepen en waar ik toen allemaal achter kwam vervulde mij met afschuw. De maat was voor mij vol toen ik het (inmiddels wereldwijd bekende filmpje) zag van een Finse jongen die bewust en breed lachend een hondje van een viaduct afgooide en ik, in diezelfde week dat ik slapeloze nachten van het filmpje had, vernam dat er in mijn eigen buurt een soortgelijke dierenbeul rondreed die een kat aan de bumper van zijn auto had voortgesleept en de politie niet wilde ingrijpen omdat het beestje als een ding werd beschouwd en er geen straf zou volgen. Eenieder had het recht om zijn inboedel kapot te slaan, zo ook zijn eigen huisdier kapot te maken. Daarmee was voor mij een grens bereikt. Ik ben mij verder gaan verdiepen in allerlei zaken die met dierenmishandeling te maken hadden. Vervolgens heb ik vele contacten gelegd, ook binnen politieke partijen, waarna ik met alle informatie mijn burgerinitiatief heb opgezet. Een burgerinitiatief om minimaal 40.000 handtekeningen op te halen zodat een dier niet langer als een ding zou worden beschouwd, er hoge straffen voor dierenmishandeling zouden komen en deze hoge straffen ook daadwerkelijk zouden worden opgelegd.</w:t>
      </w:r>
    </w:p>
    <w:p>
      <w:pPr>
        <w:spacing w:line="215" w:lineRule="atLeast"/>
        <w:rPr/>
      </w:pPr>
      <w:r>
        <w:rPr/>
        <w:t>In de periode gelegen tussen de start van mijn burgerinitiatief en het aanbieden van de handtekeningen was inmiddels de tekst in zowel het BW als het WvS aangepast zodat een dier niet langer als een ding werd beschouwd, alsmede was de strafmaat voor dierenmishandeling/-verwaarlozing aangepast naar maximaal 3 jaar en een maximale geldboete van € 19.500,--. Daarnaast is in diezelfde periode de dierenpolitie ingesteld èn een rechter kan (op basis van art. 14c, lid 2 sub 5 Sr) als bijzondere voorwaarde een houdverbod opleggen.</w:t>
      </w:r>
    </w:p>
    <w:p>
      <w:pPr>
        <w:spacing w:line="215" w:lineRule="atLeast"/>
        <w:rPr/>
      </w:pPr>
      <w:r>
        <w:rPr/>
        <w:t>Mijn streven is nog steeds, om ondersteund door de vele handtekeningen en eigenlijk ook door de velen die niet hun handtekening dorsten te zetten maar wel achter mijn burgerinitiatief stonden, dat dierenmishandeling/-verwaarlozing zwaar bestraft dient te worden. De huidige mogelijk gemaakte straffen worden zelden of nooit opgelegd. Over het algemeen komen dierenmishandelaars er met een vrij kleine geldboete vanaf. Dit staat in geen enkele verhouding want een dier is een levend wezen met een warm kloppend hart en met gevoel!</w:t>
      </w:r>
    </w:p>
    <w:p>
      <w:pPr>
        <w:spacing w:line="215" w:lineRule="atLeast"/>
        <w:rPr/>
      </w:pPr>
      <w:r>
        <w:rPr/>
        <w:t>Wanneer er een hogere strafmaat dan de huidige kan komen, dan zou dat helemáál mooi zijn, maar met de huidige strafmaat zou het al geweldig zijn wanneer rechters de maximaal mogelijke straf opleggen bij dierenmishandeling/-verwaarlozing. Dit zou een extra stimulans kunnen zijn voor degenen die zich inzetten bij de (dieren)politie, zodat zij weten dat zij niet voor niets iemand oppakken, zodat zij weten dat een dierenbeul niet direct wordt vrijgesproken en weer zijn gang kan gaan maar dat een dierenbeul wel degelijk zwaar bestraft wordt. Extra aandacht hierbij kan zijn dat uit wetenschappelijk onderzoek is gebleken dat een dierenmishandelaar vaak uit een gezin komt waarin sprake is van huiselijk geweld. Ook dit kan een extra stimulans zijn voor agenten om opgeleid te worden voor agent bij de dierenpolitie zodat zij ook mensen in een gezinssituatie van huiselijk geweld kunnen bijstaan.</w:t>
      </w:r>
    </w:p>
    <w:p>
      <w:pPr>
        <w:spacing w:line="215" w:lineRule="atLeast"/>
        <w:rPr/>
      </w:pPr>
      <w:r>
        <w:rPr/>
        <w:t>Afgezien hiervan heb ik een signaal opgevangen dat er rechters zijn die zich willen specialiseren in het berechten van dierenmishandelaars.</w:t>
      </w:r>
    </w:p>
    <w:p>
      <w:pPr>
        <w:spacing w:line="215" w:lineRule="atLeast"/>
        <w:rPr/>
      </w:pPr>
      <w:r>
        <w:rPr/>
        <w:t>Dit alles in ogenschouw nemende, hoop ik dat het opleggen van zeer hoge straffen aan dierenbeulen daadwerkelijk gaat gebeuren! De straffen voor dierenmishandeling/-verwaarlozing gelijkstellen zou een normale gang van zaken moeten worden. Naast een hogere straf zou het houdverbod voor dieren ook in werking moeten treden. Niet alleen als een eigenaar een dier van zichzelf mishandeld, maar ook wanneer een bepaald persoon een dier (zwerver of van een ander) mishandeld zou deze persoon nooit meer huisdieren moeten mogen houden. Het houdverbod is ook een punt op de agenda van de tweede kamer en dit sluit natuurlijk mooi aan op een dier is geen ding.</w:t>
      </w:r>
    </w:p>
    <w:p>
      <w:pPr>
        <w:spacing w:line="215" w:lineRule="atLeast"/>
        <w:rPr/>
      </w:pPr>
      <w:r>
        <w:rPr/>
        <w:t>Door hogere straffen op te leggen voor het mishandelen/-verwaarlozen van dieren is er ook een kans om meer werkgelegenheid te creëren. Agenten en rechters kunnen zich specialiseren of bijscholen als het om dierenleed gaat. Daarnaast kunnen we meer mensen aan nemen om te waarborgen dat personen die een houdverbod opgelegd hebben gekregen echt geen nieuwe kans krijgen om ooit nog dieren in bezit te krijgen.</w:t>
      </w:r>
    </w:p>
    <w:p>
      <w:pPr>
        <w:spacing w:line="215" w:lineRule="atLeast"/>
        <w:rPr/>
      </w:pPr>
      <w:r>
        <w:rPr/>
        <w:t>Wat dierenleed aangaat staat Nederland momenteel in de top 5 van dierenleed. En dat is absoluut GEEN top om trots op te zijn. In totaal wordt in 56 landen dierenleed gemeten. Nederland is gestegen naar de vierde plaats!!! Alleen Griekenland, Spanje en de Nederlandse Antillen zijn nog slechtere landen voor dieren dan Nederland. Willen we niet allemaal dat Nederland heel snel afzakt naar de 56</w:t>
      </w:r>
      <w:r>
        <w:rPr>
          <w:vertAlign w:val="superscript"/>
        </w:rPr>
        <w:t>e</w:t>
      </w:r>
      <w:r>
        <w:rPr/>
        <w:t> plaats? Dat kan m.i. heel goed gerealiseerd worden door hetgeen ik beschreven heb.</w:t>
      </w:r>
    </w:p>
    <w:p>
      <w:pPr>
        <w:spacing w:line="215" w:lineRule="atLeast"/>
        <w:rPr/>
      </w:pPr>
    </w:p>
    <w:p>
      <w:pPr>
        <w:jc w:val="center"/>
        <w:spacing w:line="215" w:lineRule="atLeast"/>
      </w:pPr>
      <w:r>
        <w:rPr/>
        <w:t>***</w:t>
      </w:r>
    </w:p>
    <w:sectPr>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hideGrammaticalErrors/>
  <w:proofState w:spelling="clean" w:grammar="clean"/>
  <w:defaultTabStop w:val="720"/>
  <w:displayHorizontalDrawingGridEvery w:val="1"/>
  <w:displayVerticalDrawingGridEvery w:val="1"/>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2"/>
        <w:szCs w:val="22"/>
      </w:rPr>
    </w:rPrDefault>
    <w:pPrDefault>
      <w:pPr>
        <w:spacing w:after="200" w:line="276" w:lineRule="auto"/>
      </w:pPr>
    </w:pPrDefault>
  </w:docDefaults>
  <w:style w:type="paragraph" w:default="1" w:styleId="normal">
    <w:name w:val="Normal"/>
    <w:qFormat/>
  </w:style>
  <w:style w:type="character" w:default="1" w:styleId="defaultParagraphFont">
    <w:name w:val="Default Paragraph Font"/>
    <w:semiHidden/>
  </w:style>
  <w:style w:type="table" w:default="1" w:styleId="TableNormal">
    <w:name w:val="Normal Table"/>
    <w:qFormat/>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2010-01-18T08:04:00.0000000Z</dcterms:created>
  <dcterms:modified xsi:type="dcterms:W3CDTF">2016-04-06T19:30:41.0000000Z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0x010100F880B43566E07248874441CBEEC927D5</vt:lpwstr>
  </property>
</Properties>
</file>