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956" w:rsidRDefault="009F5956">
      <w:pPr>
        <w:pStyle w:val="Plattetekst"/>
        <w:rPr>
          <w:rFonts w:ascii="Times New Roman"/>
          <w:sz w:val="20"/>
        </w:rPr>
      </w:pPr>
      <w:bookmarkStart w:name="_GoBack" w:id="0"/>
      <w:bookmarkEnd w:id="0"/>
    </w:p>
    <w:p w:rsidR="009F5956" w:rsidRDefault="009F5956">
      <w:pPr>
        <w:pStyle w:val="Plattetekst"/>
        <w:rPr>
          <w:rFonts w:ascii="Times New Roman"/>
          <w:sz w:val="20"/>
        </w:rPr>
      </w:pPr>
    </w:p>
    <w:p w:rsidR="009F5956" w:rsidRDefault="009F5956">
      <w:pPr>
        <w:pStyle w:val="Plattetekst"/>
        <w:spacing w:before="1"/>
        <w:rPr>
          <w:rFonts w:ascii="Times New Roman"/>
          <w:sz w:val="15"/>
        </w:rPr>
      </w:pPr>
    </w:p>
    <w:p w:rsidR="009F5956" w:rsidRDefault="00A07ECF">
      <w:pPr>
        <w:pStyle w:val="Plattetekst"/>
        <w:ind w:left="132"/>
        <w:rPr>
          <w:rFonts w:ascii="Times New Roman"/>
          <w:sz w:val="20"/>
        </w:rPr>
      </w:pPr>
      <w:r>
        <w:rPr>
          <w:rFonts w:ascii="Times New Roman"/>
          <w:noProof/>
          <w:sz w:val="20"/>
          <w:lang w:val="nl-NL" w:eastAsia="nl-NL"/>
        </w:rPr>
        <w:drawing>
          <wp:inline distT="0" distB="0" distL="0" distR="0">
            <wp:extent cx="2775951" cy="70732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775951" cy="707326"/>
                    </a:xfrm>
                    <a:prstGeom prst="rect">
                      <a:avLst/>
                    </a:prstGeom>
                  </pic:spPr>
                </pic:pic>
              </a:graphicData>
            </a:graphic>
          </wp:inline>
        </w:drawing>
      </w:r>
    </w:p>
    <w:p w:rsidR="009F5956" w:rsidRDefault="009F5956">
      <w:pPr>
        <w:pStyle w:val="Plattetekst"/>
        <w:rPr>
          <w:rFonts w:ascii="Times New Roman"/>
        </w:rPr>
      </w:pPr>
    </w:p>
    <w:p w:rsidR="009F5956" w:rsidRDefault="009F5956">
      <w:pPr>
        <w:pStyle w:val="Plattetekst"/>
        <w:rPr>
          <w:rFonts w:ascii="Times New Roman"/>
        </w:rPr>
      </w:pPr>
    </w:p>
    <w:p w:rsidR="009F5956" w:rsidRDefault="009F5956">
      <w:pPr>
        <w:pStyle w:val="Plattetekst"/>
        <w:rPr>
          <w:rFonts w:ascii="Times New Roman"/>
          <w:sz w:val="20"/>
        </w:rPr>
      </w:pPr>
    </w:p>
    <w:p w:rsidRPr="00276F81" w:rsidR="009F5956" w:rsidRDefault="00A07ECF">
      <w:pPr>
        <w:pStyle w:val="Plattetekst"/>
        <w:ind w:left="132"/>
        <w:rPr>
          <w:lang w:val="nl-NL"/>
        </w:rPr>
      </w:pPr>
      <w:r w:rsidRPr="00276F81">
        <w:rPr>
          <w:lang w:val="nl-NL"/>
        </w:rPr>
        <w:t>Aan</w:t>
      </w:r>
      <w:r>
        <w:rPr>
          <w:lang w:val="nl-NL"/>
        </w:rPr>
        <w:t xml:space="preserve">: de Vaste Kamercommissie voor </w:t>
      </w:r>
      <w:r w:rsidRPr="00276F81">
        <w:rPr>
          <w:lang w:val="nl-NL"/>
        </w:rPr>
        <w:t>Defensie</w:t>
      </w:r>
    </w:p>
    <w:p w:rsidRPr="00276F81" w:rsidR="009F5956" w:rsidRDefault="00A07ECF">
      <w:pPr>
        <w:pStyle w:val="Plattetekst"/>
        <w:rPr>
          <w:sz w:val="14"/>
          <w:lang w:val="nl-NL"/>
        </w:rPr>
      </w:pPr>
      <w:r w:rsidRPr="00276F81">
        <w:rPr>
          <w:lang w:val="nl-NL"/>
        </w:rPr>
        <w:br w:type="column"/>
      </w:r>
    </w:p>
    <w:p w:rsidRPr="00276F81" w:rsidR="009F5956" w:rsidRDefault="009F5956">
      <w:pPr>
        <w:pStyle w:val="Plattetekst"/>
        <w:rPr>
          <w:sz w:val="14"/>
          <w:lang w:val="nl-NL"/>
        </w:rPr>
      </w:pPr>
    </w:p>
    <w:p w:rsidRPr="00276F81" w:rsidR="009F5956" w:rsidRDefault="009F5956">
      <w:pPr>
        <w:pStyle w:val="Plattetekst"/>
        <w:rPr>
          <w:sz w:val="14"/>
          <w:lang w:val="nl-NL"/>
        </w:rPr>
      </w:pPr>
    </w:p>
    <w:p w:rsidRPr="00276F81" w:rsidR="009F5956" w:rsidRDefault="009F5956">
      <w:pPr>
        <w:pStyle w:val="Plattetekst"/>
        <w:rPr>
          <w:sz w:val="14"/>
          <w:lang w:val="nl-NL"/>
        </w:rPr>
      </w:pPr>
    </w:p>
    <w:p w:rsidRPr="00276F81" w:rsidR="009F5956" w:rsidRDefault="009F5956">
      <w:pPr>
        <w:pStyle w:val="Plattetekst"/>
        <w:rPr>
          <w:sz w:val="14"/>
          <w:lang w:val="nl-NL"/>
        </w:rPr>
      </w:pPr>
    </w:p>
    <w:p w:rsidRPr="00276F81" w:rsidR="009F5956" w:rsidRDefault="009F5956">
      <w:pPr>
        <w:pStyle w:val="Plattetekst"/>
        <w:spacing w:before="7"/>
        <w:rPr>
          <w:sz w:val="15"/>
          <w:lang w:val="nl-NL"/>
        </w:rPr>
      </w:pPr>
    </w:p>
    <w:p w:rsidRPr="00276F81" w:rsidR="009F5956" w:rsidRDefault="00A07ECF">
      <w:pPr>
        <w:ind w:left="132" w:right="388"/>
        <w:rPr>
          <w:b/>
          <w:i/>
          <w:sz w:val="14"/>
          <w:lang w:val="nl-NL"/>
        </w:rPr>
      </w:pPr>
      <w:r w:rsidRPr="00276F81">
        <w:rPr>
          <w:b/>
          <w:i/>
          <w:sz w:val="14"/>
          <w:lang w:val="nl-NL"/>
        </w:rPr>
        <w:t>Postadres</w:t>
      </w:r>
    </w:p>
    <w:p w:rsidRPr="00276F81" w:rsidR="009F5956" w:rsidRDefault="00276F81">
      <w:pPr>
        <w:ind w:left="132" w:right="388"/>
        <w:rPr>
          <w:i/>
          <w:sz w:val="14"/>
          <w:lang w:val="nl-NL"/>
        </w:rPr>
      </w:pPr>
      <w:r>
        <w:rPr>
          <w:i/>
          <w:sz w:val="14"/>
          <w:lang w:val="nl-NL"/>
        </w:rPr>
        <w:t>Postbus 157</w:t>
      </w:r>
    </w:p>
    <w:p w:rsidRPr="00276F81" w:rsidR="009F5956" w:rsidRDefault="00276F81">
      <w:pPr>
        <w:ind w:left="132" w:right="388"/>
        <w:rPr>
          <w:i/>
          <w:sz w:val="14"/>
          <w:lang w:val="nl-NL"/>
        </w:rPr>
      </w:pPr>
      <w:r>
        <w:rPr>
          <w:i/>
          <w:sz w:val="14"/>
          <w:lang w:val="nl-NL"/>
        </w:rPr>
        <w:t>3440 AD</w:t>
      </w:r>
      <w:r w:rsidR="00A07ECF">
        <w:rPr>
          <w:i/>
          <w:sz w:val="14"/>
          <w:lang w:val="nl-NL"/>
        </w:rPr>
        <w:t xml:space="preserve"> </w:t>
      </w:r>
      <w:r w:rsidRPr="00276F81" w:rsidR="00A07ECF">
        <w:rPr>
          <w:i/>
          <w:sz w:val="14"/>
          <w:lang w:val="nl-NL"/>
        </w:rPr>
        <w:t>Woerden</w:t>
      </w:r>
    </w:p>
    <w:p w:rsidRPr="00276F81" w:rsidR="009F5956" w:rsidRDefault="009F5956">
      <w:pPr>
        <w:pStyle w:val="Plattetekst"/>
        <w:spacing w:before="7"/>
        <w:rPr>
          <w:i/>
          <w:sz w:val="14"/>
          <w:lang w:val="nl-NL"/>
        </w:rPr>
      </w:pPr>
    </w:p>
    <w:p w:rsidR="00276F81" w:rsidRDefault="00A07ECF">
      <w:pPr>
        <w:spacing w:line="160" w:lineRule="exact"/>
        <w:ind w:left="132" w:right="388"/>
        <w:rPr>
          <w:i/>
          <w:sz w:val="14"/>
          <w:lang w:val="nl-NL"/>
        </w:rPr>
      </w:pPr>
      <w:r w:rsidRPr="00276F81">
        <w:rPr>
          <w:b/>
          <w:i/>
          <w:sz w:val="14"/>
          <w:lang w:val="nl-NL"/>
        </w:rPr>
        <w:t xml:space="preserve">Bezoekadres </w:t>
      </w:r>
      <w:r w:rsidR="00276F81">
        <w:rPr>
          <w:i/>
          <w:sz w:val="14"/>
          <w:lang w:val="nl-NL"/>
        </w:rPr>
        <w:t>Houttuinlaan 3</w:t>
      </w:r>
    </w:p>
    <w:p w:rsidRPr="00276F81" w:rsidR="009F5956" w:rsidP="00276F81" w:rsidRDefault="00276F81">
      <w:pPr>
        <w:spacing w:line="160" w:lineRule="exact"/>
        <w:ind w:left="132" w:right="388"/>
        <w:rPr>
          <w:i/>
          <w:sz w:val="14"/>
          <w:lang w:val="nl-NL"/>
        </w:rPr>
      </w:pPr>
      <w:r>
        <w:rPr>
          <w:b/>
          <w:i/>
          <w:sz w:val="14"/>
          <w:lang w:val="nl-NL"/>
        </w:rPr>
        <w:t>3447 GM</w:t>
      </w:r>
      <w:r w:rsidR="00A07ECF">
        <w:rPr>
          <w:b/>
          <w:i/>
          <w:sz w:val="14"/>
          <w:lang w:val="nl-NL"/>
        </w:rPr>
        <w:t xml:space="preserve"> </w:t>
      </w:r>
      <w:r w:rsidRPr="00276F81" w:rsidR="00A07ECF">
        <w:rPr>
          <w:i/>
          <w:sz w:val="14"/>
          <w:lang w:val="nl-NL"/>
        </w:rPr>
        <w:t>Woerden</w:t>
      </w:r>
    </w:p>
    <w:p w:rsidRPr="00276F81" w:rsidR="009F5956" w:rsidRDefault="009F5956">
      <w:pPr>
        <w:pStyle w:val="Plattetekst"/>
        <w:spacing w:before="2"/>
        <w:rPr>
          <w:i/>
          <w:sz w:val="14"/>
          <w:lang w:val="nl-NL"/>
        </w:rPr>
      </w:pPr>
    </w:p>
    <w:p w:rsidR="009F5956" w:rsidRDefault="00A07ECF">
      <w:pPr>
        <w:spacing w:line="160" w:lineRule="exact"/>
        <w:ind w:left="132"/>
        <w:rPr>
          <w:i/>
          <w:sz w:val="14"/>
        </w:rPr>
      </w:pPr>
      <w:r>
        <w:rPr>
          <w:b/>
          <w:i/>
          <w:sz w:val="14"/>
        </w:rPr>
        <w:t xml:space="preserve">T     </w:t>
      </w:r>
      <w:r>
        <w:rPr>
          <w:i/>
          <w:sz w:val="14"/>
        </w:rPr>
        <w:t>0348 – 48 70 50</w:t>
      </w:r>
    </w:p>
    <w:p w:rsidR="009F5956" w:rsidRDefault="00A07ECF">
      <w:pPr>
        <w:spacing w:line="160" w:lineRule="exact"/>
        <w:ind w:left="132" w:right="388"/>
        <w:rPr>
          <w:i/>
          <w:sz w:val="14"/>
        </w:rPr>
      </w:pPr>
      <w:r>
        <w:rPr>
          <w:b/>
          <w:i/>
          <w:sz w:val="14"/>
        </w:rPr>
        <w:t xml:space="preserve">F     </w:t>
      </w:r>
      <w:r>
        <w:rPr>
          <w:i/>
          <w:sz w:val="14"/>
        </w:rPr>
        <w:t>0348 – 707 411</w:t>
      </w:r>
    </w:p>
    <w:p w:rsidR="009F5956" w:rsidRDefault="00A07ECF">
      <w:pPr>
        <w:tabs>
          <w:tab w:val="left" w:pos="399"/>
        </w:tabs>
        <w:spacing w:before="2"/>
        <w:ind w:left="132"/>
        <w:rPr>
          <w:i/>
          <w:sz w:val="14"/>
        </w:rPr>
      </w:pPr>
      <w:r>
        <w:rPr>
          <w:b/>
          <w:i/>
          <w:sz w:val="14"/>
        </w:rPr>
        <w:t>I</w:t>
      </w:r>
      <w:r>
        <w:rPr>
          <w:b/>
          <w:i/>
          <w:sz w:val="14"/>
        </w:rPr>
        <w:tab/>
      </w:r>
      <w:hyperlink r:id="rId5">
        <w:r>
          <w:rPr>
            <w:i/>
            <w:sz w:val="14"/>
          </w:rPr>
          <w:t>www.fnvveiligheid.nl</w:t>
        </w:r>
      </w:hyperlink>
    </w:p>
    <w:p w:rsidR="009F5956" w:rsidRDefault="009F5956">
      <w:pPr>
        <w:pStyle w:val="Plattetekst"/>
        <w:spacing w:before="10"/>
        <w:rPr>
          <w:i/>
          <w:sz w:val="13"/>
        </w:rPr>
      </w:pPr>
    </w:p>
    <w:p w:rsidRPr="00276F81" w:rsidR="009F5956" w:rsidRDefault="00A07ECF">
      <w:pPr>
        <w:spacing w:before="1"/>
        <w:ind w:left="132"/>
        <w:rPr>
          <w:sz w:val="13"/>
          <w:lang w:val="nl-NL"/>
        </w:rPr>
      </w:pPr>
      <w:r w:rsidRPr="00276F81">
        <w:rPr>
          <w:i/>
          <w:sz w:val="13"/>
          <w:lang w:val="nl-NL"/>
        </w:rPr>
        <w:t xml:space="preserve">Triodos Bank: </w:t>
      </w:r>
      <w:r w:rsidRPr="00276F81">
        <w:rPr>
          <w:sz w:val="13"/>
          <w:lang w:val="nl-NL"/>
        </w:rPr>
        <w:t>1984.09.249</w:t>
      </w:r>
    </w:p>
    <w:p w:rsidRPr="00276F81" w:rsidR="009F5956" w:rsidRDefault="009F5956">
      <w:pPr>
        <w:rPr>
          <w:sz w:val="13"/>
          <w:lang w:val="nl-NL"/>
        </w:rPr>
        <w:sectPr w:rsidRPr="00276F81" w:rsidR="009F5956">
          <w:type w:val="continuous"/>
          <w:pgSz w:w="12240" w:h="15840"/>
          <w:pgMar w:top="1500" w:right="840" w:bottom="280" w:left="1720" w:header="708" w:footer="708" w:gutter="0"/>
          <w:cols w:equalWidth="0" w:space="708" w:num="2">
            <w:col w:w="4799" w:space="3061"/>
            <w:col w:w="1820"/>
          </w:cols>
        </w:sectPr>
      </w:pPr>
    </w:p>
    <w:p w:rsidRPr="00276F81" w:rsidR="009F5956" w:rsidRDefault="009F5956">
      <w:pPr>
        <w:pStyle w:val="Plattetekst"/>
        <w:rPr>
          <w:sz w:val="20"/>
          <w:lang w:val="nl-NL"/>
        </w:rPr>
      </w:pPr>
    </w:p>
    <w:p w:rsidRPr="00276F81" w:rsidR="009F5956" w:rsidRDefault="009F5956">
      <w:pPr>
        <w:pStyle w:val="Plattetekst"/>
        <w:rPr>
          <w:sz w:val="20"/>
          <w:lang w:val="nl-NL"/>
        </w:rPr>
      </w:pPr>
    </w:p>
    <w:p w:rsidRPr="00276F81" w:rsidR="009F5956" w:rsidRDefault="009F5956">
      <w:pPr>
        <w:pStyle w:val="Plattetekst"/>
        <w:rPr>
          <w:sz w:val="20"/>
          <w:lang w:val="nl-NL"/>
        </w:rPr>
      </w:pPr>
    </w:p>
    <w:p w:rsidRPr="00276F81" w:rsidR="009F5956" w:rsidRDefault="009F5956">
      <w:pPr>
        <w:pStyle w:val="Plattetekst"/>
        <w:rPr>
          <w:sz w:val="20"/>
          <w:lang w:val="nl-NL"/>
        </w:rPr>
      </w:pPr>
    </w:p>
    <w:p w:rsidRPr="00276F81" w:rsidR="009F5956" w:rsidRDefault="009F5956">
      <w:pPr>
        <w:pStyle w:val="Plattetekst"/>
        <w:rPr>
          <w:sz w:val="20"/>
          <w:lang w:val="nl-NL"/>
        </w:rPr>
      </w:pPr>
    </w:p>
    <w:p w:rsidRPr="00276F81" w:rsidR="009F5956" w:rsidRDefault="009F5956">
      <w:pPr>
        <w:pStyle w:val="Plattetekst"/>
        <w:spacing w:before="5"/>
        <w:rPr>
          <w:lang w:val="nl-NL"/>
        </w:rPr>
      </w:pPr>
    </w:p>
    <w:p w:rsidRPr="00276F81" w:rsidR="009F5956" w:rsidRDefault="00A07ECF">
      <w:pPr>
        <w:tabs>
          <w:tab w:val="left" w:pos="6895"/>
        </w:tabs>
        <w:spacing w:before="76"/>
        <w:ind w:left="132" w:right="28"/>
        <w:rPr>
          <w:lang w:val="nl-NL"/>
        </w:rPr>
      </w:pPr>
      <w:r w:rsidRPr="00276F81">
        <w:rPr>
          <w:b/>
          <w:lang w:val="nl-NL"/>
        </w:rPr>
        <w:t>Kenmerk</w:t>
      </w:r>
      <w:r w:rsidRPr="00276F81">
        <w:rPr>
          <w:lang w:val="nl-NL"/>
        </w:rPr>
        <w:t xml:space="preserve">: </w:t>
      </w:r>
      <w:r w:rsidR="00EF6F6F">
        <w:rPr>
          <w:lang w:val="nl-NL"/>
        </w:rPr>
        <w:t>FNVV/2016</w:t>
      </w:r>
      <w:r w:rsidRPr="00276F81">
        <w:rPr>
          <w:spacing w:val="27"/>
          <w:lang w:val="nl-NL"/>
        </w:rPr>
        <w:t xml:space="preserve"> </w:t>
      </w:r>
      <w:r w:rsidRPr="00276F81">
        <w:rPr>
          <w:lang w:val="nl-NL"/>
        </w:rPr>
        <w:tab/>
      </w:r>
      <w:r w:rsidRPr="00276F81">
        <w:rPr>
          <w:b/>
          <w:lang w:val="nl-NL"/>
        </w:rPr>
        <w:t>Datum</w:t>
      </w:r>
      <w:r w:rsidRPr="00276F81">
        <w:rPr>
          <w:lang w:val="nl-NL"/>
        </w:rPr>
        <w:t>:</w:t>
      </w:r>
      <w:r w:rsidRPr="00276F81">
        <w:rPr>
          <w:spacing w:val="39"/>
          <w:lang w:val="nl-NL"/>
        </w:rPr>
        <w:t xml:space="preserve"> </w:t>
      </w:r>
      <w:r w:rsidR="00276F81">
        <w:rPr>
          <w:lang w:val="nl-NL"/>
        </w:rPr>
        <w:t>04-04-2016</w:t>
      </w:r>
    </w:p>
    <w:p w:rsidRPr="00276F81" w:rsidR="009F5956" w:rsidRDefault="00A07ECF">
      <w:pPr>
        <w:spacing w:before="6"/>
        <w:ind w:left="132" w:right="28"/>
        <w:rPr>
          <w:lang w:val="nl-NL"/>
        </w:rPr>
      </w:pPr>
      <w:r w:rsidRPr="00276F81">
        <w:rPr>
          <w:b/>
          <w:lang w:val="nl-NL"/>
        </w:rPr>
        <w:t>Onderwerp</w:t>
      </w:r>
      <w:r w:rsidRPr="00276F81">
        <w:rPr>
          <w:lang w:val="nl-NL"/>
        </w:rPr>
        <w:t>: inzet</w:t>
      </w:r>
      <w:r w:rsidRPr="00276F81">
        <w:rPr>
          <w:spacing w:val="51"/>
          <w:lang w:val="nl-NL"/>
        </w:rPr>
        <w:t xml:space="preserve"> </w:t>
      </w:r>
      <w:r w:rsidRPr="00276F81">
        <w:rPr>
          <w:lang w:val="nl-NL"/>
        </w:rPr>
        <w:t>VPD</w:t>
      </w:r>
    </w:p>
    <w:p w:rsidRPr="00276F81" w:rsidR="009F5956" w:rsidRDefault="009F5956">
      <w:pPr>
        <w:pStyle w:val="Plattetekst"/>
        <w:rPr>
          <w:lang w:val="nl-NL"/>
        </w:rPr>
      </w:pPr>
    </w:p>
    <w:p w:rsidRPr="00276F81" w:rsidR="009F5956" w:rsidRDefault="009F5956">
      <w:pPr>
        <w:pStyle w:val="Plattetekst"/>
        <w:rPr>
          <w:lang w:val="nl-NL"/>
        </w:rPr>
      </w:pPr>
    </w:p>
    <w:p w:rsidRPr="00276F81" w:rsidR="009F5956" w:rsidRDefault="009F5956">
      <w:pPr>
        <w:pStyle w:val="Plattetekst"/>
        <w:spacing w:before="4"/>
        <w:rPr>
          <w:sz w:val="24"/>
          <w:lang w:val="nl-NL"/>
        </w:rPr>
      </w:pPr>
    </w:p>
    <w:p w:rsidRPr="00D05FA4" w:rsidR="00D05FA4" w:rsidP="00D05FA4" w:rsidRDefault="00276F81">
      <w:pPr>
        <w:autoSpaceDE w:val="0"/>
        <w:autoSpaceDN w:val="0"/>
        <w:adjustRightInd w:val="0"/>
        <w:ind w:left="132"/>
        <w:rPr>
          <w:bCs/>
          <w:iCs/>
          <w:lang w:val="nl-NL"/>
        </w:rPr>
      </w:pPr>
      <w:r>
        <w:rPr>
          <w:lang w:val="nl-NL"/>
        </w:rPr>
        <w:t>Woensdag 13 april 2016</w:t>
      </w:r>
      <w:r w:rsidRPr="00276F81" w:rsidR="00A07ECF">
        <w:rPr>
          <w:lang w:val="nl-NL"/>
        </w:rPr>
        <w:t xml:space="preserve"> </w:t>
      </w:r>
      <w:r>
        <w:rPr>
          <w:lang w:val="nl-NL"/>
        </w:rPr>
        <w:t xml:space="preserve">houdt </w:t>
      </w:r>
      <w:r w:rsidRPr="00276F81" w:rsidR="00A07ECF">
        <w:rPr>
          <w:lang w:val="nl-NL"/>
        </w:rPr>
        <w:t xml:space="preserve">uw commissie </w:t>
      </w:r>
      <w:r>
        <w:rPr>
          <w:lang w:val="nl-NL"/>
        </w:rPr>
        <w:t xml:space="preserve">een hoorzitting </w:t>
      </w:r>
      <w:r w:rsidR="00D05FA4">
        <w:rPr>
          <w:lang w:val="nl-NL"/>
        </w:rPr>
        <w:lastRenderedPageBreak/>
        <w:t xml:space="preserve">aangaande het </w:t>
      </w:r>
      <w:r w:rsidRPr="00D05FA4" w:rsidR="00D05FA4">
        <w:rPr>
          <w:bCs/>
          <w:iCs/>
          <w:lang w:val="nl-NL"/>
        </w:rPr>
        <w:t>Beleidsstandpunt ‘Bescherming Nederlandse schepen tegen piraterij’, aangaande de inzet van gewapende particuliere beveiligers aan boord van Nederlandse koopvaardijschepen</w:t>
      </w:r>
      <w:r w:rsidR="00D05FA4">
        <w:rPr>
          <w:bCs/>
          <w:iCs/>
          <w:lang w:val="nl-NL"/>
        </w:rPr>
        <w:t>.</w:t>
      </w:r>
      <w:r w:rsidRPr="00D05FA4" w:rsidR="00D05FA4">
        <w:rPr>
          <w:bCs/>
          <w:iCs/>
          <w:lang w:val="nl-NL"/>
        </w:rPr>
        <w:t xml:space="preserve"> </w:t>
      </w:r>
    </w:p>
    <w:p w:rsidR="00D05FA4" w:rsidP="00D05FA4" w:rsidRDefault="00D05FA4">
      <w:pPr>
        <w:ind w:left="132"/>
        <w:rPr>
          <w:bCs/>
          <w:iCs/>
          <w:lang w:val="nl-NL"/>
        </w:rPr>
      </w:pPr>
    </w:p>
    <w:p w:rsidRPr="00276F81" w:rsidR="009F5956" w:rsidP="00D05FA4" w:rsidRDefault="00A07ECF">
      <w:pPr>
        <w:ind w:left="132"/>
        <w:rPr>
          <w:lang w:val="nl-NL"/>
        </w:rPr>
      </w:pPr>
      <w:r w:rsidRPr="00276F81">
        <w:rPr>
          <w:lang w:val="nl-NL"/>
        </w:rPr>
        <w:t xml:space="preserve">Als FNV Veiligheid, het samenwerkingsverband van de </w:t>
      </w:r>
      <w:r w:rsidRPr="00276F81" w:rsidR="00276F81">
        <w:rPr>
          <w:lang w:val="nl-NL"/>
        </w:rPr>
        <w:t>Algemene Federatie van Militair P</w:t>
      </w:r>
      <w:r w:rsidR="00276F81">
        <w:rPr>
          <w:lang w:val="nl-NL"/>
        </w:rPr>
        <w:t>ersoneel (AFMP), de Nederlandse Politiebond (NPB)</w:t>
      </w:r>
      <w:r w:rsidRPr="00276F81">
        <w:rPr>
          <w:lang w:val="nl-NL"/>
        </w:rPr>
        <w:t xml:space="preserve"> en de Marechausseevereniging (MARVER) zijn wij van mening, dat de bestrijding </w:t>
      </w:r>
      <w:r w:rsidR="00276F81">
        <w:rPr>
          <w:lang w:val="nl-NL"/>
        </w:rPr>
        <w:t>van de piraterij inclusief de</w:t>
      </w:r>
      <w:r w:rsidRPr="00276F81">
        <w:rPr>
          <w:lang w:val="nl-NL"/>
        </w:rPr>
        <w:t xml:space="preserve"> toepassing van geweld waar ook ter wereld altijd een taak van de overheid is en moet blijven.</w:t>
      </w:r>
    </w:p>
    <w:p w:rsidRPr="00276F81" w:rsidR="009F5956" w:rsidRDefault="009F5956">
      <w:pPr>
        <w:pStyle w:val="Plattetekst"/>
        <w:spacing w:before="7"/>
        <w:rPr>
          <w:lang w:val="nl-NL"/>
        </w:rPr>
      </w:pPr>
    </w:p>
    <w:p w:rsidRPr="00276F81" w:rsidR="009F5956" w:rsidRDefault="00A07ECF">
      <w:pPr>
        <w:pStyle w:val="Plattetekst"/>
        <w:spacing w:line="247" w:lineRule="auto"/>
        <w:ind w:left="132" w:right="971"/>
        <w:rPr>
          <w:lang w:val="nl-NL"/>
        </w:rPr>
      </w:pPr>
      <w:r w:rsidRPr="00276F81">
        <w:rPr>
          <w:lang w:val="nl-NL"/>
        </w:rPr>
        <w:t xml:space="preserve">Naast de inzet van marineschepen, die koopvaardijschepen escorteren, maken sommige reders gebruik van zogenaamde </w:t>
      </w:r>
      <w:r w:rsidR="002E1485">
        <w:rPr>
          <w:lang w:val="nl-NL"/>
        </w:rPr>
        <w:t xml:space="preserve">(militaire) </w:t>
      </w:r>
      <w:proofErr w:type="spellStart"/>
      <w:r w:rsidRPr="00276F81">
        <w:rPr>
          <w:lang w:val="nl-NL"/>
        </w:rPr>
        <w:t>Vessel</w:t>
      </w:r>
      <w:proofErr w:type="spellEnd"/>
      <w:r w:rsidRPr="00276F81">
        <w:rPr>
          <w:lang w:val="nl-NL"/>
        </w:rPr>
        <w:t xml:space="preserve"> </w:t>
      </w:r>
      <w:proofErr w:type="spellStart"/>
      <w:r w:rsidRPr="00276F81">
        <w:rPr>
          <w:lang w:val="nl-NL"/>
        </w:rPr>
        <w:t>Protection</w:t>
      </w:r>
      <w:proofErr w:type="spellEnd"/>
      <w:r w:rsidRPr="00276F81">
        <w:rPr>
          <w:lang w:val="nl-NL"/>
        </w:rPr>
        <w:t xml:space="preserve"> </w:t>
      </w:r>
      <w:proofErr w:type="spellStart"/>
      <w:r w:rsidRPr="00276F81">
        <w:rPr>
          <w:lang w:val="nl-NL"/>
        </w:rPr>
        <w:t>Detachments</w:t>
      </w:r>
      <w:proofErr w:type="spellEnd"/>
      <w:r w:rsidRPr="00276F81">
        <w:rPr>
          <w:lang w:val="nl-NL"/>
        </w:rPr>
        <w:t xml:space="preserve"> (</w:t>
      </w:r>
      <w:proofErr w:type="spellStart"/>
      <w:r w:rsidRPr="00276F81">
        <w:rPr>
          <w:lang w:val="nl-NL"/>
        </w:rPr>
        <w:t>VPD’s</w:t>
      </w:r>
      <w:proofErr w:type="spellEnd"/>
      <w:r w:rsidRPr="00276F81">
        <w:rPr>
          <w:lang w:val="nl-NL"/>
        </w:rPr>
        <w:t xml:space="preserve">). Rondom deze </w:t>
      </w:r>
      <w:proofErr w:type="spellStart"/>
      <w:r w:rsidRPr="00276F81">
        <w:rPr>
          <w:lang w:val="nl-NL"/>
        </w:rPr>
        <w:t>VPD’s</w:t>
      </w:r>
      <w:proofErr w:type="spellEnd"/>
      <w:r w:rsidRPr="00276F81">
        <w:rPr>
          <w:lang w:val="nl-NL"/>
        </w:rPr>
        <w:t xml:space="preserve"> speelt de discussie in hoeverre reders ook in de gelegenheid moeten worden gesteld om particulier</w:t>
      </w:r>
      <w:r w:rsidR="00276F81">
        <w:rPr>
          <w:lang w:val="nl-NL"/>
        </w:rPr>
        <w:t xml:space="preserve">e gewapende beveiligers in te </w:t>
      </w:r>
      <w:r w:rsidRPr="00276F81">
        <w:rPr>
          <w:lang w:val="nl-NL"/>
        </w:rPr>
        <w:t>zetten.</w:t>
      </w:r>
    </w:p>
    <w:p w:rsidRPr="00276F81" w:rsidR="009F5956" w:rsidRDefault="009F5956">
      <w:pPr>
        <w:pStyle w:val="Plattetekst"/>
        <w:spacing w:before="5"/>
        <w:rPr>
          <w:lang w:val="nl-NL"/>
        </w:rPr>
      </w:pPr>
    </w:p>
    <w:p w:rsidRPr="00276F81" w:rsidR="009F5956" w:rsidRDefault="00A07ECF">
      <w:pPr>
        <w:pStyle w:val="Plattetekst"/>
        <w:spacing w:line="244" w:lineRule="auto"/>
        <w:ind w:left="132" w:right="971"/>
        <w:rPr>
          <w:lang w:val="nl-NL"/>
        </w:rPr>
      </w:pPr>
      <w:r w:rsidRPr="00276F81">
        <w:rPr>
          <w:lang w:val="nl-NL"/>
        </w:rPr>
        <w:t>Wij ondersteunen de visie van de reders</w:t>
      </w:r>
      <w:r w:rsidR="00D05FA4">
        <w:rPr>
          <w:lang w:val="nl-NL"/>
        </w:rPr>
        <w:t>, de Nederlandse Vereniging van kapiteins ter Koopvaardij</w:t>
      </w:r>
      <w:r w:rsidRPr="00276F81">
        <w:rPr>
          <w:lang w:val="nl-NL"/>
        </w:rPr>
        <w:t xml:space="preserve"> en Nautilus dat de veiligheid van zeevarenden volledig gewaarborgd dient te zijn. </w:t>
      </w:r>
      <w:r w:rsidRPr="00276F81">
        <w:rPr>
          <w:spacing w:val="2"/>
          <w:lang w:val="nl-NL"/>
        </w:rPr>
        <w:t xml:space="preserve">Wij </w:t>
      </w:r>
      <w:r w:rsidRPr="00276F81">
        <w:rPr>
          <w:lang w:val="nl-NL"/>
        </w:rPr>
        <w:t xml:space="preserve">zien echter geen enkele reden waarom de overheid niet in staat is of wil zijn om </w:t>
      </w:r>
      <w:r w:rsidRPr="00276F81">
        <w:rPr>
          <w:lang w:val="nl-NL"/>
        </w:rPr>
        <w:lastRenderedPageBreak/>
        <w:t>de gevraagde</w:t>
      </w:r>
      <w:r w:rsidR="00D05FA4">
        <w:rPr>
          <w:lang w:val="nl-NL"/>
        </w:rPr>
        <w:t xml:space="preserve"> gewapende beveiliging aan de </w:t>
      </w:r>
      <w:r w:rsidRPr="00276F81">
        <w:rPr>
          <w:lang w:val="nl-NL"/>
        </w:rPr>
        <w:t>reders te</w:t>
      </w:r>
      <w:r w:rsidRPr="00276F81">
        <w:rPr>
          <w:spacing w:val="31"/>
          <w:lang w:val="nl-NL"/>
        </w:rPr>
        <w:t xml:space="preserve"> </w:t>
      </w:r>
      <w:r w:rsidRPr="00276F81">
        <w:rPr>
          <w:lang w:val="nl-NL"/>
        </w:rPr>
        <w:t>bieden.</w:t>
      </w:r>
      <w:r w:rsidR="00F56846">
        <w:rPr>
          <w:lang w:val="nl-NL"/>
        </w:rPr>
        <w:t xml:space="preserve"> Tot nu toe is Defensie steeds in staat geweest om binnen afzienbare termijn aan de vraag van reders m.b.t. de inzet van </w:t>
      </w:r>
      <w:proofErr w:type="spellStart"/>
      <w:r w:rsidR="00F56846">
        <w:rPr>
          <w:lang w:val="nl-NL"/>
        </w:rPr>
        <w:t>VPD’s</w:t>
      </w:r>
      <w:proofErr w:type="spellEnd"/>
      <w:r w:rsidR="00F56846">
        <w:rPr>
          <w:lang w:val="nl-NL"/>
        </w:rPr>
        <w:t xml:space="preserve"> te voldoen.</w:t>
      </w:r>
    </w:p>
    <w:p w:rsidRPr="00276F81" w:rsidR="009F5956" w:rsidRDefault="009F5956">
      <w:pPr>
        <w:pStyle w:val="Plattetekst"/>
        <w:spacing w:before="7"/>
        <w:rPr>
          <w:lang w:val="nl-NL"/>
        </w:rPr>
      </w:pPr>
    </w:p>
    <w:p w:rsidRPr="00276F81" w:rsidR="009F5956" w:rsidRDefault="00A07ECF">
      <w:pPr>
        <w:pStyle w:val="Plattetekst"/>
        <w:spacing w:line="247" w:lineRule="auto"/>
        <w:ind w:left="132" w:right="839"/>
        <w:rPr>
          <w:lang w:val="nl-NL"/>
        </w:rPr>
      </w:pPr>
      <w:r w:rsidRPr="00276F81">
        <w:rPr>
          <w:lang w:val="nl-NL"/>
        </w:rPr>
        <w:t xml:space="preserve">De vrije en veilige doorvaart van koopvaardijschepen is essentieel voor onze nationale economie. In die zin zou het aanvaardbaar moeten zijn om de kosten van de hiervoor benodigde gewapende beveiliging uit de algemene middelen te financieren. In dit </w:t>
      </w:r>
      <w:proofErr w:type="gramStart"/>
      <w:r w:rsidRPr="00276F81">
        <w:rPr>
          <w:lang w:val="nl-NL"/>
        </w:rPr>
        <w:t xml:space="preserve">model  </w:t>
      </w:r>
      <w:proofErr w:type="gramEnd"/>
      <w:r w:rsidRPr="00276F81">
        <w:rPr>
          <w:lang w:val="nl-NL"/>
        </w:rPr>
        <w:t>is het consequent de afweging tot inzet van gewapende beveiliging aan boord van Nederlandse koopvaardijschepen in handen te leggen van de Nationaal Coö</w:t>
      </w:r>
      <w:r w:rsidR="00276F81">
        <w:rPr>
          <w:lang w:val="nl-NL"/>
        </w:rPr>
        <w:t xml:space="preserve">rdinator Terrorismebestrijding </w:t>
      </w:r>
      <w:r w:rsidRPr="00276F81">
        <w:rPr>
          <w:lang w:val="nl-NL"/>
        </w:rPr>
        <w:t>en</w:t>
      </w:r>
      <w:r w:rsidRPr="00276F81">
        <w:rPr>
          <w:spacing w:val="9"/>
          <w:lang w:val="nl-NL"/>
        </w:rPr>
        <w:t xml:space="preserve"> </w:t>
      </w:r>
      <w:r w:rsidRPr="00276F81">
        <w:rPr>
          <w:lang w:val="nl-NL"/>
        </w:rPr>
        <w:t>Veiligheid.</w:t>
      </w:r>
    </w:p>
    <w:p w:rsidRPr="00276F81" w:rsidR="009F5956" w:rsidRDefault="009F5956">
      <w:pPr>
        <w:spacing w:line="247" w:lineRule="auto"/>
        <w:rPr>
          <w:lang w:val="nl-NL"/>
        </w:rPr>
        <w:sectPr w:rsidRPr="00276F81" w:rsidR="009F5956">
          <w:type w:val="continuous"/>
          <w:pgSz w:w="12240" w:h="15840"/>
          <w:pgMar w:top="1500" w:right="840" w:bottom="280" w:left="1720" w:header="708" w:footer="708" w:gutter="0"/>
          <w:cols w:space="708"/>
        </w:sectPr>
      </w:pPr>
    </w:p>
    <w:p w:rsidRPr="00276F81" w:rsidR="009F5956" w:rsidRDefault="009F5956">
      <w:pPr>
        <w:pStyle w:val="Plattetekst"/>
        <w:rPr>
          <w:sz w:val="20"/>
          <w:lang w:val="nl-NL"/>
        </w:rPr>
      </w:pPr>
    </w:p>
    <w:p w:rsidRPr="00276F81" w:rsidR="009F5956" w:rsidRDefault="009F5956">
      <w:pPr>
        <w:pStyle w:val="Plattetekst"/>
        <w:spacing w:before="5"/>
        <w:rPr>
          <w:sz w:val="28"/>
          <w:lang w:val="nl-NL"/>
        </w:rPr>
      </w:pPr>
    </w:p>
    <w:p w:rsidRPr="00276F81" w:rsidR="009F5956" w:rsidRDefault="00A07ECF">
      <w:pPr>
        <w:pStyle w:val="Plattetekst"/>
        <w:spacing w:before="76" w:line="244" w:lineRule="auto"/>
        <w:ind w:left="132" w:right="309"/>
        <w:rPr>
          <w:lang w:val="nl-NL"/>
        </w:rPr>
      </w:pPr>
      <w:r w:rsidRPr="00276F81">
        <w:rPr>
          <w:lang w:val="nl-NL"/>
        </w:rPr>
        <w:t>De uitvoering van het geweldsmonopolie dient gepaard te gaan met toepassing van het subsidiariteit- en proportionaliteitsbeginsel. Daarnaast dient toepassing van geweld op een correcte wijze gerapporteerd te worden. Dit vraagt naar onze mening om integriteit en expertise, elementen die gelet op mogelijk tegengestelde belangen voor  marktpartijen, alleen ingebed en geborgd zijn binnen de overheid</w:t>
      </w:r>
      <w:r w:rsidR="00276F81">
        <w:rPr>
          <w:lang w:val="nl-NL"/>
        </w:rPr>
        <w:t>,</w:t>
      </w:r>
      <w:r w:rsidRPr="00276F81">
        <w:rPr>
          <w:lang w:val="nl-NL"/>
        </w:rPr>
        <w:t xml:space="preserve"> in </w:t>
      </w:r>
      <w:proofErr w:type="spellStart"/>
      <w:r w:rsidRPr="00276F81">
        <w:rPr>
          <w:lang w:val="nl-NL"/>
        </w:rPr>
        <w:t>casu</w:t>
      </w:r>
      <w:proofErr w:type="spellEnd"/>
      <w:r w:rsidRPr="00276F81">
        <w:rPr>
          <w:lang w:val="nl-NL"/>
        </w:rPr>
        <w:t xml:space="preserve"> de </w:t>
      </w:r>
      <w:proofErr w:type="gramStart"/>
      <w:r w:rsidRPr="00276F81">
        <w:rPr>
          <w:lang w:val="nl-NL"/>
        </w:rPr>
        <w:t xml:space="preserve">defensie-   </w:t>
      </w:r>
      <w:proofErr w:type="gramEnd"/>
      <w:r w:rsidRPr="00276F81">
        <w:rPr>
          <w:lang w:val="nl-NL"/>
        </w:rPr>
        <w:t>en</w:t>
      </w:r>
      <w:r w:rsidRPr="00276F81">
        <w:rPr>
          <w:spacing w:val="39"/>
          <w:lang w:val="nl-NL"/>
        </w:rPr>
        <w:t xml:space="preserve"> </w:t>
      </w:r>
      <w:r w:rsidRPr="00276F81">
        <w:rPr>
          <w:lang w:val="nl-NL"/>
        </w:rPr>
        <w:t>politieorganisatie.</w:t>
      </w:r>
    </w:p>
    <w:p w:rsidRPr="00276F81" w:rsidR="009F5956" w:rsidRDefault="009F5956">
      <w:pPr>
        <w:pStyle w:val="Plattetekst"/>
        <w:spacing w:before="9"/>
        <w:rPr>
          <w:lang w:val="nl-NL"/>
        </w:rPr>
      </w:pPr>
    </w:p>
    <w:p w:rsidRPr="00276F81" w:rsidR="009F5956" w:rsidRDefault="00A07ECF">
      <w:pPr>
        <w:pStyle w:val="Plattetekst"/>
        <w:spacing w:before="1" w:line="244" w:lineRule="auto"/>
        <w:ind w:left="132" w:right="309"/>
        <w:rPr>
          <w:lang w:val="nl-NL"/>
        </w:rPr>
      </w:pPr>
      <w:r w:rsidRPr="00276F81">
        <w:rPr>
          <w:lang w:val="nl-NL"/>
        </w:rPr>
        <w:t xml:space="preserve">Om die redenen vinden wij de initiatieven van de Regering om </w:t>
      </w:r>
      <w:r w:rsidR="00F56846">
        <w:rPr>
          <w:lang w:val="nl-NL"/>
        </w:rPr>
        <w:t xml:space="preserve">wetgeving </w:t>
      </w:r>
      <w:r w:rsidRPr="00276F81">
        <w:rPr>
          <w:lang w:val="nl-NL"/>
        </w:rPr>
        <w:t>te ontwikkelen waarbij inzet door particuliere gewapende beveiligers mogelijk wordt gemaakt, geen goed</w:t>
      </w:r>
      <w:r w:rsidRPr="00276F81">
        <w:rPr>
          <w:spacing w:val="55"/>
          <w:lang w:val="nl-NL"/>
        </w:rPr>
        <w:t xml:space="preserve"> </w:t>
      </w:r>
      <w:r w:rsidRPr="00276F81">
        <w:rPr>
          <w:lang w:val="nl-NL"/>
        </w:rPr>
        <w:t>idee.</w:t>
      </w:r>
      <w:r w:rsidR="00F56846">
        <w:rPr>
          <w:lang w:val="nl-NL"/>
        </w:rPr>
        <w:t xml:space="preserve"> </w:t>
      </w:r>
    </w:p>
    <w:p w:rsidRPr="00276F81" w:rsidR="009F5956" w:rsidRDefault="009F5956">
      <w:pPr>
        <w:pStyle w:val="Plattetekst"/>
        <w:spacing w:before="7"/>
        <w:rPr>
          <w:lang w:val="nl-NL"/>
        </w:rPr>
      </w:pPr>
    </w:p>
    <w:p w:rsidRPr="00276F81" w:rsidR="009F5956" w:rsidRDefault="00A07ECF">
      <w:pPr>
        <w:pStyle w:val="Plattetekst"/>
        <w:spacing w:line="244" w:lineRule="auto"/>
        <w:ind w:left="132" w:right="61"/>
        <w:rPr>
          <w:lang w:val="nl-NL"/>
        </w:rPr>
      </w:pPr>
      <w:r w:rsidRPr="00276F81">
        <w:rPr>
          <w:lang w:val="nl-NL"/>
        </w:rPr>
        <w:t>Wij roepen de politieke partijen dan ook op om zo snel mogelijk het besluit te nemen dat het primaat van de piraterijbestrijding altijd bij de overheid als zwaardmacht ligt en de Regering te belasten daar uitvoering aan te geven. Daarmee wordt voorkomen dat Nederlandse reders noodgedwongen gaan omzien naar alternatieven waaronder de hei</w:t>
      </w:r>
      <w:r w:rsidR="00276F81">
        <w:rPr>
          <w:lang w:val="nl-NL"/>
        </w:rPr>
        <w:t xml:space="preserve">melijke inzet van particuliere </w:t>
      </w:r>
      <w:r w:rsidRPr="00276F81">
        <w:rPr>
          <w:lang w:val="nl-NL"/>
        </w:rPr>
        <w:t>beveiligers.</w:t>
      </w:r>
    </w:p>
    <w:p w:rsidRPr="00276F81" w:rsidR="009F5956" w:rsidRDefault="009F5956">
      <w:pPr>
        <w:pStyle w:val="Plattetekst"/>
        <w:spacing w:before="9"/>
        <w:rPr>
          <w:lang w:val="nl-NL"/>
        </w:rPr>
      </w:pPr>
    </w:p>
    <w:p w:rsidRPr="00276F81" w:rsidR="009F5956" w:rsidRDefault="00D05FA4">
      <w:pPr>
        <w:pStyle w:val="Plattetekst"/>
        <w:spacing w:before="1"/>
        <w:ind w:left="132" w:right="309"/>
        <w:rPr>
          <w:lang w:val="nl-NL"/>
        </w:rPr>
      </w:pPr>
      <w:r>
        <w:rPr>
          <w:lang w:val="nl-NL"/>
        </w:rPr>
        <w:t>Hoogachtend</w:t>
      </w:r>
      <w:r w:rsidRPr="00276F81" w:rsidR="00A07ECF">
        <w:rPr>
          <w:lang w:val="nl-NL"/>
        </w:rPr>
        <w:t>,</w:t>
      </w:r>
    </w:p>
    <w:p w:rsidRPr="00276F81" w:rsidR="009F5956" w:rsidRDefault="009F5956">
      <w:pPr>
        <w:pStyle w:val="Plattetekst"/>
        <w:rPr>
          <w:lang w:val="nl-NL"/>
        </w:rPr>
      </w:pPr>
    </w:p>
    <w:p w:rsidRPr="00276F81" w:rsidR="009F5956" w:rsidRDefault="009F5956">
      <w:pPr>
        <w:pStyle w:val="Plattetekst"/>
        <w:spacing w:before="7"/>
        <w:rPr>
          <w:sz w:val="23"/>
          <w:lang w:val="nl-NL"/>
        </w:rPr>
      </w:pPr>
    </w:p>
    <w:p w:rsidRPr="00276F81" w:rsidR="009F5956" w:rsidRDefault="00A07ECF">
      <w:pPr>
        <w:pStyle w:val="Plattetekst"/>
        <w:spacing w:line="491" w:lineRule="auto"/>
        <w:ind w:left="132" w:right="6189"/>
        <w:rPr>
          <w:lang w:val="nl-NL"/>
        </w:rPr>
      </w:pPr>
      <w:r w:rsidRPr="00276F81">
        <w:rPr>
          <w:lang w:val="nl-NL"/>
        </w:rPr>
        <w:t xml:space="preserve">Namens FNV Veiligheid </w:t>
      </w:r>
    </w:p>
    <w:p w:rsidRPr="00276F81" w:rsidR="009F5956" w:rsidRDefault="009F5956">
      <w:pPr>
        <w:pStyle w:val="Plattetekst"/>
        <w:spacing w:before="2"/>
        <w:rPr>
          <w:sz w:val="23"/>
          <w:lang w:val="nl-NL"/>
        </w:rPr>
      </w:pPr>
    </w:p>
    <w:p w:rsidR="00E628EF" w:rsidRDefault="004F321D">
      <w:pPr>
        <w:pStyle w:val="Plattetekst"/>
        <w:spacing w:line="244" w:lineRule="auto"/>
        <w:ind w:left="132" w:right="6189"/>
        <w:rPr>
          <w:lang w:val="nl-NL"/>
        </w:rPr>
      </w:pPr>
      <w:r>
        <w:rPr>
          <w:lang w:val="nl-NL"/>
        </w:rPr>
        <w:t>H.H. (Han) Busker</w:t>
      </w:r>
    </w:p>
    <w:p w:rsidR="00D05FA4" w:rsidRDefault="00E628EF">
      <w:pPr>
        <w:pStyle w:val="Plattetekst"/>
        <w:spacing w:line="244" w:lineRule="auto"/>
        <w:ind w:left="132" w:right="6189"/>
        <w:rPr>
          <w:lang w:val="nl-NL"/>
        </w:rPr>
      </w:pPr>
      <w:r>
        <w:rPr>
          <w:lang w:val="nl-NL"/>
        </w:rPr>
        <w:t xml:space="preserve">tevens </w:t>
      </w:r>
      <w:r w:rsidR="00D05FA4">
        <w:rPr>
          <w:lang w:val="nl-NL"/>
        </w:rPr>
        <w:t>voorzitter NPB</w:t>
      </w:r>
    </w:p>
    <w:p w:rsidR="00EF6F6F" w:rsidRDefault="00EF6F6F">
      <w:pPr>
        <w:pStyle w:val="Plattetekst"/>
        <w:spacing w:line="244" w:lineRule="auto"/>
        <w:ind w:left="132" w:right="6189"/>
        <w:rPr>
          <w:lang w:val="nl-NL"/>
        </w:rPr>
      </w:pPr>
    </w:p>
    <w:p w:rsidR="00EF6F6F" w:rsidRDefault="00EF6F6F">
      <w:pPr>
        <w:pStyle w:val="Plattetekst"/>
        <w:spacing w:line="244" w:lineRule="auto"/>
        <w:ind w:left="132" w:right="6189"/>
        <w:rPr>
          <w:lang w:val="nl-NL"/>
        </w:rPr>
      </w:pPr>
      <w:r>
        <w:rPr>
          <w:noProof/>
          <w:lang w:val="nl-NL" w:eastAsia="nl-NL"/>
        </w:rPr>
        <w:drawing>
          <wp:anchor distT="0" distB="0" distL="114300" distR="114300" simplePos="0" relativeHeight="251660288" behindDoc="0" locked="0" layoutInCell="1" allowOverlap="1">
            <wp:simplePos x="0" y="0"/>
            <wp:positionH relativeFrom="column">
              <wp:posOffset>1952625</wp:posOffset>
            </wp:positionH>
            <wp:positionV relativeFrom="paragraph">
              <wp:posOffset>5257800</wp:posOffset>
            </wp:positionV>
            <wp:extent cx="1771650" cy="590550"/>
            <wp:effectExtent l="0" t="0" r="0" b="0"/>
            <wp:wrapNone/>
            <wp:docPr id="6" name="Afbeelding 6" descr="Han Bu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an Busk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0" locked="0" layoutInCell="1" allowOverlap="1">
            <wp:simplePos x="0" y="0"/>
            <wp:positionH relativeFrom="column">
              <wp:posOffset>1400175</wp:posOffset>
            </wp:positionH>
            <wp:positionV relativeFrom="paragraph">
              <wp:posOffset>4933950</wp:posOffset>
            </wp:positionV>
            <wp:extent cx="1771650" cy="590550"/>
            <wp:effectExtent l="0" t="0" r="0" b="0"/>
            <wp:wrapNone/>
            <wp:docPr id="4" name="Afbeelding 4" descr="Han Bu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an Busk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F6F" w:rsidRDefault="004F321D">
      <w:pPr>
        <w:pStyle w:val="Plattetekst"/>
        <w:spacing w:line="244" w:lineRule="auto"/>
        <w:ind w:left="132" w:right="6189"/>
        <w:rPr>
          <w:lang w:val="nl-NL"/>
        </w:rPr>
      </w:pPr>
      <w:r>
        <w:rPr>
          <w:noProof/>
          <w:lang w:val="nl-NL" w:eastAsia="nl-NL"/>
        </w:rPr>
        <w:drawing>
          <wp:anchor distT="0" distB="0" distL="114300" distR="114300" simplePos="0" relativeHeight="251661312" behindDoc="0" locked="0" layoutInCell="1" allowOverlap="1">
            <wp:simplePos x="0" y="0"/>
            <wp:positionH relativeFrom="column">
              <wp:posOffset>1647825</wp:posOffset>
            </wp:positionH>
            <wp:positionV relativeFrom="paragraph">
              <wp:posOffset>4676775</wp:posOffset>
            </wp:positionV>
            <wp:extent cx="2028825" cy="676275"/>
            <wp:effectExtent l="0" t="0" r="9525" b="9525"/>
            <wp:wrapNone/>
            <wp:docPr id="7" name="Afbeelding 7" descr="Han Bu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an Busk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F6F">
        <w:rPr>
          <w:noProof/>
          <w:lang w:val="nl-NL" w:eastAsia="nl-NL"/>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4933950</wp:posOffset>
            </wp:positionV>
            <wp:extent cx="1771650" cy="590550"/>
            <wp:effectExtent l="0" t="0" r="0" b="0"/>
            <wp:wrapNone/>
            <wp:docPr id="5" name="Afbeelding 5" descr="Han Bu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an Busk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F6F" w:rsidRDefault="00EF6F6F">
      <w:pPr>
        <w:pStyle w:val="Plattetekst"/>
        <w:spacing w:line="244" w:lineRule="auto"/>
        <w:ind w:left="132" w:right="6189"/>
        <w:rPr>
          <w:lang w:val="nl-NL"/>
        </w:rPr>
      </w:pPr>
    </w:p>
    <w:p w:rsidR="00EF6F6F" w:rsidRDefault="00EF6F6F">
      <w:pPr>
        <w:pStyle w:val="Plattetekst"/>
        <w:spacing w:line="244" w:lineRule="auto"/>
        <w:ind w:left="132" w:right="6189"/>
        <w:rPr>
          <w:lang w:val="nl-NL"/>
        </w:rPr>
      </w:pPr>
    </w:p>
    <w:p w:rsidR="00D05FA4" w:rsidRDefault="00D05FA4">
      <w:pPr>
        <w:pStyle w:val="Plattetekst"/>
        <w:spacing w:line="244" w:lineRule="auto"/>
        <w:ind w:left="132" w:right="6189"/>
        <w:rPr>
          <w:lang w:val="nl-NL"/>
        </w:rPr>
      </w:pPr>
      <w:r>
        <w:rPr>
          <w:lang w:val="nl-NL"/>
        </w:rPr>
        <w:t>A.M. (Anne-Marie) Snels</w:t>
      </w:r>
    </w:p>
    <w:p w:rsidRPr="00276F81" w:rsidR="00D05FA4" w:rsidP="00E628EF" w:rsidRDefault="00E628EF">
      <w:pPr>
        <w:pStyle w:val="Plattetekst"/>
        <w:spacing w:line="244" w:lineRule="auto"/>
        <w:ind w:left="132" w:right="6180"/>
        <w:rPr>
          <w:lang w:val="nl-NL"/>
        </w:rPr>
      </w:pPr>
      <w:r>
        <w:rPr>
          <w:lang w:val="nl-NL"/>
        </w:rPr>
        <w:t xml:space="preserve">tevens </w:t>
      </w:r>
      <w:r w:rsidR="00D05FA4">
        <w:rPr>
          <w:lang w:val="nl-NL"/>
        </w:rPr>
        <w:t>Voorzitter AFMP</w:t>
      </w:r>
    </w:p>
    <w:p w:rsidRPr="00276F81" w:rsidR="00EF6F6F" w:rsidRDefault="00EF6F6F">
      <w:pPr>
        <w:pStyle w:val="Plattetekst"/>
        <w:rPr>
          <w:sz w:val="20"/>
          <w:lang w:val="nl-NL"/>
        </w:rPr>
      </w:pPr>
      <w:r>
        <w:rPr>
          <w:noProof/>
          <w:lang w:val="nl-NL" w:eastAsia="nl-NL"/>
        </w:rPr>
        <w:drawing>
          <wp:inline distT="0" distB="0" distL="0" distR="0" wp14:anchorId="20D771A0" wp14:editId="60702345">
            <wp:extent cx="1485900" cy="1088159"/>
            <wp:effectExtent l="0" t="0" r="0" b="0"/>
            <wp:docPr id="2" name="Afbeelding 2" descr="J:\__ HANDTEKENINGEN DIVERSEN\Anne-Marie Snels\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__ HANDTEKENINGEN DIVERSEN\Anne-Marie Snels\handtekening.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0811" b="15697"/>
                    <a:stretch/>
                  </pic:blipFill>
                  <pic:spPr bwMode="auto">
                    <a:xfrm>
                      <a:off x="0" y="0"/>
                      <a:ext cx="1501298" cy="1099435"/>
                    </a:xfrm>
                    <a:prstGeom prst="rect">
                      <a:avLst/>
                    </a:prstGeom>
                    <a:noFill/>
                    <a:ln>
                      <a:noFill/>
                    </a:ln>
                    <a:extLst>
                      <a:ext uri="{53640926-AAD7-44D8-BBD7-CCE9431645EC}">
                        <a14:shadowObscured xmlns:a14="http://schemas.microsoft.com/office/drawing/2010/main"/>
                      </a:ext>
                    </a:extLst>
                  </pic:spPr>
                </pic:pic>
              </a:graphicData>
            </a:graphic>
          </wp:inline>
        </w:drawing>
      </w:r>
    </w:p>
    <w:p w:rsidRPr="00276F81" w:rsidR="009F5956" w:rsidRDefault="009F5956">
      <w:pPr>
        <w:pStyle w:val="Plattetekst"/>
        <w:rPr>
          <w:sz w:val="20"/>
          <w:lang w:val="nl-NL"/>
        </w:rPr>
      </w:pPr>
    </w:p>
    <w:p w:rsidRPr="00276F81" w:rsidR="009F5956" w:rsidRDefault="009F5956">
      <w:pPr>
        <w:pStyle w:val="Plattetekst"/>
        <w:rPr>
          <w:sz w:val="20"/>
          <w:lang w:val="nl-NL"/>
        </w:rPr>
      </w:pPr>
    </w:p>
    <w:p w:rsidR="009F5956" w:rsidRDefault="00EF6F6F">
      <w:pPr>
        <w:pStyle w:val="Plattetekst"/>
        <w:rPr>
          <w:lang w:val="nl-NL"/>
        </w:rPr>
      </w:pPr>
      <w:r w:rsidRPr="00EF6F6F">
        <w:rPr>
          <w:lang w:val="nl-NL"/>
        </w:rPr>
        <w:t xml:space="preserve">  T.A. de Zeeuw</w:t>
      </w:r>
    </w:p>
    <w:p w:rsidRPr="00EF6F6F" w:rsidR="00EF6F6F" w:rsidRDefault="00EF6F6F">
      <w:pPr>
        <w:pStyle w:val="Plattetekst"/>
        <w:rPr>
          <w:lang w:val="nl-NL"/>
        </w:rPr>
      </w:pPr>
      <w:r>
        <w:rPr>
          <w:lang w:val="nl-NL"/>
        </w:rPr>
        <w:t xml:space="preserve">  tevens voorzitter Marechausseevereniging</w:t>
      </w:r>
    </w:p>
    <w:p w:rsidRPr="00276F81" w:rsidR="009F5956" w:rsidRDefault="009F5956">
      <w:pPr>
        <w:pStyle w:val="Plattetekst"/>
        <w:rPr>
          <w:sz w:val="20"/>
          <w:lang w:val="nl-NL"/>
        </w:rPr>
      </w:pPr>
    </w:p>
    <w:p w:rsidRPr="00276F81" w:rsidR="009F5956" w:rsidRDefault="009F5956">
      <w:pPr>
        <w:pStyle w:val="Plattetekst"/>
        <w:rPr>
          <w:sz w:val="20"/>
          <w:lang w:val="nl-NL"/>
        </w:rPr>
      </w:pPr>
    </w:p>
    <w:p w:rsidRPr="00276F81" w:rsidR="009F5956" w:rsidP="004F321D" w:rsidRDefault="00EF6F6F">
      <w:pPr>
        <w:rPr>
          <w:sz w:val="15"/>
          <w:lang w:val="nl-NL"/>
        </w:rPr>
      </w:pPr>
      <w:r>
        <w:rPr>
          <w:noProof/>
          <w:lang w:val="nl-NL" w:eastAsia="nl-NL"/>
        </w:rPr>
        <w:lastRenderedPageBreak/>
        <w:drawing>
          <wp:inline distT="0" distB="0" distL="0" distR="0">
            <wp:extent cx="2628900" cy="1095375"/>
            <wp:effectExtent l="0" t="0" r="0" b="9525"/>
            <wp:docPr id="3" name="Afbeelding 3" descr="Handtekening Ton de Zeeuw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tekening Ton de Zeeuw 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095375"/>
                    </a:xfrm>
                    <a:prstGeom prst="rect">
                      <a:avLst/>
                    </a:prstGeom>
                    <a:noFill/>
                    <a:ln>
                      <a:noFill/>
                    </a:ln>
                  </pic:spPr>
                </pic:pic>
              </a:graphicData>
            </a:graphic>
          </wp:inline>
        </w:drawing>
      </w:r>
    </w:p>
    <w:sectPr w:rsidRPr="00276F81" w:rsidR="009F5956">
      <w:pgSz w:w="12240" w:h="15840"/>
      <w:pgMar w:top="1500" w:right="1480" w:bottom="280" w:left="172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56"/>
    <w:rsid w:val="00276F81"/>
    <w:rsid w:val="002E1485"/>
    <w:rsid w:val="004F321D"/>
    <w:rsid w:val="009F5956"/>
    <w:rsid w:val="00A07ECF"/>
    <w:rsid w:val="00D05FA4"/>
    <w:rsid w:val="00E448AD"/>
    <w:rsid w:val="00E628EF"/>
    <w:rsid w:val="00EF6F6F"/>
    <w:rsid w:val="00F56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94DC6-4C40-4547-B18F-455EC677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0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webSettings" Target="webSettings.xml" Id="rId3" /><Relationship Type="http://schemas.openxmlformats.org/officeDocument/2006/relationships/image" Target="media/image3.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hyperlink" Target="http://www.fnvveiligheid.nl/" TargetMode="External" Id="rId5" /><Relationship Type="http://schemas.openxmlformats.org/officeDocument/2006/relationships/fontTable" Target="fontTable.xml" Id="rId10" /><Relationship Type="http://schemas.openxmlformats.org/officeDocument/2006/relationships/image" Target="media/image1.jpeg" Id="rId4" /><Relationship Type="http://schemas.openxmlformats.org/officeDocument/2006/relationships/image" Target="media/image5.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521</ap:Words>
  <ap:Characters>2866</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kamerbrief inzake VPD</vt:lpstr>
    </vt:vector>
  </ap:TitlesOfParts>
  <ap:LinksUpToDate>false</ap:LinksUpToDate>
  <ap:CharactersWithSpaces>3381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2016-04-05T08:58:00.0000000Z</dcterms:created>
  <dcterms:modified xsi:type="dcterms:W3CDTF">2016-04-05T08:58:00.0000000Z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2014-12-15T00:00:00Z</vt:filetime>
  </property>
  <property fmtid="{D5CDD505-2E9C-101B-9397-08002B2CF9AE}" pid="3" name="Creator">
    <vt:lpwstr>PDFCreator Version 1.7.3</vt:lpwstr>
  </property>
  <property fmtid="{D5CDD505-2E9C-101B-9397-08002B2CF9AE}" pid="4" name="LastSaved">
    <vt:filetime>2016-04-04T00:00:00Z</vt:filetime>
  </property>
  <property fmtid="{D5CDD505-2E9C-101B-9397-08002B2CF9AE}" pid="5" name="ContentTypeId">
    <vt:lpwstr>0x010100CF71A461817F9A4D93509A1167CD83D8</vt:lpwstr>
  </property>
</Properties>
</file>