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0222" w:rsidR="000A26AE" w:rsidP="00B80222" w:rsidRDefault="001F341B">
      <w:pPr>
        <w:spacing w:after="240"/>
        <w:rPr>
          <w:bCs/>
          <w:i/>
          <w:lang w:val="nl-NL"/>
        </w:rPr>
      </w:pPr>
      <w:r w:rsidRPr="00B80222">
        <w:rPr>
          <w:bCs/>
          <w:i/>
          <w:lang w:val="nl-NL"/>
        </w:rPr>
        <w:t>Rondetafelgesprek over de stand van zaken van de Nederlandse topsectoren</w:t>
      </w:r>
      <w:r w:rsidRPr="00B80222" w:rsidR="00B80222">
        <w:rPr>
          <w:bCs/>
          <w:i/>
          <w:lang w:val="nl-NL"/>
        </w:rPr>
        <w:t>, v</w:t>
      </w:r>
      <w:r w:rsidRPr="00B80222" w:rsidR="000A26AE">
        <w:rPr>
          <w:bCs/>
          <w:i/>
          <w:lang w:val="nl-NL"/>
        </w:rPr>
        <w:t>aste commissie voor Economische Zaken van de Tweede Kamer</w:t>
      </w:r>
      <w:r w:rsidRPr="00B80222">
        <w:rPr>
          <w:bCs/>
          <w:i/>
          <w:lang w:val="nl-NL"/>
        </w:rPr>
        <w:t>,</w:t>
      </w:r>
      <w:r w:rsidRPr="00B80222" w:rsidR="000A26AE">
        <w:rPr>
          <w:bCs/>
          <w:i/>
          <w:lang w:val="nl-NL"/>
        </w:rPr>
        <w:t xml:space="preserve"> 31 maart 2016</w:t>
      </w:r>
    </w:p>
    <w:p w:rsidRPr="00B80222" w:rsidR="001F341B" w:rsidP="00B05DDE" w:rsidRDefault="00B05DDE">
      <w:pPr>
        <w:spacing w:after="0"/>
        <w:ind w:left="720" w:hanging="720"/>
        <w:rPr>
          <w:b/>
          <w:sz w:val="24"/>
          <w:lang w:val="nl-NL"/>
        </w:rPr>
      </w:pPr>
      <w:r>
        <w:rPr>
          <w:b/>
          <w:sz w:val="24"/>
          <w:lang w:val="nl-NL"/>
        </w:rPr>
        <w:t>T</w:t>
      </w:r>
      <w:r w:rsidRPr="00B80222" w:rsidR="001F341B">
        <w:rPr>
          <w:b/>
          <w:sz w:val="24"/>
          <w:lang w:val="nl-NL"/>
        </w:rPr>
        <w:t>opsector High Tech Systemen en Materialen</w:t>
      </w:r>
    </w:p>
    <w:p w:rsidR="00B80222" w:rsidP="00B80222" w:rsidRDefault="00B80222">
      <w:pPr>
        <w:spacing w:before="240" w:after="240"/>
        <w:rPr>
          <w:b/>
          <w:bCs/>
          <w:lang w:val="nl-NL"/>
        </w:rPr>
      </w:pPr>
    </w:p>
    <w:p w:rsidRPr="000A26AE" w:rsidR="000A26AE" w:rsidP="00B80222" w:rsidRDefault="000A26AE">
      <w:pPr>
        <w:spacing w:before="240" w:after="240"/>
        <w:rPr>
          <w:b/>
          <w:bCs/>
          <w:lang w:val="nl-NL"/>
        </w:rPr>
      </w:pPr>
      <w:r w:rsidRPr="000A26AE">
        <w:rPr>
          <w:b/>
          <w:bCs/>
          <w:lang w:val="nl-NL"/>
        </w:rPr>
        <w:t>Waar staan we, wat hebben we bereikt, waar zijn we trots op</w:t>
      </w:r>
    </w:p>
    <w:p w:rsidRPr="000A26AE" w:rsidR="000A26AE" w:rsidP="000A26AE" w:rsidRDefault="000A26AE">
      <w:pPr>
        <w:numPr>
          <w:ilvl w:val="0"/>
          <w:numId w:val="3"/>
        </w:numPr>
        <w:spacing w:after="120"/>
        <w:ind w:left="284" w:hanging="284"/>
        <w:rPr>
          <w:lang w:val="nl-NL"/>
        </w:rPr>
      </w:pPr>
      <w:r w:rsidRPr="000A26AE">
        <w:rPr>
          <w:lang w:val="nl-NL"/>
        </w:rPr>
        <w:t xml:space="preserve">Een goed werkend HTSM-ecosysteem waarin bedrijven, kennisinstellingen en overheid op basis van een gezamenlijke programmering uitstekend samenwerken op onderzoek, internationalisering en human </w:t>
      </w:r>
      <w:proofErr w:type="spellStart"/>
      <w:r w:rsidRPr="000A26AE">
        <w:rPr>
          <w:lang w:val="nl-NL"/>
        </w:rPr>
        <w:t>capital</w:t>
      </w:r>
      <w:proofErr w:type="spellEnd"/>
      <w:r w:rsidRPr="000A26AE">
        <w:rPr>
          <w:lang w:val="nl-NL"/>
        </w:rPr>
        <w:t>. Dat versterkt de concurrentiepositie van de hightech sector en draagt bij aan het vinden van oplossingen voor de belangrijke maatschappelijke uitdagingen.</w:t>
      </w:r>
    </w:p>
    <w:p w:rsidRPr="000A26AE" w:rsidR="000A26AE" w:rsidP="000A26AE" w:rsidRDefault="00FF0779">
      <w:pPr>
        <w:spacing w:before="240" w:after="240"/>
        <w:rPr>
          <w:i/>
          <w:iCs/>
          <w:lang w:val="nl-NL"/>
        </w:rPr>
      </w:pPr>
      <w:r>
        <w:rPr>
          <w:i/>
          <w:iCs/>
          <w:lang w:val="nl-NL"/>
        </w:rPr>
        <w:t>Ten aanzien van Kennis &amp;</w:t>
      </w:r>
      <w:r w:rsidR="000A26AE">
        <w:rPr>
          <w:i/>
          <w:iCs/>
          <w:lang w:val="nl-NL"/>
        </w:rPr>
        <w:t xml:space="preserve"> </w:t>
      </w:r>
      <w:r>
        <w:rPr>
          <w:i/>
          <w:iCs/>
          <w:lang w:val="nl-NL"/>
        </w:rPr>
        <w:t>I</w:t>
      </w:r>
      <w:r w:rsidRPr="000A26AE" w:rsidR="000A26AE">
        <w:rPr>
          <w:i/>
          <w:iCs/>
          <w:lang w:val="nl-NL"/>
        </w:rPr>
        <w:t>nnovatie</w:t>
      </w:r>
    </w:p>
    <w:p w:rsidRPr="000A26AE" w:rsidR="000A26AE" w:rsidP="000A26AE" w:rsidRDefault="000A26AE">
      <w:pPr>
        <w:numPr>
          <w:ilvl w:val="0"/>
          <w:numId w:val="4"/>
        </w:numPr>
        <w:spacing w:after="120"/>
        <w:ind w:left="284" w:hanging="284"/>
        <w:rPr>
          <w:lang w:val="nl-NL"/>
        </w:rPr>
      </w:pPr>
      <w:r w:rsidRPr="000A26AE">
        <w:rPr>
          <w:lang w:val="nl-NL"/>
        </w:rPr>
        <w:t xml:space="preserve">In 2015 gaat de private bijdrage in PPS naar Euro 530 miljoen, waarvan 230 miljoen in pan-Europese projecten (45%) </w:t>
      </w:r>
      <w:r w:rsidR="00004BD3">
        <w:rPr>
          <w:lang w:val="nl-NL"/>
        </w:rPr>
        <w:t>en 135 miljoen (25%) in het TKI-</w:t>
      </w:r>
      <w:r w:rsidRPr="000A26AE">
        <w:rPr>
          <w:lang w:val="nl-NL"/>
        </w:rPr>
        <w:t xml:space="preserve">programma. </w:t>
      </w:r>
    </w:p>
    <w:p w:rsidRPr="000A26AE" w:rsidR="000A26AE" w:rsidP="000A26AE" w:rsidRDefault="00004BD3">
      <w:pPr>
        <w:numPr>
          <w:ilvl w:val="0"/>
          <w:numId w:val="4"/>
        </w:numPr>
        <w:spacing w:after="120"/>
        <w:ind w:left="284" w:hanging="284"/>
        <w:rPr>
          <w:lang w:val="nl-NL"/>
        </w:rPr>
      </w:pPr>
      <w:r>
        <w:rPr>
          <w:lang w:val="nl-NL"/>
        </w:rPr>
        <w:t xml:space="preserve">Sinds 2013 </w:t>
      </w:r>
      <w:r w:rsidRPr="000A26AE" w:rsidR="000A26AE">
        <w:rPr>
          <w:lang w:val="nl-NL"/>
        </w:rPr>
        <w:t xml:space="preserve">is onze totale private bijdrage aan PPS gestegen met 3% per jaar (tot 530 miljoen) en in Europese programma’s met 6% per jaar (tot 240 miljoen). In 2019 verwachten we doorgroei tot 600 miljoen totaal waarvan 300 miljoen in Europese programma’s. </w:t>
      </w:r>
    </w:p>
    <w:p w:rsidRPr="000A26AE" w:rsidR="000A26AE" w:rsidP="000A26AE" w:rsidRDefault="000A26AE">
      <w:pPr>
        <w:numPr>
          <w:ilvl w:val="0"/>
          <w:numId w:val="4"/>
        </w:numPr>
        <w:spacing w:after="120"/>
        <w:ind w:left="284" w:hanging="284"/>
        <w:rPr>
          <w:lang w:val="nl-NL"/>
        </w:rPr>
      </w:pPr>
      <w:r w:rsidRPr="000A26AE">
        <w:rPr>
          <w:lang w:val="nl-NL"/>
        </w:rPr>
        <w:t xml:space="preserve">Er wordt intensief samengewerkt met andere topsectoren. </w:t>
      </w:r>
      <w:proofErr w:type="spellStart"/>
      <w:r w:rsidRPr="000A26AE">
        <w:rPr>
          <w:lang w:val="nl-NL"/>
        </w:rPr>
        <w:t>A</w:t>
      </w:r>
      <w:r w:rsidR="00E94925">
        <w:rPr>
          <w:lang w:val="nl-NL"/>
        </w:rPr>
        <w:t>groFoodT</w:t>
      </w:r>
      <w:r w:rsidRPr="000A26AE">
        <w:rPr>
          <w:lang w:val="nl-NL"/>
        </w:rPr>
        <w:t>ech</w:t>
      </w:r>
      <w:proofErr w:type="spellEnd"/>
      <w:r w:rsidRPr="000A26AE">
        <w:rPr>
          <w:lang w:val="nl-NL"/>
        </w:rPr>
        <w:t xml:space="preserve"> </w:t>
      </w:r>
      <w:r w:rsidR="00E94925">
        <w:rPr>
          <w:lang w:val="nl-NL"/>
        </w:rPr>
        <w:t xml:space="preserve">met </w:t>
      </w:r>
      <w:proofErr w:type="spellStart"/>
      <w:r w:rsidR="00E94925">
        <w:rPr>
          <w:lang w:val="nl-NL"/>
        </w:rPr>
        <w:t>Agri</w:t>
      </w:r>
      <w:proofErr w:type="spellEnd"/>
      <w:r w:rsidR="00E94925">
        <w:rPr>
          <w:lang w:val="nl-NL"/>
        </w:rPr>
        <w:t xml:space="preserve"> </w:t>
      </w:r>
      <w:r w:rsidRPr="000A26AE">
        <w:rPr>
          <w:lang w:val="nl-NL"/>
        </w:rPr>
        <w:t>&amp;</w:t>
      </w:r>
      <w:r w:rsidR="00E94925">
        <w:rPr>
          <w:lang w:val="nl-NL"/>
        </w:rPr>
        <w:t xml:space="preserve"> </w:t>
      </w:r>
      <w:r w:rsidRPr="000A26AE">
        <w:rPr>
          <w:lang w:val="nl-NL"/>
        </w:rPr>
        <w:t>Food,</w:t>
      </w:r>
      <w:r w:rsidR="00FF0779">
        <w:rPr>
          <w:lang w:val="nl-NL"/>
        </w:rPr>
        <w:t xml:space="preserve"> Tuinbouw &amp;</w:t>
      </w:r>
      <w:r w:rsidRPr="000A26AE">
        <w:rPr>
          <w:lang w:val="nl-NL"/>
        </w:rPr>
        <w:t xml:space="preserve"> Uitgangsmaterialen en ICT, Composietenplatform met Chemie en Maritiem</w:t>
      </w:r>
      <w:r w:rsidR="00E94925">
        <w:rPr>
          <w:lang w:val="nl-NL"/>
        </w:rPr>
        <w:t>,</w:t>
      </w:r>
      <w:r w:rsidRPr="000A26AE">
        <w:rPr>
          <w:lang w:val="nl-NL"/>
        </w:rPr>
        <w:t xml:space="preserve"> en het </w:t>
      </w:r>
      <w:proofErr w:type="spellStart"/>
      <w:r w:rsidRPr="000A26AE">
        <w:rPr>
          <w:lang w:val="nl-NL"/>
        </w:rPr>
        <w:t>topsector</w:t>
      </w:r>
      <w:r w:rsidR="00E94925">
        <w:rPr>
          <w:lang w:val="nl-NL"/>
        </w:rPr>
        <w:t>en</w:t>
      </w:r>
      <w:r w:rsidRPr="000A26AE">
        <w:rPr>
          <w:lang w:val="nl-NL"/>
        </w:rPr>
        <w:t>overstijge</w:t>
      </w:r>
      <w:r w:rsidR="00FF0779">
        <w:rPr>
          <w:lang w:val="nl-NL"/>
        </w:rPr>
        <w:t>n</w:t>
      </w:r>
      <w:r w:rsidRPr="000A26AE">
        <w:rPr>
          <w:lang w:val="nl-NL"/>
        </w:rPr>
        <w:t>de</w:t>
      </w:r>
      <w:proofErr w:type="spellEnd"/>
      <w:r w:rsidRPr="000A26AE">
        <w:rPr>
          <w:lang w:val="nl-NL"/>
        </w:rPr>
        <w:t xml:space="preserve"> thema Smart </w:t>
      </w:r>
      <w:proofErr w:type="spellStart"/>
      <w:r w:rsidRPr="000A26AE">
        <w:rPr>
          <w:lang w:val="nl-NL"/>
        </w:rPr>
        <w:t>Industry</w:t>
      </w:r>
      <w:proofErr w:type="spellEnd"/>
      <w:r w:rsidR="00E17673">
        <w:rPr>
          <w:lang w:val="nl-NL"/>
        </w:rPr>
        <w:t>, ook als NWA-route</w:t>
      </w:r>
      <w:r w:rsidRPr="000A26AE">
        <w:rPr>
          <w:lang w:val="nl-NL"/>
        </w:rPr>
        <w:t>.</w:t>
      </w:r>
    </w:p>
    <w:p w:rsidRPr="000A26AE" w:rsidR="000A26AE" w:rsidP="000A26AE" w:rsidRDefault="00E94925">
      <w:pPr>
        <w:numPr>
          <w:ilvl w:val="0"/>
          <w:numId w:val="4"/>
        </w:numPr>
        <w:spacing w:after="120"/>
        <w:ind w:left="284" w:hanging="284"/>
        <w:rPr>
          <w:lang w:val="nl-NL"/>
        </w:rPr>
      </w:pPr>
      <w:r>
        <w:rPr>
          <w:lang w:val="nl-NL"/>
        </w:rPr>
        <w:t xml:space="preserve">Grote </w:t>
      </w:r>
      <w:r w:rsidR="00FF0779">
        <w:rPr>
          <w:lang w:val="nl-NL"/>
        </w:rPr>
        <w:t>PPS-</w:t>
      </w:r>
      <w:r w:rsidRPr="000A26AE" w:rsidR="000A26AE">
        <w:rPr>
          <w:lang w:val="nl-NL"/>
        </w:rPr>
        <w:t>instituten Holst, ESI en M2I zijn gecontinueerd.</w:t>
      </w:r>
    </w:p>
    <w:p w:rsidRPr="00FF0779" w:rsidR="000A26AE" w:rsidP="000A26AE" w:rsidRDefault="000A26AE">
      <w:pPr>
        <w:numPr>
          <w:ilvl w:val="0"/>
          <w:numId w:val="4"/>
        </w:numPr>
        <w:spacing w:after="120"/>
        <w:ind w:left="284" w:hanging="284"/>
        <w:rPr>
          <w:lang w:val="nl-NL"/>
        </w:rPr>
      </w:pPr>
      <w:r w:rsidRPr="000A26AE">
        <w:rPr>
          <w:lang w:val="nl-NL"/>
        </w:rPr>
        <w:t xml:space="preserve">Op fundamenteel gebied: </w:t>
      </w:r>
      <w:proofErr w:type="spellStart"/>
      <w:r w:rsidR="00FF0779">
        <w:rPr>
          <w:lang w:val="nl-NL"/>
        </w:rPr>
        <w:t>QuT</w:t>
      </w:r>
      <w:r w:rsidRPr="000A26AE">
        <w:rPr>
          <w:lang w:val="nl-NL"/>
        </w:rPr>
        <w:t>ech</w:t>
      </w:r>
      <w:proofErr w:type="spellEnd"/>
      <w:r w:rsidRPr="000A26AE">
        <w:rPr>
          <w:lang w:val="nl-NL"/>
        </w:rPr>
        <w:t xml:space="preserve">, </w:t>
      </w:r>
      <w:r w:rsidR="00FF0779">
        <w:rPr>
          <w:lang w:val="nl-NL"/>
        </w:rPr>
        <w:t>PPS</w:t>
      </w:r>
      <w:r w:rsidRPr="000A26AE">
        <w:rPr>
          <w:lang w:val="nl-NL"/>
        </w:rPr>
        <w:t xml:space="preserve"> </w:t>
      </w:r>
      <w:r w:rsidR="00FF0779">
        <w:rPr>
          <w:lang w:val="nl-NL"/>
        </w:rPr>
        <w:t xml:space="preserve">in </w:t>
      </w:r>
      <w:proofErr w:type="spellStart"/>
      <w:r w:rsidR="00FF0779">
        <w:rPr>
          <w:lang w:val="nl-NL"/>
        </w:rPr>
        <w:t>quantum</w:t>
      </w:r>
      <w:proofErr w:type="spellEnd"/>
      <w:r w:rsidR="00FF0779">
        <w:rPr>
          <w:lang w:val="nl-NL"/>
        </w:rPr>
        <w:t xml:space="preserve"> computing, </w:t>
      </w:r>
      <w:r w:rsidR="00E94925">
        <w:rPr>
          <w:lang w:val="nl-NL"/>
        </w:rPr>
        <w:t xml:space="preserve">een </w:t>
      </w:r>
      <w:r w:rsidRPr="000A26AE">
        <w:rPr>
          <w:lang w:val="nl-NL"/>
        </w:rPr>
        <w:t>internationaal consortium</w:t>
      </w:r>
      <w:r w:rsidR="00FF0779">
        <w:rPr>
          <w:lang w:val="nl-NL"/>
        </w:rPr>
        <w:t>, benoemd tot nationaal icoon;</w:t>
      </w:r>
      <w:r w:rsidRPr="000A26AE">
        <w:rPr>
          <w:lang w:val="nl-NL"/>
        </w:rPr>
        <w:t xml:space="preserve"> </w:t>
      </w:r>
      <w:r w:rsidRPr="00FF0779">
        <w:rPr>
          <w:lang w:val="nl-NL"/>
        </w:rPr>
        <w:t>ARC-NL</w:t>
      </w:r>
      <w:r w:rsidRPr="00FF0779" w:rsidR="00FF0779">
        <w:rPr>
          <w:lang w:val="nl-NL"/>
        </w:rPr>
        <w:t>,</w:t>
      </w:r>
      <w:r w:rsidRPr="00FF0779">
        <w:rPr>
          <w:lang w:val="nl-NL"/>
        </w:rPr>
        <w:t xml:space="preserve"> </w:t>
      </w:r>
      <w:r w:rsidRPr="00FF0779" w:rsidR="00FF0779">
        <w:rPr>
          <w:lang w:val="nl-NL"/>
        </w:rPr>
        <w:t xml:space="preserve">PPS in </w:t>
      </w:r>
      <w:proofErr w:type="spellStart"/>
      <w:r w:rsidRPr="00FF0779" w:rsidR="00FF0779">
        <w:rPr>
          <w:lang w:val="nl-NL"/>
        </w:rPr>
        <w:t>nanolithography</w:t>
      </w:r>
      <w:proofErr w:type="spellEnd"/>
      <w:r w:rsidR="00E94925">
        <w:rPr>
          <w:lang w:val="nl-NL"/>
        </w:rPr>
        <w:t>,</w:t>
      </w:r>
      <w:r w:rsidRPr="00FF0779" w:rsidR="00FF0779">
        <w:rPr>
          <w:lang w:val="nl-NL"/>
        </w:rPr>
        <w:t xml:space="preserve"> </w:t>
      </w:r>
      <w:r w:rsidRPr="00FF0779">
        <w:rPr>
          <w:lang w:val="nl-NL"/>
        </w:rPr>
        <w:t xml:space="preserve">met ASML als </w:t>
      </w:r>
      <w:proofErr w:type="spellStart"/>
      <w:r w:rsidRPr="00FF0779">
        <w:rPr>
          <w:lang w:val="nl-NL"/>
        </w:rPr>
        <w:t>founding</w:t>
      </w:r>
      <w:proofErr w:type="spellEnd"/>
      <w:r w:rsidRPr="00FF0779">
        <w:rPr>
          <w:lang w:val="nl-NL"/>
        </w:rPr>
        <w:t xml:space="preserve"> partner.</w:t>
      </w:r>
    </w:p>
    <w:p w:rsidRPr="000A26AE" w:rsidR="000A26AE" w:rsidP="000A26AE" w:rsidRDefault="000A26AE">
      <w:pPr>
        <w:numPr>
          <w:ilvl w:val="0"/>
          <w:numId w:val="4"/>
        </w:numPr>
        <w:spacing w:after="120"/>
        <w:ind w:left="284" w:hanging="284"/>
        <w:rPr>
          <w:lang w:val="nl-NL"/>
        </w:rPr>
      </w:pPr>
      <w:r w:rsidRPr="000A26AE">
        <w:rPr>
          <w:lang w:val="nl-NL"/>
        </w:rPr>
        <w:t xml:space="preserve">Versterking van de </w:t>
      </w:r>
      <w:r w:rsidR="00E94925">
        <w:rPr>
          <w:lang w:val="nl-NL"/>
        </w:rPr>
        <w:t>relevantie voor HTSM</w:t>
      </w:r>
      <w:r w:rsidRPr="000A26AE">
        <w:rPr>
          <w:lang w:val="nl-NL"/>
        </w:rPr>
        <w:t xml:space="preserve"> van universitair onderzoek</w:t>
      </w:r>
      <w:r w:rsidR="00E94925">
        <w:rPr>
          <w:lang w:val="nl-NL"/>
        </w:rPr>
        <w:t>,</w:t>
      </w:r>
      <w:r w:rsidRPr="000A26AE">
        <w:rPr>
          <w:lang w:val="nl-NL"/>
        </w:rPr>
        <w:t xml:space="preserve"> via </w:t>
      </w:r>
      <w:r w:rsidR="00E94925">
        <w:rPr>
          <w:lang w:val="nl-NL"/>
        </w:rPr>
        <w:t>de I</w:t>
      </w:r>
      <w:r w:rsidRPr="000A26AE">
        <w:rPr>
          <w:lang w:val="nl-NL"/>
        </w:rPr>
        <w:t>mpulsprogramma’s van de technische universiteiten</w:t>
      </w:r>
    </w:p>
    <w:p w:rsidRPr="00FF0779" w:rsidR="000A26AE" w:rsidP="000A26AE" w:rsidRDefault="0016574C">
      <w:pPr>
        <w:numPr>
          <w:ilvl w:val="0"/>
          <w:numId w:val="4"/>
        </w:numPr>
        <w:spacing w:after="120"/>
        <w:ind w:left="284" w:hanging="284"/>
        <w:rPr>
          <w:lang w:val="nl-NL"/>
        </w:rPr>
      </w:pPr>
      <w:r>
        <w:rPr>
          <w:lang w:val="nl-NL"/>
        </w:rPr>
        <w:t xml:space="preserve">Aansluiting Nederland op </w:t>
      </w:r>
      <w:r w:rsidR="00FF0779">
        <w:rPr>
          <w:lang w:val="nl-NL"/>
        </w:rPr>
        <w:t>Pan-</w:t>
      </w:r>
      <w:r w:rsidRPr="00FF0779" w:rsidR="00FF0779">
        <w:rPr>
          <w:lang w:val="nl-NL"/>
        </w:rPr>
        <w:t>Europees onderzoe</w:t>
      </w:r>
      <w:r w:rsidR="00FF0779">
        <w:rPr>
          <w:lang w:val="nl-NL"/>
        </w:rPr>
        <w:t>k</w:t>
      </w:r>
      <w:r>
        <w:rPr>
          <w:lang w:val="nl-NL"/>
        </w:rPr>
        <w:t xml:space="preserve"> met bedrijven en kennisinstellingen</w:t>
      </w:r>
      <w:r w:rsidRPr="00FF0779" w:rsidR="000A26AE">
        <w:rPr>
          <w:lang w:val="nl-NL"/>
        </w:rPr>
        <w:t xml:space="preserve">: Joint </w:t>
      </w:r>
      <w:proofErr w:type="spellStart"/>
      <w:r w:rsidRPr="00FF0779" w:rsidR="000A26AE">
        <w:rPr>
          <w:lang w:val="nl-NL"/>
        </w:rPr>
        <w:t>Undertaking</w:t>
      </w:r>
      <w:proofErr w:type="spellEnd"/>
      <w:r w:rsidRPr="00FF0779" w:rsidR="000A26AE">
        <w:rPr>
          <w:lang w:val="nl-NL"/>
        </w:rPr>
        <w:t xml:space="preserve"> ECSEL (ENIAC/ARTEMIS), </w:t>
      </w:r>
      <w:proofErr w:type="gramStart"/>
      <w:r w:rsidRPr="00FF0779" w:rsidR="000A26AE">
        <w:rPr>
          <w:lang w:val="nl-NL"/>
        </w:rPr>
        <w:t>EUREKA clusters</w:t>
      </w:r>
      <w:proofErr w:type="gramEnd"/>
      <w:r w:rsidRPr="00FF0779" w:rsidR="000A26AE">
        <w:rPr>
          <w:lang w:val="nl-NL"/>
        </w:rPr>
        <w:t xml:space="preserve"> ITEA3 en PENTA (CATRENE).</w:t>
      </w:r>
    </w:p>
    <w:p w:rsidRPr="000A26AE" w:rsidR="000A26AE" w:rsidP="000A26AE" w:rsidRDefault="000A26AE">
      <w:pPr>
        <w:numPr>
          <w:ilvl w:val="0"/>
          <w:numId w:val="4"/>
        </w:numPr>
        <w:spacing w:after="120"/>
        <w:ind w:left="284" w:hanging="284"/>
        <w:rPr>
          <w:lang w:val="nl-NL"/>
        </w:rPr>
      </w:pPr>
      <w:r w:rsidRPr="000A26AE">
        <w:rPr>
          <w:lang w:val="nl-NL"/>
        </w:rPr>
        <w:t xml:space="preserve">Er is op dit moment meer privaat commitment dan we met publiek middelen kunnen matchen. </w:t>
      </w:r>
    </w:p>
    <w:p w:rsidRPr="000A26AE" w:rsidR="000A26AE" w:rsidP="000A26AE" w:rsidRDefault="000A26AE">
      <w:pPr>
        <w:spacing w:before="240" w:after="240"/>
        <w:rPr>
          <w:i/>
          <w:iCs/>
        </w:rPr>
      </w:pPr>
      <w:r w:rsidRPr="000A26AE">
        <w:rPr>
          <w:i/>
          <w:iCs/>
        </w:rPr>
        <w:t xml:space="preserve">Ten </w:t>
      </w:r>
      <w:proofErr w:type="spellStart"/>
      <w:r w:rsidRPr="000A26AE">
        <w:rPr>
          <w:i/>
          <w:iCs/>
        </w:rPr>
        <w:t>a</w:t>
      </w:r>
      <w:r w:rsidR="00FF0779">
        <w:rPr>
          <w:i/>
          <w:iCs/>
        </w:rPr>
        <w:t>anzien</w:t>
      </w:r>
      <w:proofErr w:type="spellEnd"/>
      <w:r w:rsidR="00FF0779">
        <w:rPr>
          <w:i/>
          <w:iCs/>
        </w:rPr>
        <w:t xml:space="preserve"> van </w:t>
      </w:r>
      <w:proofErr w:type="spellStart"/>
      <w:r w:rsidR="00FF0779">
        <w:rPr>
          <w:i/>
          <w:iCs/>
        </w:rPr>
        <w:t>I</w:t>
      </w:r>
      <w:r w:rsidRPr="000A26AE">
        <w:rPr>
          <w:i/>
          <w:iCs/>
        </w:rPr>
        <w:t>nternationalisering</w:t>
      </w:r>
      <w:proofErr w:type="spellEnd"/>
    </w:p>
    <w:p w:rsidRPr="000A26AE" w:rsidR="000A26AE" w:rsidP="000A26AE" w:rsidRDefault="000A26AE">
      <w:pPr>
        <w:numPr>
          <w:ilvl w:val="0"/>
          <w:numId w:val="1"/>
        </w:numPr>
        <w:spacing w:after="120"/>
        <w:rPr>
          <w:lang w:val="nl-NL"/>
        </w:rPr>
      </w:pPr>
      <w:r w:rsidRPr="000A26AE">
        <w:rPr>
          <w:lang w:val="nl-NL"/>
        </w:rPr>
        <w:t xml:space="preserve">Een integrale </w:t>
      </w:r>
      <w:r w:rsidR="00186CC6">
        <w:rPr>
          <w:lang w:val="nl-NL"/>
        </w:rPr>
        <w:t>I</w:t>
      </w:r>
      <w:r w:rsidRPr="000A26AE">
        <w:rPr>
          <w:lang w:val="nl-NL"/>
        </w:rPr>
        <w:t>nternationaliseringsagenda gericht op: export, branding, innovatie, kenniswerkers en strategische acquisitie. Focus op doellanden en thema’s.</w:t>
      </w:r>
    </w:p>
    <w:p w:rsidRPr="000A26AE" w:rsidR="000A26AE" w:rsidP="000A26AE" w:rsidRDefault="000A26AE">
      <w:pPr>
        <w:numPr>
          <w:ilvl w:val="0"/>
          <w:numId w:val="1"/>
        </w:numPr>
        <w:spacing w:after="120"/>
        <w:rPr>
          <w:lang w:val="nl-NL"/>
        </w:rPr>
      </w:pPr>
      <w:r>
        <w:rPr>
          <w:lang w:val="nl-NL"/>
        </w:rPr>
        <w:t>Export</w:t>
      </w:r>
      <w:r w:rsidRPr="000A26AE">
        <w:rPr>
          <w:lang w:val="nl-NL"/>
        </w:rPr>
        <w:t>bevordering door collectieve promotie van de Nederlandse HTSM-sector op basis van een ijzersterke Holland High Tech branding. Als voorbeeld daarvan succesvolle organisatie van strategische be</w:t>
      </w:r>
      <w:r w:rsidR="00113047">
        <w:rPr>
          <w:lang w:val="nl-NL"/>
        </w:rPr>
        <w:t xml:space="preserve">urzen zoals Hannover </w:t>
      </w:r>
      <w:proofErr w:type="spellStart"/>
      <w:r w:rsidR="00113047">
        <w:rPr>
          <w:lang w:val="nl-NL"/>
        </w:rPr>
        <w:t>Messe</w:t>
      </w:r>
      <w:proofErr w:type="spellEnd"/>
      <w:r w:rsidR="00113047">
        <w:rPr>
          <w:lang w:val="nl-NL"/>
        </w:rPr>
        <w:t>, JEC-</w:t>
      </w:r>
      <w:r w:rsidRPr="000A26AE">
        <w:rPr>
          <w:lang w:val="nl-NL"/>
        </w:rPr>
        <w:t xml:space="preserve">composietenbeurs en </w:t>
      </w:r>
      <w:proofErr w:type="spellStart"/>
      <w:r w:rsidRPr="000A26AE">
        <w:rPr>
          <w:lang w:val="nl-NL"/>
        </w:rPr>
        <w:t>Semicon</w:t>
      </w:r>
      <w:proofErr w:type="spellEnd"/>
      <w:r w:rsidRPr="000A26AE">
        <w:rPr>
          <w:lang w:val="nl-NL"/>
        </w:rPr>
        <w:t xml:space="preserve"> Taiwan en China. </w:t>
      </w:r>
    </w:p>
    <w:p w:rsidRPr="00B80222" w:rsidR="00B80222" w:rsidP="000D30CF" w:rsidRDefault="000A26AE">
      <w:pPr>
        <w:numPr>
          <w:ilvl w:val="0"/>
          <w:numId w:val="1"/>
        </w:numPr>
        <w:spacing w:after="120"/>
        <w:ind w:left="357" w:hanging="357"/>
        <w:rPr>
          <w:iCs/>
          <w:lang w:val="nl-NL"/>
        </w:rPr>
      </w:pPr>
      <w:r w:rsidRPr="00B80222">
        <w:rPr>
          <w:lang w:val="nl-NL"/>
        </w:rPr>
        <w:t>MKB do</w:t>
      </w:r>
      <w:bookmarkStart w:name="_GoBack" w:id="0"/>
      <w:bookmarkEnd w:id="0"/>
      <w:r w:rsidRPr="00B80222">
        <w:rPr>
          <w:lang w:val="nl-NL"/>
        </w:rPr>
        <w:t>et volop mee aan strategische beurzen en handelsmissies.</w:t>
      </w:r>
    </w:p>
    <w:p w:rsidRPr="000A26AE" w:rsidR="000A26AE" w:rsidP="00B80222" w:rsidRDefault="000A26AE">
      <w:pPr>
        <w:spacing w:before="240" w:after="240"/>
        <w:rPr>
          <w:i/>
          <w:iCs/>
          <w:lang w:val="nl-NL"/>
        </w:rPr>
      </w:pPr>
      <w:r w:rsidRPr="000A26AE">
        <w:rPr>
          <w:i/>
          <w:iCs/>
          <w:lang w:val="nl-NL"/>
        </w:rPr>
        <w:lastRenderedPageBreak/>
        <w:t xml:space="preserve">Ten aanzien van Human </w:t>
      </w:r>
      <w:proofErr w:type="spellStart"/>
      <w:r w:rsidRPr="000A26AE">
        <w:rPr>
          <w:i/>
          <w:iCs/>
          <w:lang w:val="nl-NL"/>
        </w:rPr>
        <w:t>Capital</w:t>
      </w:r>
      <w:proofErr w:type="spellEnd"/>
    </w:p>
    <w:p w:rsidRPr="000A26AE" w:rsidR="000A26AE" w:rsidP="000A26AE" w:rsidRDefault="000A26AE">
      <w:pPr>
        <w:numPr>
          <w:ilvl w:val="0"/>
          <w:numId w:val="2"/>
        </w:numPr>
        <w:spacing w:after="120"/>
        <w:ind w:left="284" w:hanging="284"/>
        <w:rPr>
          <w:lang w:val="nl-NL"/>
        </w:rPr>
      </w:pPr>
      <w:r w:rsidRPr="000A26AE">
        <w:rPr>
          <w:lang w:val="nl-NL"/>
        </w:rPr>
        <w:t xml:space="preserve">De laatste jaren is het aantal aanmeldingen voor technische opleidingen op scholen voor </w:t>
      </w:r>
      <w:proofErr w:type="gramStart"/>
      <w:r w:rsidRPr="000A26AE">
        <w:rPr>
          <w:lang w:val="nl-NL"/>
        </w:rPr>
        <w:t>HBO</w:t>
      </w:r>
      <w:proofErr w:type="gramEnd"/>
      <w:r w:rsidRPr="000A26AE">
        <w:rPr>
          <w:lang w:val="nl-NL"/>
        </w:rPr>
        <w:t xml:space="preserve"> en WO met gemiddeld 12% toegenomen. </w:t>
      </w:r>
    </w:p>
    <w:p w:rsidRPr="000A26AE" w:rsidR="000A26AE" w:rsidP="000A26AE" w:rsidRDefault="000A26AE">
      <w:pPr>
        <w:numPr>
          <w:ilvl w:val="0"/>
          <w:numId w:val="2"/>
        </w:numPr>
        <w:spacing w:after="120"/>
        <w:ind w:left="284" w:hanging="284"/>
        <w:rPr>
          <w:lang w:val="nl-NL"/>
        </w:rPr>
      </w:pPr>
      <w:r w:rsidRPr="000A26AE">
        <w:rPr>
          <w:lang w:val="nl-NL"/>
        </w:rPr>
        <w:t>Aansluiting tussen bedrijfsleven en onderwijsinstellingen verbeterd door 3 Centers of Expertise (</w:t>
      </w:r>
      <w:proofErr w:type="spellStart"/>
      <w:r w:rsidRPr="000A26AE">
        <w:rPr>
          <w:lang w:val="nl-NL"/>
        </w:rPr>
        <w:t>CoE</w:t>
      </w:r>
      <w:proofErr w:type="spellEnd"/>
      <w:r w:rsidRPr="000A26AE">
        <w:rPr>
          <w:lang w:val="nl-NL"/>
        </w:rPr>
        <w:t xml:space="preserve">) op </w:t>
      </w:r>
      <w:proofErr w:type="spellStart"/>
      <w:proofErr w:type="gramStart"/>
      <w:r w:rsidRPr="000A26AE">
        <w:rPr>
          <w:lang w:val="nl-NL"/>
        </w:rPr>
        <w:t>HBO-niveau</w:t>
      </w:r>
      <w:proofErr w:type="spellEnd"/>
      <w:proofErr w:type="gramEnd"/>
      <w:r w:rsidRPr="000A26AE">
        <w:rPr>
          <w:lang w:val="nl-NL"/>
        </w:rPr>
        <w:t xml:space="preserve"> en 4 Centra </w:t>
      </w:r>
      <w:r w:rsidR="00FF0779">
        <w:rPr>
          <w:lang w:val="nl-NL"/>
        </w:rPr>
        <w:t>voor Innovatief V</w:t>
      </w:r>
      <w:r w:rsidRPr="000A26AE">
        <w:rPr>
          <w:lang w:val="nl-NL"/>
        </w:rPr>
        <w:t xml:space="preserve">akmanschap (CIV) op MBO-niveau. Nieuwe </w:t>
      </w:r>
      <w:proofErr w:type="spellStart"/>
      <w:r w:rsidRPr="000A26AE">
        <w:rPr>
          <w:lang w:val="nl-NL"/>
        </w:rPr>
        <w:t>CIV</w:t>
      </w:r>
      <w:r w:rsidR="00FF0779">
        <w:rPr>
          <w:lang w:val="nl-NL"/>
        </w:rPr>
        <w:t>’</w:t>
      </w:r>
      <w:r w:rsidRPr="000A26AE">
        <w:rPr>
          <w:lang w:val="nl-NL"/>
        </w:rPr>
        <w:t>s</w:t>
      </w:r>
      <w:proofErr w:type="spellEnd"/>
      <w:r w:rsidRPr="000A26AE">
        <w:rPr>
          <w:lang w:val="nl-NL"/>
        </w:rPr>
        <w:t xml:space="preserve"> </w:t>
      </w:r>
      <w:r w:rsidR="00FF0779">
        <w:rPr>
          <w:lang w:val="nl-NL"/>
        </w:rPr>
        <w:t xml:space="preserve">zijn </w:t>
      </w:r>
      <w:r w:rsidRPr="000A26AE">
        <w:rPr>
          <w:lang w:val="nl-NL"/>
        </w:rPr>
        <w:t>in voorbereiding. Bedrijven bepalen mede de curricula en zijn inhoudelijk actief als gastdocenten en praktijkbegeleiders. Nu al merkbaar dat studenten beter ‘passend’ bij de kenmerken van de regionale arbeidsmarkt op die arbeidsmarkt worden voorbereid.</w:t>
      </w:r>
    </w:p>
    <w:p w:rsidRPr="000A26AE" w:rsidR="000A26AE" w:rsidP="000A26AE" w:rsidRDefault="00FF0779">
      <w:pPr>
        <w:numPr>
          <w:ilvl w:val="0"/>
          <w:numId w:val="2"/>
        </w:numPr>
        <w:spacing w:after="120"/>
        <w:ind w:left="284" w:hanging="284"/>
        <w:rPr>
          <w:lang w:val="nl-NL"/>
        </w:rPr>
      </w:pPr>
      <w:r>
        <w:rPr>
          <w:lang w:val="nl-NL"/>
        </w:rPr>
        <w:t>HTSM-</w:t>
      </w:r>
      <w:r w:rsidR="000A26AE">
        <w:rPr>
          <w:lang w:val="nl-NL"/>
        </w:rPr>
        <w:t>b</w:t>
      </w:r>
      <w:r w:rsidRPr="000A26AE" w:rsidR="000A26AE">
        <w:rPr>
          <w:lang w:val="nl-NL"/>
        </w:rPr>
        <w:t>edrijven stellen met ingang van 2013 topsectorbeurzen beschikbaar. We gaan dit seizoen over de 200 en volgend jaar maken we de doelstelling van 250 waar. Ook het MKB stelt in toenemende mate beurzen beschikbaar.</w:t>
      </w:r>
    </w:p>
    <w:p w:rsidRPr="000A26AE" w:rsidR="000A26AE" w:rsidP="000A26AE" w:rsidRDefault="000A26AE">
      <w:pPr>
        <w:spacing w:after="120"/>
        <w:rPr>
          <w:lang w:val="nl-NL"/>
        </w:rPr>
      </w:pPr>
    </w:p>
    <w:p w:rsidRPr="000A26AE" w:rsidR="000A26AE" w:rsidP="000A26AE" w:rsidRDefault="000A26AE">
      <w:pPr>
        <w:spacing w:after="240"/>
        <w:rPr>
          <w:b/>
          <w:bCs/>
          <w:lang w:val="nl-NL"/>
        </w:rPr>
      </w:pPr>
      <w:r w:rsidRPr="000A26AE">
        <w:rPr>
          <w:b/>
          <w:bCs/>
          <w:lang w:val="nl-NL"/>
        </w:rPr>
        <w:t>Wat zijn de grootste uitdagingen voor de toekomst; wat is nodig?</w:t>
      </w:r>
    </w:p>
    <w:p w:rsidRPr="000A26AE" w:rsidR="000A26AE" w:rsidP="000A26AE" w:rsidRDefault="000A26AE">
      <w:pPr>
        <w:numPr>
          <w:ilvl w:val="0"/>
          <w:numId w:val="6"/>
        </w:numPr>
        <w:spacing w:after="120"/>
        <w:ind w:left="284" w:hanging="284"/>
        <w:rPr>
          <w:lang w:val="nl-NL"/>
        </w:rPr>
      </w:pPr>
      <w:r w:rsidRPr="000A26AE">
        <w:rPr>
          <w:lang w:val="nl-NL"/>
        </w:rPr>
        <w:t>Maatschappelijke uitdagingen meer centraal stellen en tegelijkertijd vasthouden aan het organiserend vermogen dat met de topsectoren is neergezet.</w:t>
      </w:r>
    </w:p>
    <w:p w:rsidRPr="000A26AE" w:rsidR="000A26AE" w:rsidP="000A26AE" w:rsidRDefault="000A26AE">
      <w:pPr>
        <w:numPr>
          <w:ilvl w:val="0"/>
          <w:numId w:val="6"/>
        </w:numPr>
        <w:spacing w:after="120"/>
        <w:ind w:left="284" w:hanging="284"/>
        <w:rPr>
          <w:lang w:val="nl-NL"/>
        </w:rPr>
      </w:pPr>
      <w:r w:rsidRPr="000A26AE">
        <w:rPr>
          <w:lang w:val="nl-NL"/>
        </w:rPr>
        <w:t>Publiek-private programmering verder versterken en uitbouwen</w:t>
      </w:r>
      <w:r w:rsidR="00E17673">
        <w:rPr>
          <w:lang w:val="nl-NL"/>
        </w:rPr>
        <w:t>.</w:t>
      </w:r>
    </w:p>
    <w:p w:rsidRPr="000A26AE" w:rsidR="000A26AE" w:rsidP="000A26AE" w:rsidRDefault="000A26AE">
      <w:pPr>
        <w:numPr>
          <w:ilvl w:val="0"/>
          <w:numId w:val="6"/>
        </w:numPr>
        <w:spacing w:after="120"/>
        <w:ind w:left="284" w:hanging="284"/>
        <w:rPr>
          <w:lang w:val="nl-NL"/>
        </w:rPr>
      </w:pPr>
      <w:r w:rsidRPr="000A26AE">
        <w:rPr>
          <w:lang w:val="nl-NL"/>
        </w:rPr>
        <w:t>Meer middelen voor onderzoek en innovatie, vereenvoudiging van het instrumentarium en vergroting van de hefboomwerking van de TKI-toeslagregeling</w:t>
      </w:r>
      <w:r w:rsidR="00E17673">
        <w:rPr>
          <w:lang w:val="nl-NL"/>
        </w:rPr>
        <w:t>.</w:t>
      </w:r>
    </w:p>
    <w:p w:rsidRPr="000A26AE" w:rsidR="000A26AE" w:rsidP="000A26AE" w:rsidRDefault="000A26AE">
      <w:pPr>
        <w:numPr>
          <w:ilvl w:val="0"/>
          <w:numId w:val="6"/>
        </w:numPr>
        <w:spacing w:after="120"/>
        <w:ind w:left="284" w:hanging="284"/>
        <w:rPr>
          <w:lang w:val="nl-NL"/>
        </w:rPr>
      </w:pPr>
      <w:r w:rsidRPr="000A26AE">
        <w:rPr>
          <w:lang w:val="nl-NL"/>
        </w:rPr>
        <w:t xml:space="preserve">Aandacht en ruimte voor uitdagers (starters en </w:t>
      </w:r>
      <w:proofErr w:type="spellStart"/>
      <w:r w:rsidRPr="000A26AE">
        <w:rPr>
          <w:lang w:val="nl-NL"/>
        </w:rPr>
        <w:t>scale</w:t>
      </w:r>
      <w:proofErr w:type="spellEnd"/>
      <w:r w:rsidRPr="000A26AE">
        <w:rPr>
          <w:lang w:val="nl-NL"/>
        </w:rPr>
        <w:t>-ups)</w:t>
      </w:r>
      <w:r w:rsidR="00E17673">
        <w:rPr>
          <w:lang w:val="nl-NL"/>
        </w:rPr>
        <w:t>.</w:t>
      </w:r>
    </w:p>
    <w:p w:rsidR="00FF0779" w:rsidP="000A26AE" w:rsidRDefault="000A26AE">
      <w:pPr>
        <w:numPr>
          <w:ilvl w:val="0"/>
          <w:numId w:val="6"/>
        </w:numPr>
        <w:spacing w:after="120"/>
        <w:ind w:left="284" w:hanging="284"/>
        <w:rPr>
          <w:lang w:val="nl-NL"/>
        </w:rPr>
      </w:pPr>
      <w:r w:rsidRPr="000A26AE">
        <w:rPr>
          <w:lang w:val="nl-NL"/>
        </w:rPr>
        <w:t>Diffusie van kennis van kop naar peloton verbeteren door aansluiting met MKB verder te versterken.</w:t>
      </w:r>
    </w:p>
    <w:p w:rsidR="00186CC6" w:rsidP="000A26AE" w:rsidRDefault="000A26AE">
      <w:pPr>
        <w:numPr>
          <w:ilvl w:val="0"/>
          <w:numId w:val="6"/>
        </w:numPr>
        <w:spacing w:after="120"/>
        <w:ind w:left="284" w:hanging="284"/>
        <w:rPr>
          <w:lang w:val="nl-NL"/>
        </w:rPr>
      </w:pPr>
      <w:r w:rsidRPr="000A26AE">
        <w:rPr>
          <w:lang w:val="nl-NL"/>
        </w:rPr>
        <w:t xml:space="preserve">Verdere uitrol van de </w:t>
      </w:r>
      <w:r w:rsidR="00186CC6">
        <w:rPr>
          <w:lang w:val="nl-NL"/>
        </w:rPr>
        <w:t>I</w:t>
      </w:r>
      <w:r w:rsidRPr="000A26AE">
        <w:rPr>
          <w:lang w:val="nl-NL"/>
        </w:rPr>
        <w:t>nternationalisering</w:t>
      </w:r>
      <w:r w:rsidR="00186CC6">
        <w:rPr>
          <w:lang w:val="nl-NL"/>
        </w:rPr>
        <w:t xml:space="preserve">sagenda, </w:t>
      </w:r>
      <w:r w:rsidRPr="000A26AE">
        <w:rPr>
          <w:lang w:val="nl-NL"/>
        </w:rPr>
        <w:t>inclusief vasthouden aan Holland Branding)</w:t>
      </w:r>
      <w:r w:rsidR="00E17673">
        <w:rPr>
          <w:lang w:val="nl-NL"/>
        </w:rPr>
        <w:t>.</w:t>
      </w:r>
    </w:p>
    <w:p w:rsidR="000A26AE" w:rsidP="000A26AE" w:rsidRDefault="00186CC6">
      <w:pPr>
        <w:numPr>
          <w:ilvl w:val="0"/>
          <w:numId w:val="6"/>
        </w:numPr>
        <w:spacing w:after="120"/>
        <w:ind w:left="284" w:hanging="284"/>
        <w:rPr>
          <w:lang w:val="nl-NL"/>
        </w:rPr>
      </w:pPr>
      <w:r>
        <w:rPr>
          <w:lang w:val="nl-NL"/>
        </w:rPr>
        <w:t xml:space="preserve">Blijvende aandacht voor Human </w:t>
      </w:r>
      <w:proofErr w:type="spellStart"/>
      <w:r>
        <w:rPr>
          <w:lang w:val="nl-NL"/>
        </w:rPr>
        <w:t>C</w:t>
      </w:r>
      <w:r w:rsidRPr="000A26AE" w:rsidR="000A26AE">
        <w:rPr>
          <w:lang w:val="nl-NL"/>
        </w:rPr>
        <w:t>apital</w:t>
      </w:r>
      <w:proofErr w:type="spellEnd"/>
      <w:r w:rsidRPr="000A26AE" w:rsidR="000A26AE">
        <w:rPr>
          <w:lang w:val="nl-NL"/>
        </w:rPr>
        <w:t xml:space="preserve"> agenda: betere aansluiting onderwijs-bedrijfsleven, leven lang leren, voldoende b</w:t>
      </w:r>
      <w:r>
        <w:rPr>
          <w:lang w:val="nl-NL"/>
        </w:rPr>
        <w:t>è</w:t>
      </w:r>
      <w:r w:rsidRPr="000A26AE" w:rsidR="000A26AE">
        <w:rPr>
          <w:lang w:val="nl-NL"/>
        </w:rPr>
        <w:t>ta technici</w:t>
      </w:r>
      <w:r w:rsidR="00FF0779">
        <w:rPr>
          <w:lang w:val="nl-NL"/>
        </w:rPr>
        <w:t>.</w:t>
      </w:r>
      <w:r>
        <w:rPr>
          <w:lang w:val="nl-NL"/>
        </w:rPr>
        <w:t xml:space="preserve"> Aanbod op </w:t>
      </w:r>
      <w:proofErr w:type="gramStart"/>
      <w:r>
        <w:rPr>
          <w:lang w:val="nl-NL"/>
        </w:rPr>
        <w:t>MBO-niveau</w:t>
      </w:r>
      <w:proofErr w:type="gramEnd"/>
      <w:r>
        <w:rPr>
          <w:lang w:val="nl-NL"/>
        </w:rPr>
        <w:t xml:space="preserve"> blijft voor HTSM een groot knelpunt.</w:t>
      </w:r>
    </w:p>
    <w:p w:rsidRPr="00FF0779" w:rsidR="00FF0779" w:rsidP="00FF0779" w:rsidRDefault="00FF0779">
      <w:pPr>
        <w:numPr>
          <w:ilvl w:val="0"/>
          <w:numId w:val="6"/>
        </w:numPr>
        <w:spacing w:after="120"/>
        <w:ind w:left="284" w:hanging="284"/>
        <w:rPr>
          <w:lang w:val="nl-NL"/>
        </w:rPr>
      </w:pPr>
      <w:r>
        <w:rPr>
          <w:lang w:val="nl-NL"/>
        </w:rPr>
        <w:t xml:space="preserve">Het speelveld en de markt voor HTSM </w:t>
      </w:r>
      <w:r w:rsidR="006B5F33">
        <w:rPr>
          <w:lang w:val="nl-NL"/>
        </w:rPr>
        <w:t>zijn</w:t>
      </w:r>
      <w:r>
        <w:rPr>
          <w:lang w:val="nl-NL"/>
        </w:rPr>
        <w:t xml:space="preserve"> wereldwijd</w:t>
      </w:r>
      <w:r w:rsidR="00186CC6">
        <w:rPr>
          <w:lang w:val="nl-NL"/>
        </w:rPr>
        <w:t>:</w:t>
      </w:r>
      <w:r>
        <w:rPr>
          <w:lang w:val="nl-NL"/>
        </w:rPr>
        <w:t xml:space="preserve"> WBSO is een prima instrument om bedrijven te stimuleren hun R&amp;D in NL te doen.</w:t>
      </w:r>
    </w:p>
    <w:p w:rsidRPr="000A26AE" w:rsidR="000A26AE" w:rsidP="000A26AE" w:rsidRDefault="000A26AE">
      <w:pPr>
        <w:spacing w:after="120"/>
        <w:rPr>
          <w:lang w:val="nl-NL"/>
        </w:rPr>
      </w:pPr>
    </w:p>
    <w:p w:rsidRPr="000A26AE" w:rsidR="000A26AE" w:rsidP="000A26AE" w:rsidRDefault="000A26AE">
      <w:pPr>
        <w:spacing w:after="240"/>
        <w:rPr>
          <w:b/>
          <w:bCs/>
          <w:lang w:val="nl-NL"/>
        </w:rPr>
      </w:pPr>
      <w:r w:rsidRPr="000A26AE">
        <w:rPr>
          <w:b/>
          <w:bCs/>
          <w:lang w:val="nl-NL"/>
        </w:rPr>
        <w:t>Wat zijn de kernelementen van</w:t>
      </w:r>
      <w:r w:rsidR="00A56A76">
        <w:rPr>
          <w:b/>
          <w:bCs/>
          <w:lang w:val="nl-NL"/>
        </w:rPr>
        <w:t xml:space="preserve"> de topsectorenaanpak die we komende periode </w:t>
      </w:r>
      <w:r w:rsidRPr="000A26AE">
        <w:rPr>
          <w:b/>
          <w:bCs/>
          <w:lang w:val="nl-NL"/>
        </w:rPr>
        <w:t>moeten behouden?</w:t>
      </w:r>
    </w:p>
    <w:p w:rsidRPr="000A26AE" w:rsidR="000A26AE" w:rsidP="000A26AE" w:rsidRDefault="000A26AE">
      <w:pPr>
        <w:numPr>
          <w:ilvl w:val="0"/>
          <w:numId w:val="5"/>
        </w:numPr>
        <w:spacing w:after="120"/>
        <w:ind w:left="284" w:hanging="284"/>
        <w:rPr>
          <w:b/>
          <w:lang w:val="nl-NL"/>
        </w:rPr>
      </w:pPr>
      <w:r w:rsidRPr="000A26AE">
        <w:rPr>
          <w:lang w:val="nl-NL"/>
        </w:rPr>
        <w:t xml:space="preserve">De samenwerking tussen overheid, bedrijfsleven en onderzoek behouden en vanuit een gezamenlijke agenda opereren </w:t>
      </w:r>
      <w:proofErr w:type="spellStart"/>
      <w:r w:rsidRPr="000A26AE">
        <w:rPr>
          <w:lang w:val="nl-NL"/>
        </w:rPr>
        <w:t>tbv</w:t>
      </w:r>
      <w:proofErr w:type="spellEnd"/>
      <w:r w:rsidRPr="000A26AE">
        <w:rPr>
          <w:lang w:val="nl-NL"/>
        </w:rPr>
        <w:t xml:space="preserve"> focus en massa op internationale sterktes qua wetenschap en economie. </w:t>
      </w:r>
    </w:p>
    <w:p w:rsidRPr="000A26AE" w:rsidR="000A26AE" w:rsidP="000A26AE" w:rsidRDefault="000A26AE">
      <w:pPr>
        <w:numPr>
          <w:ilvl w:val="0"/>
          <w:numId w:val="5"/>
        </w:numPr>
        <w:spacing w:after="120"/>
        <w:ind w:left="284" w:hanging="284"/>
        <w:rPr>
          <w:b/>
          <w:lang w:val="nl-NL"/>
        </w:rPr>
      </w:pPr>
      <w:r w:rsidRPr="000A26AE">
        <w:rPr>
          <w:lang w:val="nl-NL"/>
        </w:rPr>
        <w:t>De integrale benadering (</w:t>
      </w:r>
      <w:r w:rsidR="00FF0779">
        <w:rPr>
          <w:lang w:val="nl-NL"/>
        </w:rPr>
        <w:t>K</w:t>
      </w:r>
      <w:r w:rsidRPr="000A26AE">
        <w:rPr>
          <w:lang w:val="nl-NL"/>
        </w:rPr>
        <w:t xml:space="preserve">ennis &amp; </w:t>
      </w:r>
      <w:r w:rsidR="00FF0779">
        <w:rPr>
          <w:lang w:val="nl-NL"/>
        </w:rPr>
        <w:t xml:space="preserve">Innovatie, Internationalisering en Human </w:t>
      </w:r>
      <w:proofErr w:type="spellStart"/>
      <w:r w:rsidR="00FF0779">
        <w:rPr>
          <w:lang w:val="nl-NL"/>
        </w:rPr>
        <w:t>C</w:t>
      </w:r>
      <w:r w:rsidRPr="000A26AE">
        <w:rPr>
          <w:lang w:val="nl-NL"/>
        </w:rPr>
        <w:t>apital</w:t>
      </w:r>
      <w:proofErr w:type="spellEnd"/>
      <w:r w:rsidRPr="000A26AE">
        <w:rPr>
          <w:lang w:val="nl-NL"/>
        </w:rPr>
        <w:t xml:space="preserve">) is heel waardevol, want daarmee stimuleer je het totale spectrum van groeikansen van de sector. </w:t>
      </w:r>
    </w:p>
    <w:p w:rsidRPr="000A26AE" w:rsidR="000A26AE" w:rsidP="000A26AE" w:rsidRDefault="000A26AE">
      <w:pPr>
        <w:numPr>
          <w:ilvl w:val="0"/>
          <w:numId w:val="5"/>
        </w:numPr>
        <w:spacing w:after="120"/>
        <w:ind w:left="284" w:hanging="284"/>
        <w:rPr>
          <w:b/>
          <w:lang w:val="nl-NL"/>
        </w:rPr>
      </w:pPr>
      <w:r w:rsidRPr="000A26AE">
        <w:rPr>
          <w:lang w:val="nl-NL"/>
        </w:rPr>
        <w:t>De ijzersterke Holland Branding in het buitenland met strategisch Beurzenprogramma.</w:t>
      </w:r>
    </w:p>
    <w:p w:rsidRPr="000A26AE" w:rsidR="00AA2842" w:rsidP="000A26AE" w:rsidRDefault="006B5F33">
      <w:pPr>
        <w:numPr>
          <w:ilvl w:val="0"/>
          <w:numId w:val="5"/>
        </w:numPr>
        <w:spacing w:after="120"/>
        <w:ind w:left="284" w:hanging="284"/>
        <w:rPr>
          <w:lang w:val="nl-NL"/>
        </w:rPr>
      </w:pPr>
      <w:r>
        <w:rPr>
          <w:lang w:val="nl-NL"/>
        </w:rPr>
        <w:t>MIT-regeling is</w:t>
      </w:r>
      <w:r w:rsidRPr="000A26AE" w:rsidR="000A26AE">
        <w:rPr>
          <w:lang w:val="nl-NL"/>
        </w:rPr>
        <w:t xml:space="preserve"> zeer populair bij het MKB</w:t>
      </w:r>
      <w:r>
        <w:rPr>
          <w:lang w:val="nl-NL"/>
        </w:rPr>
        <w:t>: l</w:t>
      </w:r>
      <w:r w:rsidRPr="000A26AE" w:rsidR="000A26AE">
        <w:rPr>
          <w:lang w:val="nl-NL"/>
        </w:rPr>
        <w:t>aagdrempelig en flexibel. Graag meer budget!</w:t>
      </w:r>
    </w:p>
    <w:sectPr w:rsidRPr="000A26AE" w:rsidR="00AA2842">
      <w:footerReference w:type="default" r:id="rId7"/>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028" w:rsidRDefault="003A5028" w:rsidP="000710FA">
      <w:pPr>
        <w:spacing w:after="0" w:line="240" w:lineRule="auto"/>
      </w:pPr>
      <w:r>
        <w:separator/>
      </w:r>
    </w:p>
  </w:endnote>
  <w:endnote w:type="continuationSeparator" w:id="0">
    <w:p w:rsidR="003A5028" w:rsidRDefault="003A5028" w:rsidP="0007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FA" w:rsidRPr="000710FA" w:rsidRDefault="000710FA">
    <w:pPr>
      <w:pStyle w:val="Footer"/>
      <w:rPr>
        <w:lang w:val="nl-NL"/>
      </w:rPr>
    </w:pPr>
    <w:r>
      <w:fldChar w:fldCharType="begin"/>
    </w:r>
    <w:r w:rsidRPr="000710FA">
      <w:rPr>
        <w:lang w:val="nl-NL"/>
      </w:rPr>
      <w:instrText xml:space="preserve"> FILENAME   \* MERGEFORMAT </w:instrText>
    </w:r>
    <w:r>
      <w:fldChar w:fldCharType="separate"/>
    </w:r>
    <w:r w:rsidR="000359F3">
      <w:rPr>
        <w:noProof/>
        <w:lang w:val="nl-NL"/>
      </w:rPr>
      <w:t>160324 Topsector High Tech Systemen en Materialen, Fred van Roosmalen</w:t>
    </w:r>
    <w:r>
      <w:fldChar w:fldCharType="end"/>
    </w:r>
    <w:r w:rsidRPr="000710FA">
      <w:rPr>
        <w:lang w:val="nl-NL"/>
      </w:rPr>
      <w:tab/>
    </w:r>
    <w:r>
      <w:fldChar w:fldCharType="begin"/>
    </w:r>
    <w:r w:rsidRPr="000710FA">
      <w:rPr>
        <w:lang w:val="nl-NL"/>
      </w:rPr>
      <w:instrText xml:space="preserve"> PAGE   \* MERGEFORMAT </w:instrText>
    </w:r>
    <w:r>
      <w:fldChar w:fldCharType="separate"/>
    </w:r>
    <w:r w:rsidR="000359F3">
      <w:rPr>
        <w:noProof/>
        <w:lang w:val="nl-NL"/>
      </w:rPr>
      <w:t>2</w:t>
    </w:r>
    <w:r>
      <w:fldChar w:fldCharType="end"/>
    </w:r>
    <w:r w:rsidRPr="000710FA">
      <w:rPr>
        <w:lang w:val="nl-NL"/>
      </w:rPr>
      <w:t xml:space="preserve"> </w:t>
    </w:r>
    <w:r>
      <w:rPr>
        <w:lang w:val="nl-NL"/>
      </w:rPr>
      <w:t xml:space="preserve">van </w:t>
    </w:r>
    <w:r>
      <w:rPr>
        <w:lang w:val="nl-NL"/>
      </w:rPr>
      <w:fldChar w:fldCharType="begin"/>
    </w:r>
    <w:r>
      <w:rPr>
        <w:lang w:val="nl-NL"/>
      </w:rPr>
      <w:instrText xml:space="preserve"> NUMPAGES   \* MERGEFORMAT </w:instrText>
    </w:r>
    <w:r>
      <w:rPr>
        <w:lang w:val="nl-NL"/>
      </w:rPr>
      <w:fldChar w:fldCharType="separate"/>
    </w:r>
    <w:r w:rsidR="000359F3">
      <w:rPr>
        <w:noProof/>
        <w:lang w:val="nl-NL"/>
      </w:rPr>
      <w:t>2</w:t>
    </w:r>
    <w:r>
      <w:rPr>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028" w:rsidRDefault="003A5028" w:rsidP="000710FA">
      <w:pPr>
        <w:spacing w:after="0" w:line="240" w:lineRule="auto"/>
      </w:pPr>
      <w:r>
        <w:separator/>
      </w:r>
    </w:p>
  </w:footnote>
  <w:footnote w:type="continuationSeparator" w:id="0">
    <w:p w:rsidR="003A5028" w:rsidRDefault="003A5028" w:rsidP="00071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A6CC8"/>
    <w:multiLevelType w:val="hybridMultilevel"/>
    <w:tmpl w:val="F93E7B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457651C"/>
    <w:multiLevelType w:val="hybridMultilevel"/>
    <w:tmpl w:val="6AF802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AAF3562"/>
    <w:multiLevelType w:val="hybridMultilevel"/>
    <w:tmpl w:val="81B0C2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C7B198B"/>
    <w:multiLevelType w:val="hybridMultilevel"/>
    <w:tmpl w:val="221C11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A1531D5"/>
    <w:multiLevelType w:val="hybridMultilevel"/>
    <w:tmpl w:val="0D3051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9DC6AE6"/>
    <w:multiLevelType w:val="hybridMultilevel"/>
    <w:tmpl w:val="79A41E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AE"/>
    <w:rsid w:val="00004BD3"/>
    <w:rsid w:val="00007119"/>
    <w:rsid w:val="000359F3"/>
    <w:rsid w:val="000710FA"/>
    <w:rsid w:val="000A26AE"/>
    <w:rsid w:val="00113047"/>
    <w:rsid w:val="00121157"/>
    <w:rsid w:val="0016574C"/>
    <w:rsid w:val="00186CC6"/>
    <w:rsid w:val="001E6CEA"/>
    <w:rsid w:val="001F341B"/>
    <w:rsid w:val="003A5028"/>
    <w:rsid w:val="00433308"/>
    <w:rsid w:val="006B5F33"/>
    <w:rsid w:val="00856036"/>
    <w:rsid w:val="00864111"/>
    <w:rsid w:val="008A13F9"/>
    <w:rsid w:val="00A56A76"/>
    <w:rsid w:val="00B05DDE"/>
    <w:rsid w:val="00B80222"/>
    <w:rsid w:val="00C703F5"/>
    <w:rsid w:val="00E17673"/>
    <w:rsid w:val="00E94925"/>
    <w:rsid w:val="00F45290"/>
    <w:rsid w:val="00F87379"/>
    <w:rsid w:val="00FF0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0B2E9-A115-400D-AF97-1895C035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70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FA"/>
  </w:style>
  <w:style w:type="paragraph" w:styleId="Footer">
    <w:name w:val="footer"/>
    <w:basedOn w:val="Normal"/>
    <w:link w:val="FooterChar"/>
    <w:uiPriority w:val="99"/>
    <w:unhideWhenUsed/>
    <w:rsid w:val="00071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733</ap:Words>
  <ap:Characters>4179</ap:Characters>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2016-03-24T14:05:00.0000000Z</lastPrinted>
  <dcterms:created xsi:type="dcterms:W3CDTF">2016-03-24T13:41:00.0000000Z</dcterms:created>
  <dcterms:modified xsi:type="dcterms:W3CDTF">2016-03-24T14:06:00.0000000Z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0x0101002F970279B6117245A712003DA1CF48E6</vt:lpwstr>
  </property>
</Properties>
</file>