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77D" w:rsidP="00D8777D" w:rsidRDefault="00D8777D">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Steenhoven van der G.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8 maart 2016 16:09</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V&amp;J</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FW: GP-V&amp;J - Advies Afdeling advisering Raad van State en Reactie van de initiatiefnemer inzake Voorstel van wet van het lid Voortman houdende vastlegging in de Vreemdelingenwet 2000 van rechten die vreemdelingen ontlenen aan de Overeenkomst waarbij een a</w:t>
      </w:r>
    </w:p>
    <w:p w:rsidR="00D8777D" w:rsidP="00D8777D" w:rsidRDefault="00D8777D"/>
    <w:p w:rsidR="00D8777D" w:rsidP="00D8777D" w:rsidRDefault="00D8777D">
      <w:pPr>
        <w:rPr>
          <w:rFonts w:ascii="Calibri" w:hAnsi="Calibri"/>
          <w:color w:val="1F497D"/>
          <w:sz w:val="22"/>
          <w:szCs w:val="22"/>
        </w:rPr>
      </w:pPr>
      <w:r>
        <w:rPr>
          <w:rFonts w:ascii="Calibri" w:hAnsi="Calibri"/>
          <w:color w:val="1F497D"/>
          <w:sz w:val="22"/>
          <w:szCs w:val="22"/>
        </w:rPr>
        <w:t>Geachte griffie,</w:t>
      </w:r>
    </w:p>
    <w:p w:rsidR="00D8777D" w:rsidP="00D8777D" w:rsidRDefault="00D8777D">
      <w:pPr>
        <w:rPr>
          <w:rFonts w:ascii="Calibri" w:hAnsi="Calibri"/>
          <w:color w:val="1F497D"/>
          <w:sz w:val="22"/>
          <w:szCs w:val="22"/>
        </w:rPr>
      </w:pPr>
    </w:p>
    <w:p w:rsidR="00D8777D" w:rsidP="00D8777D" w:rsidRDefault="00D8777D">
      <w:pPr>
        <w:rPr>
          <w:rFonts w:ascii="Calibri" w:hAnsi="Calibri"/>
          <w:color w:val="1F497D"/>
          <w:sz w:val="22"/>
          <w:szCs w:val="22"/>
        </w:rPr>
      </w:pPr>
      <w:r>
        <w:rPr>
          <w:rFonts w:ascii="Calibri" w:hAnsi="Calibri"/>
          <w:color w:val="1F497D"/>
          <w:sz w:val="22"/>
          <w:szCs w:val="22"/>
        </w:rPr>
        <w:t>Linda Voortman zou graag een verzoek aanmelden bij de procedurevergadering om de Adviescommissie Vreemdelingenzaken (ACVZ) advies te vragen over dit wetvoorstel nu het advies van de Raad van State, dat vandaag naar de Kamer is gestuurd, daar ook de suggestie toe doet. Helaas kan Linda zelf niet bij de procedurevergadering morgen, nog de eerstvolgende, aanwezig zijn wegens andere parlementaire verplichtingen. Is het mogelijk dat dit verzoek desondanks als agendapunt geagendeerd wordt?</w:t>
      </w:r>
    </w:p>
    <w:p w:rsidR="00D8777D" w:rsidP="00D8777D" w:rsidRDefault="00D8777D">
      <w:pPr>
        <w:rPr>
          <w:rFonts w:ascii="Calibri" w:hAnsi="Calibri"/>
          <w:color w:val="1F497D"/>
          <w:sz w:val="22"/>
          <w:szCs w:val="22"/>
        </w:rPr>
      </w:pPr>
    </w:p>
    <w:p w:rsidR="00D8777D" w:rsidP="00D8777D" w:rsidRDefault="00D8777D">
      <w:pPr>
        <w:rPr>
          <w:rFonts w:ascii="Calibri" w:hAnsi="Calibri"/>
          <w:color w:val="1F497D"/>
          <w:sz w:val="22"/>
          <w:szCs w:val="22"/>
        </w:rPr>
      </w:pPr>
      <w:r>
        <w:rPr>
          <w:rFonts w:ascii="Calibri" w:hAnsi="Calibri"/>
          <w:color w:val="1F497D"/>
          <w:sz w:val="22"/>
          <w:szCs w:val="22"/>
        </w:rPr>
        <w:t>Alvast hartelijk dank!</w:t>
      </w:r>
    </w:p>
    <w:p w:rsidR="00D8777D" w:rsidP="00D8777D" w:rsidRDefault="00D8777D">
      <w:pPr>
        <w:rPr>
          <w:rFonts w:ascii="Calibri" w:hAnsi="Calibri"/>
          <w:color w:val="1F497D"/>
          <w:sz w:val="22"/>
          <w:szCs w:val="22"/>
        </w:rPr>
      </w:pPr>
    </w:p>
    <w:p w:rsidR="00D8777D" w:rsidP="00D8777D" w:rsidRDefault="00D8777D">
      <w:pPr>
        <w:rPr>
          <w:rFonts w:ascii="Calibri" w:hAnsi="Calibri"/>
          <w:color w:val="1F497D"/>
          <w:sz w:val="22"/>
          <w:szCs w:val="22"/>
        </w:rPr>
      </w:pPr>
      <w:r>
        <w:rPr>
          <w:rFonts w:ascii="Calibri" w:hAnsi="Calibri"/>
          <w:color w:val="1F497D"/>
          <w:sz w:val="22"/>
          <w:szCs w:val="22"/>
        </w:rPr>
        <w:t>Met vriendelijke groet,</w:t>
      </w:r>
    </w:p>
    <w:p w:rsidR="00D8777D" w:rsidP="00D8777D" w:rsidRDefault="00D8777D">
      <w:pPr>
        <w:rPr>
          <w:rFonts w:ascii="Calibri" w:hAnsi="Calibri"/>
          <w:color w:val="1F497D"/>
          <w:sz w:val="22"/>
          <w:szCs w:val="22"/>
        </w:rPr>
      </w:pPr>
    </w:p>
    <w:p w:rsidR="00D8777D" w:rsidP="00D8777D" w:rsidRDefault="00D8777D">
      <w:pPr>
        <w:rPr>
          <w:rFonts w:ascii="Calibri" w:hAnsi="Calibri"/>
          <w:color w:val="1F497D"/>
        </w:rPr>
      </w:pPr>
      <w:r>
        <w:rPr>
          <w:rFonts w:ascii="Calibri" w:hAnsi="Calibri"/>
          <w:color w:val="1F497D"/>
        </w:rPr>
        <w:t>Giel van der Steenhoven</w:t>
      </w:r>
      <w:r>
        <w:rPr>
          <w:rFonts w:ascii="Calibri" w:hAnsi="Calibri"/>
          <w:color w:val="1F497D"/>
        </w:rPr>
        <w:br/>
        <w:t>Beleidsmedewerker</w:t>
      </w:r>
    </w:p>
    <w:p w:rsidR="00D8777D" w:rsidP="00D8777D" w:rsidRDefault="00D8777D">
      <w:pPr>
        <w:rPr>
          <w:rFonts w:ascii="Calibri" w:hAnsi="Calibri"/>
          <w:color w:val="1F497D"/>
        </w:rPr>
      </w:pPr>
      <w:r>
        <w:rPr>
          <w:rFonts w:ascii="Calibri" w:hAnsi="Calibri"/>
          <w:color w:val="1F497D"/>
        </w:rPr>
        <w:t>Binnenlandse Zaken | Asiel en Immigratie | Wonen en Rijksdienst</w:t>
      </w:r>
      <w:r>
        <w:rPr>
          <w:rFonts w:ascii="Calibri" w:hAnsi="Calibri"/>
          <w:color w:val="1F497D"/>
        </w:rPr>
        <w:br/>
      </w:r>
      <w:r>
        <w:rPr>
          <w:rFonts w:ascii="Calibri" w:hAnsi="Calibri"/>
          <w:b/>
          <w:bCs/>
          <w:color w:val="FF0000"/>
        </w:rPr>
        <w:t>GROEN</w:t>
      </w:r>
      <w:r>
        <w:rPr>
          <w:rFonts w:ascii="Calibri" w:hAnsi="Calibri"/>
          <w:b/>
          <w:bCs/>
          <w:color w:val="008000"/>
        </w:rPr>
        <w:t>LINKS</w:t>
      </w:r>
      <w:r>
        <w:rPr>
          <w:rFonts w:ascii="Calibri" w:hAnsi="Calibri"/>
          <w:b/>
          <w:bCs/>
          <w:color w:val="1F497D"/>
        </w:rPr>
        <w:t xml:space="preserve"> </w:t>
      </w:r>
      <w:r>
        <w:rPr>
          <w:rFonts w:ascii="Calibri" w:hAnsi="Calibri"/>
          <w:b/>
          <w:bCs/>
          <w:color w:val="000000"/>
        </w:rPr>
        <w:t>Tweede Kamerfractie</w:t>
      </w:r>
      <w:r>
        <w:rPr>
          <w:rFonts w:ascii="Calibri" w:hAnsi="Calibri"/>
          <w:color w:val="1F497D"/>
        </w:rPr>
        <w:t xml:space="preserve"> </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7D"/>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8777D"/>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777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777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898</ap:Characters>
  <ap:DocSecurity>0</ap:DocSecurity>
  <ap:Lines>7</ap:Lines>
  <ap:Paragraphs>2</ap:Paragraphs>
  <ap:ScaleCrop>false</ap:ScaleCrop>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2016-03-09T10:38:00.0000000Z</dcterms:created>
  <dcterms:modified xsi:type="dcterms:W3CDTF">2016-03-09T10:38:00.0000000Z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0x0101001ADE390DCEA8AE4A8D319B2F8AABF194</vt:lpwstr>
  </property>
</Properties>
</file>