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8E" w:rsidP="00DA328E" w:rsidRDefault="00DA328E">
      <w:pPr>
        <w:rPr>
          <w:rFonts w:ascii="Arial" w:hAnsi="Arial" w:cs="Arial"/>
          <w:sz w:val="22"/>
          <w:szCs w:val="22"/>
        </w:rPr>
      </w:pPr>
      <w:r>
        <w:rPr>
          <w:rFonts w:ascii="Arial" w:hAnsi="Arial" w:cs="Arial"/>
          <w:sz w:val="22"/>
          <w:szCs w:val="22"/>
        </w:rPr>
        <w:t>Geachte leden van de Commissie voor Economische Zaken,</w:t>
      </w:r>
    </w:p>
    <w:p w:rsidR="00DA328E" w:rsidP="00DA328E" w:rsidRDefault="00DA328E">
      <w:pPr>
        <w:rPr>
          <w:rFonts w:ascii="Arial" w:hAnsi="Arial" w:cs="Arial"/>
          <w:sz w:val="22"/>
          <w:szCs w:val="22"/>
        </w:rPr>
      </w:pPr>
    </w:p>
    <w:p w:rsidR="00DA328E" w:rsidP="00DA328E" w:rsidRDefault="00DA328E">
      <w:pPr>
        <w:pStyle w:val="Default"/>
        <w:rPr>
          <w:rFonts w:ascii="Arial" w:hAnsi="Arial" w:cs="Arial"/>
          <w:color w:val="auto"/>
          <w:sz w:val="22"/>
          <w:szCs w:val="22"/>
        </w:rPr>
      </w:pPr>
      <w:r>
        <w:rPr>
          <w:rFonts w:ascii="Arial" w:hAnsi="Arial" w:cs="Arial"/>
          <w:color w:val="auto"/>
          <w:sz w:val="22"/>
          <w:szCs w:val="22"/>
        </w:rPr>
        <w:t>De CDA fractie stelt, mede namens de fractie van de ChristenUnie en de fractie van SGP, voor om de Afdeling Advisering van de Raad van State om voorlichting te verzoeken over doorberekening van kosten door het Ministerie van Economische Zaken aan het bedrijfsleven, in het bijzonder ten aanzien van de huidige doorberekening van handhavings-, toezichts- en keuringskosten door de Nederlandse Voedsel- en Warenautoriteit (NVWA).</w:t>
      </w:r>
    </w:p>
    <w:p w:rsidR="00DA328E" w:rsidP="00DA328E" w:rsidRDefault="00DA328E">
      <w:pPr>
        <w:rPr>
          <w:rFonts w:ascii="Arial" w:hAnsi="Arial" w:cs="Arial"/>
          <w:sz w:val="22"/>
          <w:szCs w:val="22"/>
        </w:rPr>
      </w:pPr>
      <w:r>
        <w:rPr>
          <w:rFonts w:ascii="Arial" w:hAnsi="Arial" w:cs="Arial"/>
          <w:sz w:val="22"/>
          <w:szCs w:val="22"/>
        </w:rPr>
        <w:t xml:space="preserve">Dit verzoek is </w:t>
      </w:r>
      <w:proofErr w:type="gramStart"/>
      <w:r>
        <w:rPr>
          <w:rFonts w:ascii="Arial" w:hAnsi="Arial" w:cs="Arial"/>
          <w:sz w:val="22"/>
          <w:szCs w:val="22"/>
        </w:rPr>
        <w:t>reeds</w:t>
      </w:r>
      <w:proofErr w:type="gramEnd"/>
      <w:r>
        <w:rPr>
          <w:rFonts w:ascii="Arial" w:hAnsi="Arial" w:cs="Arial"/>
          <w:sz w:val="22"/>
          <w:szCs w:val="22"/>
        </w:rPr>
        <w:t xml:space="preserve"> in de aangenomen motie Geurts </w:t>
      </w:r>
      <w:proofErr w:type="spellStart"/>
      <w:r>
        <w:rPr>
          <w:rFonts w:ascii="Arial" w:hAnsi="Arial" w:cs="Arial"/>
          <w:sz w:val="22"/>
          <w:szCs w:val="22"/>
        </w:rPr>
        <w:t>cs</w:t>
      </w:r>
      <w:proofErr w:type="spellEnd"/>
      <w:r>
        <w:rPr>
          <w:rFonts w:ascii="Arial" w:hAnsi="Arial" w:cs="Arial"/>
          <w:sz w:val="22"/>
          <w:szCs w:val="22"/>
        </w:rPr>
        <w:t>. (33835 nr. 20) verwoord.</w:t>
      </w:r>
    </w:p>
    <w:p w:rsidR="00DA328E" w:rsidP="00DA328E" w:rsidRDefault="00DA328E">
      <w:pPr>
        <w:rPr>
          <w:rFonts w:ascii="Arial" w:hAnsi="Arial" w:cs="Arial"/>
          <w:sz w:val="22"/>
          <w:szCs w:val="22"/>
        </w:rPr>
      </w:pPr>
    </w:p>
    <w:p w:rsidR="00DA328E" w:rsidP="00DA328E" w:rsidRDefault="00DA328E">
      <w:pPr>
        <w:rPr>
          <w:rFonts w:ascii="Arial" w:hAnsi="Arial" w:cs="Arial"/>
          <w:sz w:val="22"/>
          <w:szCs w:val="22"/>
        </w:rPr>
      </w:pPr>
      <w:r>
        <w:rPr>
          <w:rFonts w:ascii="Arial" w:hAnsi="Arial" w:cs="Arial"/>
          <w:sz w:val="22"/>
          <w:szCs w:val="22"/>
        </w:rPr>
        <w:t>Naar aanleiding van deze motie zouden wij de volgende voorlichtingsvragen aan de Raad van State willen stellen:</w:t>
      </w:r>
    </w:p>
    <w:p w:rsidR="00DA328E" w:rsidP="00DA328E" w:rsidRDefault="00DA328E">
      <w:pPr>
        <w:rPr>
          <w:rFonts w:ascii="Arial" w:hAnsi="Arial" w:cs="Arial"/>
          <w:sz w:val="22"/>
          <w:szCs w:val="22"/>
        </w:rPr>
      </w:pPr>
    </w:p>
    <w:p w:rsidR="00DA328E" w:rsidP="00DA328E" w:rsidRDefault="00DA328E">
      <w:pPr>
        <w:rPr>
          <w:rFonts w:ascii="Arial" w:hAnsi="Arial" w:cs="Arial"/>
          <w:sz w:val="22"/>
          <w:szCs w:val="22"/>
        </w:rPr>
      </w:pPr>
      <w:r>
        <w:rPr>
          <w:rFonts w:ascii="Arial" w:hAnsi="Arial" w:cs="Arial"/>
          <w:sz w:val="22"/>
          <w:szCs w:val="22"/>
        </w:rPr>
        <w:t>1. Zijn de uitgangspunten van het kabinetstandpunt ‘Maat Houden’ en de toepassing adequaat voor de doorberekening van toezichts- en handhavingskosten aan het bedrijfsleven?</w:t>
      </w:r>
    </w:p>
    <w:p w:rsidR="00DA328E" w:rsidP="00DA328E" w:rsidRDefault="00DA328E">
      <w:pPr>
        <w:rPr>
          <w:rFonts w:ascii="Arial" w:hAnsi="Arial" w:cs="Arial"/>
          <w:sz w:val="22"/>
          <w:szCs w:val="22"/>
        </w:rPr>
      </w:pPr>
    </w:p>
    <w:p w:rsidR="00DA328E" w:rsidP="00DA328E" w:rsidRDefault="00DA328E">
      <w:pPr>
        <w:rPr>
          <w:rFonts w:ascii="Arial" w:hAnsi="Arial" w:cs="Arial"/>
          <w:sz w:val="22"/>
          <w:szCs w:val="22"/>
        </w:rPr>
      </w:pPr>
      <w:r>
        <w:rPr>
          <w:rFonts w:ascii="Arial" w:hAnsi="Arial" w:cs="Arial"/>
          <w:sz w:val="22"/>
          <w:szCs w:val="22"/>
        </w:rPr>
        <w:t>2. In hoeverre is de bestaande wet- en regelgeving met betrekking tot doorberekening van toezichts- en handhavingskosten op het beleidsterrein van EZ (in het bijzonder met betrekking tot de kosten van de inzet van de NVWA en de ACM) ingericht binnen het kader dat volgt uit beantwoording van vraag 1.?</w:t>
      </w:r>
    </w:p>
    <w:p w:rsidR="00DA328E" w:rsidP="00DA328E" w:rsidRDefault="00DA328E">
      <w:pPr>
        <w:rPr>
          <w:rFonts w:ascii="Arial" w:hAnsi="Arial" w:cs="Arial"/>
          <w:sz w:val="22"/>
          <w:szCs w:val="22"/>
        </w:rPr>
      </w:pPr>
    </w:p>
    <w:p w:rsidR="00DA328E" w:rsidP="00DA328E" w:rsidRDefault="00DA328E">
      <w:pPr>
        <w:rPr>
          <w:rFonts w:ascii="Arial" w:hAnsi="Arial" w:cs="Arial"/>
          <w:sz w:val="22"/>
          <w:szCs w:val="22"/>
        </w:rPr>
      </w:pPr>
      <w:r>
        <w:rPr>
          <w:rFonts w:ascii="Arial" w:hAnsi="Arial" w:cs="Arial"/>
          <w:sz w:val="22"/>
          <w:szCs w:val="22"/>
        </w:rPr>
        <w:t>Om een helder antwoord te krijgen op de vragen stelt de CDA fractie voor om op grond van artikel 21a van de Wet op de Raad van State voorlichting te vragen over dit vraagstuk. Wij verzoeken de leden hiermee in te stemmen, zodat aan de Kamer het voorstel kan worden gedaan om deze voorlichtingsvragen aan de Raad van State te stellen.</w:t>
      </w:r>
    </w:p>
    <w:p w:rsidR="00DA328E" w:rsidP="00DA328E" w:rsidRDefault="00DA328E">
      <w:pPr>
        <w:rPr>
          <w:rFonts w:ascii="Arial" w:hAnsi="Arial" w:cs="Arial"/>
          <w:sz w:val="22"/>
          <w:szCs w:val="22"/>
        </w:rPr>
      </w:pPr>
    </w:p>
    <w:p w:rsidR="00DA328E" w:rsidP="00DA328E" w:rsidRDefault="00DA328E">
      <w:pPr>
        <w:rPr>
          <w:rFonts w:ascii="Arial" w:hAnsi="Arial" w:cs="Arial"/>
          <w:sz w:val="22"/>
          <w:szCs w:val="22"/>
        </w:rPr>
      </w:pPr>
      <w:r>
        <w:rPr>
          <w:rFonts w:ascii="Arial" w:hAnsi="Arial" w:cs="Arial"/>
          <w:sz w:val="22"/>
          <w:szCs w:val="22"/>
        </w:rPr>
        <w:t>Met vriendelijke groet,</w:t>
      </w:r>
    </w:p>
    <w:p w:rsidR="00DA328E" w:rsidP="00DA328E" w:rsidRDefault="00DA328E">
      <w:pPr>
        <w:rPr>
          <w:rFonts w:ascii="Arial" w:hAnsi="Arial" w:cs="Arial"/>
          <w:sz w:val="22"/>
          <w:szCs w:val="22"/>
        </w:rPr>
      </w:pPr>
    </w:p>
    <w:p w:rsidR="00DA328E" w:rsidP="00DA328E" w:rsidRDefault="00DA328E">
      <w:pPr>
        <w:rPr>
          <w:rFonts w:ascii="Arial" w:hAnsi="Arial" w:cs="Arial"/>
          <w:sz w:val="22"/>
          <w:szCs w:val="22"/>
        </w:rPr>
      </w:pPr>
      <w:r>
        <w:rPr>
          <w:rFonts w:ascii="Arial" w:hAnsi="Arial" w:cs="Arial"/>
          <w:sz w:val="22"/>
          <w:szCs w:val="22"/>
        </w:rPr>
        <w:t>J.L. (Jaco) Geurts</w:t>
      </w:r>
    </w:p>
    <w:p w:rsidR="00DA328E" w:rsidP="00DA328E" w:rsidRDefault="00DA328E">
      <w:pPr>
        <w:rPr>
          <w:rFonts w:ascii="Arial" w:hAnsi="Arial" w:cs="Arial"/>
          <w:sz w:val="22"/>
          <w:szCs w:val="22"/>
        </w:rPr>
      </w:pPr>
      <w:r>
        <w:rPr>
          <w:rFonts w:ascii="Arial" w:hAnsi="Arial" w:cs="Arial"/>
          <w:sz w:val="22"/>
          <w:szCs w:val="22"/>
        </w:rPr>
        <w:t>CDA Tweede Kamerlid</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DCC F+ Univers">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8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328E"/>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328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DA328E"/>
    <w:pPr>
      <w:autoSpaceDE w:val="0"/>
      <w:autoSpaceDN w:val="0"/>
    </w:pPr>
    <w:rPr>
      <w:rFonts w:ascii="OLDCC F+ Univers" w:hAnsi="OLDCC F+ Univer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328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DA328E"/>
    <w:pPr>
      <w:autoSpaceDE w:val="0"/>
      <w:autoSpaceDN w:val="0"/>
    </w:pPr>
    <w:rPr>
      <w:rFonts w:ascii="OLDCC F+ Univers" w:hAnsi="OLDCC F+ Univer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246</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2016-02-11T12:29:00.0000000Z</dcterms:created>
  <dcterms:modified xsi:type="dcterms:W3CDTF">2016-02-11T13:23:00.0000000Z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0x01010045AB7196618B0A47B9D735F407A65FBA</vt:lpwstr>
  </property>
</Properties>
</file>