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63F90" w:rsidR="00CB3578" w:rsidTr="00F13442">
        <w:trPr>
          <w:cantSplit/>
        </w:trPr>
        <w:tc>
          <w:tcPr>
            <w:tcW w:w="9142" w:type="dxa"/>
            <w:gridSpan w:val="2"/>
            <w:tcBorders>
              <w:top w:val="nil"/>
              <w:left w:val="nil"/>
              <w:bottom w:val="nil"/>
              <w:right w:val="nil"/>
            </w:tcBorders>
          </w:tcPr>
          <w:p w:rsidRPr="00F758F1" w:rsidR="00F758F1" w:rsidP="000D0DF5" w:rsidRDefault="00F758F1">
            <w:pPr>
              <w:tabs>
                <w:tab w:val="left" w:pos="-1440"/>
                <w:tab w:val="left" w:pos="-720"/>
              </w:tabs>
              <w:suppressAutoHyphens/>
              <w:rPr>
                <w:rFonts w:ascii="Times New Roman" w:hAnsi="Times New Roman"/>
              </w:rPr>
            </w:pPr>
            <w:r w:rsidRPr="00F758F1">
              <w:rPr>
                <w:rFonts w:ascii="Times New Roman" w:hAnsi="Times New Roman"/>
              </w:rPr>
              <w:t>De Tweede Kamer der Staten-</w:t>
            </w:r>
            <w:r w:rsidRPr="00F758F1">
              <w:rPr>
                <w:rFonts w:ascii="Times New Roman" w:hAnsi="Times New Roman"/>
              </w:rPr>
              <w:fldChar w:fldCharType="begin"/>
            </w:r>
            <w:r w:rsidRPr="00F758F1">
              <w:rPr>
                <w:rFonts w:ascii="Times New Roman" w:hAnsi="Times New Roman"/>
              </w:rPr>
              <w:instrText xml:space="preserve">PRIVATE </w:instrText>
            </w:r>
            <w:r w:rsidRPr="00F758F1">
              <w:rPr>
                <w:rFonts w:ascii="Times New Roman" w:hAnsi="Times New Roman"/>
              </w:rPr>
              <w:fldChar w:fldCharType="end"/>
            </w:r>
          </w:p>
          <w:p w:rsidRPr="00F758F1" w:rsidR="00F758F1" w:rsidP="000D0DF5" w:rsidRDefault="00F758F1">
            <w:pPr>
              <w:tabs>
                <w:tab w:val="left" w:pos="-1440"/>
                <w:tab w:val="left" w:pos="-720"/>
              </w:tabs>
              <w:suppressAutoHyphens/>
              <w:rPr>
                <w:rFonts w:ascii="Times New Roman" w:hAnsi="Times New Roman"/>
              </w:rPr>
            </w:pPr>
            <w:r w:rsidRPr="00F758F1">
              <w:rPr>
                <w:rFonts w:ascii="Times New Roman" w:hAnsi="Times New Roman"/>
              </w:rPr>
              <w:t>Generaal zendt bijgaand door</w:t>
            </w:r>
          </w:p>
          <w:p w:rsidRPr="00F758F1" w:rsidR="00F758F1" w:rsidP="000D0DF5" w:rsidRDefault="00F758F1">
            <w:pPr>
              <w:tabs>
                <w:tab w:val="left" w:pos="-1440"/>
                <w:tab w:val="left" w:pos="-720"/>
              </w:tabs>
              <w:suppressAutoHyphens/>
              <w:rPr>
                <w:rFonts w:ascii="Times New Roman" w:hAnsi="Times New Roman"/>
              </w:rPr>
            </w:pPr>
            <w:r w:rsidRPr="00F758F1">
              <w:rPr>
                <w:rFonts w:ascii="Times New Roman" w:hAnsi="Times New Roman"/>
              </w:rPr>
              <w:t>haar aangenomen wetsvoorstel</w:t>
            </w:r>
          </w:p>
          <w:p w:rsidRPr="00F758F1" w:rsidR="00F758F1" w:rsidP="000D0DF5" w:rsidRDefault="00F758F1">
            <w:pPr>
              <w:tabs>
                <w:tab w:val="left" w:pos="-1440"/>
                <w:tab w:val="left" w:pos="-720"/>
              </w:tabs>
              <w:suppressAutoHyphens/>
              <w:rPr>
                <w:rFonts w:ascii="Times New Roman" w:hAnsi="Times New Roman"/>
              </w:rPr>
            </w:pPr>
            <w:r w:rsidRPr="00F758F1">
              <w:rPr>
                <w:rFonts w:ascii="Times New Roman" w:hAnsi="Times New Roman"/>
              </w:rPr>
              <w:t>aan de Eerste Kamer.</w:t>
            </w:r>
          </w:p>
          <w:p w:rsidRPr="00F758F1" w:rsidR="00F758F1" w:rsidP="000D0DF5" w:rsidRDefault="00F758F1">
            <w:pPr>
              <w:tabs>
                <w:tab w:val="left" w:pos="-1440"/>
                <w:tab w:val="left" w:pos="-720"/>
              </w:tabs>
              <w:suppressAutoHyphens/>
              <w:rPr>
                <w:rFonts w:ascii="Times New Roman" w:hAnsi="Times New Roman"/>
              </w:rPr>
            </w:pPr>
          </w:p>
          <w:p w:rsidRPr="00F758F1" w:rsidR="00F758F1" w:rsidP="000D0DF5" w:rsidRDefault="00F758F1">
            <w:pPr>
              <w:tabs>
                <w:tab w:val="left" w:pos="-1440"/>
                <w:tab w:val="left" w:pos="-720"/>
              </w:tabs>
              <w:suppressAutoHyphens/>
              <w:rPr>
                <w:rFonts w:ascii="Times New Roman" w:hAnsi="Times New Roman"/>
              </w:rPr>
            </w:pPr>
            <w:r w:rsidRPr="00F758F1">
              <w:rPr>
                <w:rFonts w:ascii="Times New Roman" w:hAnsi="Times New Roman"/>
              </w:rPr>
              <w:t>De Voorzitter,</w:t>
            </w:r>
          </w:p>
          <w:p w:rsidRPr="00F758F1" w:rsidR="00F758F1" w:rsidP="000D0DF5" w:rsidRDefault="00F758F1">
            <w:pPr>
              <w:tabs>
                <w:tab w:val="left" w:pos="-1440"/>
                <w:tab w:val="left" w:pos="-720"/>
              </w:tabs>
              <w:suppressAutoHyphens/>
              <w:rPr>
                <w:rFonts w:ascii="Times New Roman" w:hAnsi="Times New Roman"/>
              </w:rPr>
            </w:pPr>
          </w:p>
          <w:p w:rsidRPr="00F758F1" w:rsidR="00F758F1" w:rsidP="000D0DF5" w:rsidRDefault="00F758F1">
            <w:pPr>
              <w:tabs>
                <w:tab w:val="left" w:pos="-1440"/>
                <w:tab w:val="left" w:pos="-720"/>
              </w:tabs>
              <w:suppressAutoHyphens/>
              <w:rPr>
                <w:rFonts w:ascii="Times New Roman" w:hAnsi="Times New Roman"/>
              </w:rPr>
            </w:pPr>
          </w:p>
          <w:p w:rsidRPr="00F758F1" w:rsidR="00F758F1" w:rsidP="000D0DF5" w:rsidRDefault="00F758F1">
            <w:pPr>
              <w:tabs>
                <w:tab w:val="left" w:pos="-1440"/>
                <w:tab w:val="left" w:pos="-720"/>
              </w:tabs>
              <w:suppressAutoHyphens/>
              <w:rPr>
                <w:rFonts w:ascii="Times New Roman" w:hAnsi="Times New Roman"/>
              </w:rPr>
            </w:pPr>
          </w:p>
          <w:p w:rsidRPr="00F758F1" w:rsidR="00F758F1" w:rsidP="000D0DF5" w:rsidRDefault="00F758F1">
            <w:pPr>
              <w:tabs>
                <w:tab w:val="left" w:pos="-1440"/>
                <w:tab w:val="left" w:pos="-720"/>
              </w:tabs>
              <w:suppressAutoHyphens/>
              <w:rPr>
                <w:rFonts w:ascii="Times New Roman" w:hAnsi="Times New Roman"/>
              </w:rPr>
            </w:pPr>
          </w:p>
          <w:p w:rsidRPr="00F758F1" w:rsidR="00F758F1" w:rsidP="000D0DF5" w:rsidRDefault="00F758F1">
            <w:pPr>
              <w:tabs>
                <w:tab w:val="left" w:pos="-1440"/>
                <w:tab w:val="left" w:pos="-720"/>
              </w:tabs>
              <w:suppressAutoHyphens/>
              <w:rPr>
                <w:rFonts w:ascii="Times New Roman" w:hAnsi="Times New Roman"/>
              </w:rPr>
            </w:pPr>
            <w:bookmarkStart w:name="_GoBack" w:id="0"/>
            <w:bookmarkEnd w:id="0"/>
          </w:p>
          <w:p w:rsidRPr="00F758F1" w:rsidR="00F758F1" w:rsidP="000D0DF5" w:rsidRDefault="00F758F1">
            <w:pPr>
              <w:tabs>
                <w:tab w:val="left" w:pos="-1440"/>
                <w:tab w:val="left" w:pos="-720"/>
              </w:tabs>
              <w:suppressAutoHyphens/>
              <w:rPr>
                <w:rFonts w:ascii="Times New Roman" w:hAnsi="Times New Roman"/>
              </w:rPr>
            </w:pPr>
          </w:p>
          <w:p w:rsidRPr="00F758F1" w:rsidR="00F758F1" w:rsidP="000D0DF5" w:rsidRDefault="00F758F1">
            <w:pPr>
              <w:tabs>
                <w:tab w:val="left" w:pos="-1440"/>
                <w:tab w:val="left" w:pos="-720"/>
              </w:tabs>
              <w:suppressAutoHyphens/>
              <w:rPr>
                <w:rFonts w:ascii="Times New Roman" w:hAnsi="Times New Roman"/>
              </w:rPr>
            </w:pPr>
          </w:p>
          <w:p w:rsidRPr="00F758F1" w:rsidR="00F758F1" w:rsidP="000D0DF5" w:rsidRDefault="00F758F1">
            <w:pPr>
              <w:tabs>
                <w:tab w:val="left" w:pos="-1440"/>
                <w:tab w:val="left" w:pos="-720"/>
              </w:tabs>
              <w:suppressAutoHyphens/>
              <w:rPr>
                <w:rFonts w:ascii="Times New Roman" w:hAnsi="Times New Roman"/>
              </w:rPr>
            </w:pPr>
          </w:p>
          <w:p w:rsidRPr="00F758F1" w:rsidR="00F758F1" w:rsidP="000D0DF5" w:rsidRDefault="00F758F1">
            <w:pPr>
              <w:rPr>
                <w:rFonts w:ascii="Times New Roman" w:hAnsi="Times New Roman"/>
              </w:rPr>
            </w:pPr>
          </w:p>
          <w:p w:rsidRPr="002F53EC" w:rsidR="00CB3578" w:rsidP="002F53EC" w:rsidRDefault="00F758F1">
            <w:pPr>
              <w:pStyle w:val="Amendement"/>
              <w:rPr>
                <w:rFonts w:ascii="Times New Roman" w:hAnsi="Times New Roman" w:cs="Times New Roman"/>
                <w:b w:val="0"/>
              </w:rPr>
            </w:pPr>
            <w:r w:rsidRPr="00F758F1">
              <w:rPr>
                <w:rFonts w:ascii="Times New Roman" w:hAnsi="Times New Roman" w:cs="Times New Roman"/>
                <w:b w:val="0"/>
                <w:sz w:val="20"/>
              </w:rPr>
              <w:t>17 december 2015</w:t>
            </w:r>
          </w:p>
        </w:tc>
      </w:tr>
      <w:tr w:rsidRPr="00263F9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63F9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63F90" w:rsidR="00CB3578" w:rsidRDefault="00CB3578">
            <w:pPr>
              <w:tabs>
                <w:tab w:val="left" w:pos="-1440"/>
                <w:tab w:val="left" w:pos="-720"/>
              </w:tabs>
              <w:suppressAutoHyphens/>
              <w:rPr>
                <w:rFonts w:ascii="Times New Roman" w:hAnsi="Times New Roman"/>
                <w:b/>
                <w:bCs/>
                <w:sz w:val="24"/>
              </w:rPr>
            </w:pPr>
          </w:p>
        </w:tc>
      </w:tr>
      <w:tr w:rsidRPr="00263F90" w:rsidR="00F758F1" w:rsidTr="00515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63F90" w:rsidR="00F758F1" w:rsidP="000D5BC4" w:rsidRDefault="00F758F1">
            <w:pPr>
              <w:rPr>
                <w:rFonts w:ascii="Times New Roman" w:hAnsi="Times New Roman"/>
                <w:b/>
                <w:sz w:val="24"/>
              </w:rPr>
            </w:pPr>
            <w:r w:rsidRPr="00263F90">
              <w:rPr>
                <w:rFonts w:ascii="Times New Roman" w:hAnsi="Times New Roman"/>
                <w:b/>
                <w:sz w:val="24"/>
              </w:rPr>
              <w:t xml:space="preserve">Wijziging van de Wet op het financieel toezicht, het Burgerlijk Wetboek en enige andere wetten ter </w:t>
            </w:r>
            <w:proofErr w:type="gramStart"/>
            <w:r w:rsidRPr="00263F90">
              <w:rPr>
                <w:rFonts w:ascii="Times New Roman" w:hAnsi="Times New Roman"/>
                <w:b/>
                <w:sz w:val="24"/>
              </w:rPr>
              <w:t>implementatie</w:t>
            </w:r>
            <w:proofErr w:type="gramEnd"/>
            <w:r w:rsidRPr="00263F90">
              <w:rPr>
                <w:rFonts w:ascii="Times New Roman" w:hAnsi="Times New Roman"/>
                <w:b/>
                <w:sz w:val="24"/>
              </w:rPr>
              <w:t xml:space="preserve"> van richtlijn nr. 2013/50/EU van het Europees Parlement en de Raad van 22 oktober 2013 tot wijziging van Richtlijn 2004/109/EG van het Europees Parlement en de Raad betreffende de transparantievereisten die gelden voor informatie over uitgevende instellingen waarvan effecten tot de handel op een gereglementeerde markt zijn toegelaten, Richtlijn 2003/71/EG van het Europees Parlement en de Raad betreffende het prospectus dat gepubliceerd moet worden wanneer effecten aan het publiek worden aangeboden of tot de handel worden toegelaten en Richtlijn 2007/14/EG van de Commissie tot vaststelling van concrete uitvoeringsvoorschriften van een aantal bepalingen van Richtlijn 2004/109/EG (</w:t>
            </w:r>
            <w:proofErr w:type="spellStart"/>
            <w:r w:rsidRPr="00263F90">
              <w:rPr>
                <w:rFonts w:ascii="Times New Roman" w:hAnsi="Times New Roman"/>
                <w:b/>
                <w:sz w:val="24"/>
              </w:rPr>
              <w:t>PbEU</w:t>
            </w:r>
            <w:proofErr w:type="spellEnd"/>
            <w:r w:rsidRPr="00263F90">
              <w:rPr>
                <w:rFonts w:ascii="Times New Roman" w:hAnsi="Times New Roman"/>
                <w:b/>
                <w:sz w:val="24"/>
              </w:rPr>
              <w:t xml:space="preserve"> 2013, L 294) (Implementatiewet wijziging richtlijn transparantie)</w:t>
            </w:r>
          </w:p>
        </w:tc>
      </w:tr>
      <w:tr w:rsidRPr="00263F9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63F9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63F90" w:rsidR="00CB3578" w:rsidRDefault="00CB3578">
            <w:pPr>
              <w:pStyle w:val="Amendement"/>
              <w:rPr>
                <w:rFonts w:ascii="Times New Roman" w:hAnsi="Times New Roman" w:cs="Times New Roman"/>
              </w:rPr>
            </w:pPr>
          </w:p>
        </w:tc>
      </w:tr>
      <w:tr w:rsidRPr="00263F9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63F9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63F90" w:rsidR="00CB3578" w:rsidRDefault="00CB3578">
            <w:pPr>
              <w:pStyle w:val="Amendement"/>
              <w:rPr>
                <w:rFonts w:ascii="Times New Roman" w:hAnsi="Times New Roman" w:cs="Times New Roman"/>
              </w:rPr>
            </w:pPr>
          </w:p>
        </w:tc>
      </w:tr>
      <w:tr w:rsidRPr="00263F90" w:rsidR="00F758F1" w:rsidTr="00E73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63F90" w:rsidR="00F758F1" w:rsidRDefault="00F758F1">
            <w:pPr>
              <w:pStyle w:val="Amendement"/>
              <w:rPr>
                <w:rFonts w:ascii="Times New Roman" w:hAnsi="Times New Roman" w:cs="Times New Roman"/>
              </w:rPr>
            </w:pPr>
            <w:r>
              <w:rPr>
                <w:rFonts w:ascii="Times New Roman" w:hAnsi="Times New Roman" w:cs="Times New Roman"/>
              </w:rPr>
              <w:t xml:space="preserve">GEWIJZIGD </w:t>
            </w:r>
            <w:r w:rsidRPr="00263F90">
              <w:rPr>
                <w:rFonts w:ascii="Times New Roman" w:hAnsi="Times New Roman" w:cs="Times New Roman"/>
              </w:rPr>
              <w:t>VOORSTEL VAN WET</w:t>
            </w:r>
          </w:p>
        </w:tc>
      </w:tr>
      <w:tr w:rsidRPr="00263F9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63F90"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63F90" w:rsidR="00CB3578" w:rsidRDefault="00CB3578">
            <w:pPr>
              <w:pStyle w:val="Amendement"/>
              <w:rPr>
                <w:rFonts w:ascii="Times New Roman" w:hAnsi="Times New Roman" w:cs="Times New Roman"/>
              </w:rPr>
            </w:pPr>
          </w:p>
        </w:tc>
      </w:tr>
    </w:tbl>
    <w:p w:rsidRPr="00263F90" w:rsidR="00263F90" w:rsidP="00263F90" w:rsidRDefault="00263F90">
      <w:pPr>
        <w:ind w:firstLine="284"/>
        <w:rPr>
          <w:rFonts w:ascii="Times New Roman" w:hAnsi="Times New Roman"/>
          <w:sz w:val="24"/>
        </w:rPr>
      </w:pPr>
      <w:r w:rsidRPr="00263F90">
        <w:rPr>
          <w:rFonts w:ascii="Times New Roman" w:hAnsi="Times New Roman"/>
          <w:sz w:val="24"/>
        </w:rPr>
        <w:t>Wij Willem-Alexander, bij de gratie Gods, Koning der Nederlanden, Prins van Oranje-Nassau, enz. enz. enz.</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Allen, die deze zullen zien of horen lezen, saluut! </w:t>
      </w:r>
      <w:proofErr w:type="gramStart"/>
      <w:r w:rsidRPr="00263F90">
        <w:rPr>
          <w:rFonts w:ascii="Times New Roman" w:hAnsi="Times New Roman"/>
          <w:sz w:val="24"/>
        </w:rPr>
        <w:t>doen</w:t>
      </w:r>
      <w:proofErr w:type="gramEnd"/>
      <w:r w:rsidRPr="00263F90">
        <w:rPr>
          <w:rFonts w:ascii="Times New Roman" w:hAnsi="Times New Roman"/>
          <w:sz w:val="24"/>
        </w:rPr>
        <w:t xml:space="preserve"> te weten:</w:t>
      </w:r>
    </w:p>
    <w:p w:rsidRPr="00263F90" w:rsidR="00263F90" w:rsidP="00263F90" w:rsidRDefault="00263F90">
      <w:pPr>
        <w:ind w:firstLine="284"/>
        <w:rPr>
          <w:rFonts w:ascii="Times New Roman" w:hAnsi="Times New Roman"/>
          <w:sz w:val="24"/>
        </w:rPr>
      </w:pPr>
      <w:proofErr w:type="gramStart"/>
      <w:r w:rsidRPr="00263F90">
        <w:rPr>
          <w:rFonts w:ascii="Times New Roman" w:hAnsi="Times New Roman"/>
          <w:sz w:val="24"/>
        </w:rPr>
        <w:t>Alzo</w:t>
      </w:r>
      <w:proofErr w:type="gramEnd"/>
      <w:r w:rsidRPr="00263F90">
        <w:rPr>
          <w:rFonts w:ascii="Times New Roman" w:hAnsi="Times New Roman"/>
          <w:sz w:val="24"/>
        </w:rPr>
        <w:t xml:space="preserve"> Wij in overweging genomen hebben, dat het noodzakelijk is om regels te stellen ter uitvoering van richtlijn nr. 2013/50/EU van het Europees Parlement en de Raad van 22 oktober 2013 tot wijziging van Richtlijn 2004/109/EG van het Europees Parlement en de Raad betreffende de transparantievereisten die gelden voor informatie over uitgevende instellingen waarvan effecten tot de handel op een gereglementeerde markt zijn toegelaten, Richtlijn 2003/71/EG van het Europees Parlement en de Raad betreffende het prospectus dat gepubliceerd moet worden wanneer effecten aan het publiek worden aangeboden of tot de handel worden toegelaten en Richtlijn 2007/14/EG van de Commissie tot vaststelling van concrete uitvoeringsvoorschriften van een aantal bepalingen van Richtlijn 2004/109/EG (</w:t>
      </w:r>
      <w:proofErr w:type="spellStart"/>
      <w:r w:rsidRPr="00263F90">
        <w:rPr>
          <w:rFonts w:ascii="Times New Roman" w:hAnsi="Times New Roman"/>
          <w:sz w:val="24"/>
        </w:rPr>
        <w:t>PbEU</w:t>
      </w:r>
      <w:proofErr w:type="spellEnd"/>
      <w:r w:rsidRPr="00263F90">
        <w:rPr>
          <w:rFonts w:ascii="Times New Roman" w:hAnsi="Times New Roman"/>
          <w:sz w:val="24"/>
        </w:rPr>
        <w:t xml:space="preserve"> 2013, L 294);</w:t>
      </w:r>
    </w:p>
    <w:p w:rsidRPr="00263F90" w:rsidR="00263F90" w:rsidP="00263F90" w:rsidRDefault="00263F90">
      <w:pPr>
        <w:ind w:firstLine="284"/>
        <w:rPr>
          <w:rFonts w:ascii="Times New Roman" w:hAnsi="Times New Roman"/>
          <w:sz w:val="24"/>
        </w:rPr>
      </w:pPr>
      <w:r w:rsidRPr="00263F90">
        <w:rPr>
          <w:rFonts w:ascii="Times New Roman" w:hAnsi="Times New Roman"/>
          <w:sz w:val="24"/>
        </w:rPr>
        <w:t>Zo is het, dat Wij, de Afdeling advisering van de Raad van State gehoord, en met gemeen overleg der Staten</w:t>
      </w:r>
      <w:r w:rsidRPr="00263F90">
        <w:rPr>
          <w:rFonts w:ascii="Times New Roman" w:hAnsi="Times New Roman"/>
          <w:sz w:val="24"/>
        </w:rPr>
        <w:noBreakHyphen/>
        <w:t xml:space="preserve">Generaal, hebben goedgevonden en verstaan, </w:t>
      </w:r>
      <w:proofErr w:type="gramStart"/>
      <w:r w:rsidRPr="00263F90">
        <w:rPr>
          <w:rFonts w:ascii="Times New Roman" w:hAnsi="Times New Roman"/>
          <w:sz w:val="24"/>
        </w:rPr>
        <w:t>gelijk</w:t>
      </w:r>
      <w:proofErr w:type="gramEnd"/>
      <w:r w:rsidRPr="00263F90">
        <w:rPr>
          <w:rFonts w:ascii="Times New Roman" w:hAnsi="Times New Roman"/>
          <w:sz w:val="24"/>
        </w:rPr>
        <w:t xml:space="preserve"> Wij goedvinden en </w:t>
      </w:r>
      <w:proofErr w:type="gramStart"/>
      <w:r w:rsidRPr="00263F90">
        <w:rPr>
          <w:rFonts w:ascii="Times New Roman" w:hAnsi="Times New Roman"/>
          <w:sz w:val="24"/>
        </w:rPr>
        <w:t>verstaan</w:t>
      </w:r>
      <w:proofErr w:type="gramEnd"/>
      <w:r w:rsidRPr="00263F90">
        <w:rPr>
          <w:rFonts w:ascii="Times New Roman" w:hAnsi="Times New Roman"/>
          <w:sz w:val="24"/>
        </w:rPr>
        <w:t xml:space="preserve"> bij deze:</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b/>
          <w:sz w:val="24"/>
        </w:rPr>
      </w:pPr>
      <w:r w:rsidRPr="00263F90">
        <w:rPr>
          <w:rFonts w:ascii="Times New Roman" w:hAnsi="Times New Roman"/>
          <w:b/>
          <w:sz w:val="24"/>
        </w:rPr>
        <w:t>ARTIKEL I</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De </w:t>
      </w:r>
      <w:r w:rsidRPr="00263F90">
        <w:rPr>
          <w:rFonts w:ascii="Times New Roman" w:hAnsi="Times New Roman"/>
          <w:b/>
          <w:sz w:val="24"/>
        </w:rPr>
        <w:t>Wet op het financieel toezicht</w:t>
      </w:r>
      <w:r w:rsidRPr="00263F90">
        <w:rPr>
          <w:rFonts w:ascii="Times New Roman" w:hAnsi="Times New Roman"/>
          <w:sz w:val="24"/>
        </w:rPr>
        <w:t xml:space="preserve"> wordt gewijzigd als volgt:</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A</w:t>
      </w:r>
    </w:p>
    <w:p w:rsidRPr="00263F90" w:rsidR="00263F90" w:rsidP="00263F90" w:rsidRDefault="00263F90">
      <w:pPr>
        <w:rPr>
          <w:rFonts w:ascii="Times New Roman" w:hAnsi="Times New Roman"/>
          <w:sz w:val="24"/>
        </w:rPr>
      </w:pPr>
    </w:p>
    <w:p w:rsidR="00263F90" w:rsidP="00263F90" w:rsidRDefault="00263F90">
      <w:pPr>
        <w:ind w:firstLine="284"/>
        <w:rPr>
          <w:rFonts w:ascii="Times New Roman" w:hAnsi="Times New Roman"/>
          <w:sz w:val="24"/>
        </w:rPr>
      </w:pPr>
      <w:r w:rsidRPr="00263F90">
        <w:rPr>
          <w:rFonts w:ascii="Times New Roman" w:hAnsi="Times New Roman"/>
          <w:sz w:val="24"/>
        </w:rPr>
        <w:t>Artikel 1:1 wordt gewijzigd als volgt:</w:t>
      </w:r>
    </w:p>
    <w:p w:rsidR="00CF49C6" w:rsidP="00CF49C6" w:rsidRDefault="00CF49C6">
      <w:pPr>
        <w:rPr>
          <w:rFonts w:ascii="Times New Roman" w:hAnsi="Times New Roman"/>
          <w:sz w:val="24"/>
        </w:rPr>
      </w:pPr>
    </w:p>
    <w:p w:rsidRPr="00CF49C6" w:rsidR="00CF49C6" w:rsidP="00CF49C6" w:rsidRDefault="00CF49C6">
      <w:pPr>
        <w:tabs>
          <w:tab w:val="left" w:pos="284"/>
        </w:tabs>
        <w:rPr>
          <w:rFonts w:ascii="Times New Roman" w:hAnsi="Times New Roman"/>
          <w:sz w:val="24"/>
          <w:szCs w:val="20"/>
        </w:rPr>
      </w:pPr>
      <w:r w:rsidRPr="00CF49C6">
        <w:rPr>
          <w:rFonts w:ascii="Times New Roman" w:hAnsi="Times New Roman"/>
          <w:sz w:val="24"/>
          <w:szCs w:val="20"/>
        </w:rPr>
        <w:tab/>
        <w:t>1. In de definitie van “deposito” wordt de zinsnede “</w:t>
      </w:r>
      <w:proofErr w:type="gramStart"/>
      <w:r w:rsidRPr="00CF49C6">
        <w:rPr>
          <w:rFonts w:ascii="Times New Roman" w:hAnsi="Times New Roman"/>
          <w:sz w:val="24"/>
          <w:szCs w:val="20"/>
        </w:rPr>
        <w:t>alsmede</w:t>
      </w:r>
      <w:proofErr w:type="gramEnd"/>
      <w:r w:rsidRPr="00CF49C6">
        <w:rPr>
          <w:rFonts w:ascii="Times New Roman" w:hAnsi="Times New Roman"/>
          <w:sz w:val="24"/>
          <w:szCs w:val="20"/>
        </w:rPr>
        <w:t xml:space="preserve"> schulden” tot en met “beleggingen in effecten;” vervangen door: met inbegrip van een termijndeposito en een spaardeposito, met uitzondering van een tegoed waarvan:</w:t>
      </w:r>
    </w:p>
    <w:p w:rsidRPr="00CF49C6" w:rsidR="00CF49C6" w:rsidP="00CF49C6" w:rsidRDefault="00CF49C6">
      <w:pPr>
        <w:tabs>
          <w:tab w:val="left" w:pos="284"/>
        </w:tabs>
        <w:rPr>
          <w:rFonts w:ascii="Times New Roman" w:hAnsi="Times New Roman"/>
          <w:sz w:val="24"/>
          <w:szCs w:val="20"/>
        </w:rPr>
      </w:pPr>
      <w:r w:rsidRPr="00CF49C6">
        <w:rPr>
          <w:rFonts w:ascii="Times New Roman" w:hAnsi="Times New Roman"/>
          <w:sz w:val="24"/>
          <w:szCs w:val="20"/>
        </w:rPr>
        <w:tab/>
      </w:r>
      <w:proofErr w:type="gramStart"/>
      <w:r w:rsidRPr="00CF49C6">
        <w:rPr>
          <w:rFonts w:ascii="Times New Roman" w:hAnsi="Times New Roman"/>
          <w:sz w:val="24"/>
          <w:szCs w:val="20"/>
        </w:rPr>
        <w:t>a</w:t>
      </w:r>
      <w:proofErr w:type="gramEnd"/>
      <w:r w:rsidRPr="00CF49C6">
        <w:rPr>
          <w:rFonts w:ascii="Times New Roman" w:hAnsi="Times New Roman"/>
          <w:sz w:val="24"/>
          <w:szCs w:val="20"/>
        </w:rPr>
        <w:t>. het bestaan alleen kan worden aangetoond met behulp van een financieel instrument, tenzij het een spaarproduct betreft dat wordt belichaamd in certificaat van deposito dat op naam luidt en dat op 2 juli 2014 bestond in een lidstaat;</w:t>
      </w:r>
    </w:p>
    <w:p w:rsidRPr="00CF49C6" w:rsidR="00CF49C6" w:rsidP="00CF49C6" w:rsidRDefault="00CF49C6">
      <w:pPr>
        <w:tabs>
          <w:tab w:val="left" w:pos="284"/>
        </w:tabs>
        <w:rPr>
          <w:rFonts w:ascii="Times New Roman" w:hAnsi="Times New Roman"/>
          <w:sz w:val="24"/>
          <w:szCs w:val="20"/>
        </w:rPr>
      </w:pPr>
      <w:r w:rsidRPr="00CF49C6">
        <w:rPr>
          <w:rFonts w:ascii="Times New Roman" w:hAnsi="Times New Roman"/>
          <w:sz w:val="24"/>
          <w:szCs w:val="20"/>
        </w:rPr>
        <w:tab/>
        <w:t xml:space="preserve">b. de hoofdsom niet a pari </w:t>
      </w:r>
      <w:proofErr w:type="spellStart"/>
      <w:r w:rsidRPr="00CF49C6">
        <w:rPr>
          <w:rFonts w:ascii="Times New Roman" w:hAnsi="Times New Roman"/>
          <w:sz w:val="24"/>
          <w:szCs w:val="20"/>
        </w:rPr>
        <w:t>terugbetaalbaar</w:t>
      </w:r>
      <w:proofErr w:type="spellEnd"/>
      <w:r w:rsidRPr="00CF49C6">
        <w:rPr>
          <w:rFonts w:ascii="Times New Roman" w:hAnsi="Times New Roman"/>
          <w:sz w:val="24"/>
          <w:szCs w:val="20"/>
        </w:rPr>
        <w:t xml:space="preserve"> is;</w:t>
      </w:r>
    </w:p>
    <w:p w:rsidRPr="00CF49C6" w:rsidR="00CF49C6" w:rsidP="00CF49C6" w:rsidRDefault="00CF49C6">
      <w:pPr>
        <w:tabs>
          <w:tab w:val="left" w:pos="284"/>
        </w:tabs>
        <w:rPr>
          <w:rFonts w:ascii="Times New Roman" w:hAnsi="Times New Roman"/>
          <w:sz w:val="24"/>
          <w:szCs w:val="20"/>
        </w:rPr>
      </w:pPr>
      <w:r w:rsidRPr="00CF49C6">
        <w:rPr>
          <w:rFonts w:ascii="Times New Roman" w:hAnsi="Times New Roman"/>
          <w:sz w:val="24"/>
          <w:szCs w:val="20"/>
        </w:rPr>
        <w:tab/>
      </w:r>
      <w:proofErr w:type="gramStart"/>
      <w:r w:rsidRPr="00CF49C6">
        <w:rPr>
          <w:rFonts w:ascii="Times New Roman" w:hAnsi="Times New Roman"/>
          <w:sz w:val="24"/>
          <w:szCs w:val="20"/>
        </w:rPr>
        <w:t>c.</w:t>
      </w:r>
      <w:proofErr w:type="gramEnd"/>
      <w:r w:rsidRPr="00CF49C6">
        <w:rPr>
          <w:rFonts w:ascii="Times New Roman" w:hAnsi="Times New Roman"/>
          <w:sz w:val="24"/>
          <w:szCs w:val="20"/>
        </w:rPr>
        <w:t xml:space="preserve"> de hoofdsom alleen a pari </w:t>
      </w:r>
      <w:proofErr w:type="spellStart"/>
      <w:r w:rsidRPr="00CF49C6">
        <w:rPr>
          <w:rFonts w:ascii="Times New Roman" w:hAnsi="Times New Roman"/>
          <w:sz w:val="24"/>
          <w:szCs w:val="20"/>
        </w:rPr>
        <w:t>terugbetaalbaar</w:t>
      </w:r>
      <w:proofErr w:type="spellEnd"/>
      <w:r w:rsidRPr="00CF49C6">
        <w:rPr>
          <w:rFonts w:ascii="Times New Roman" w:hAnsi="Times New Roman"/>
          <w:sz w:val="24"/>
          <w:szCs w:val="20"/>
        </w:rPr>
        <w:t xml:space="preserve"> is uit hoofde van een door de bank of door een derde verstrekte garantie of overeenkomst;.</w:t>
      </w:r>
    </w:p>
    <w:p w:rsidRPr="00CF49C6" w:rsidR="00CF49C6" w:rsidP="00CF49C6" w:rsidRDefault="00CF49C6">
      <w:pPr>
        <w:tabs>
          <w:tab w:val="left" w:pos="284"/>
        </w:tabs>
        <w:rPr>
          <w:rFonts w:ascii="Times New Roman" w:hAnsi="Times New Roman"/>
          <w:sz w:val="24"/>
          <w:szCs w:val="20"/>
        </w:rPr>
      </w:pPr>
    </w:p>
    <w:p w:rsidRPr="00CF49C6" w:rsidR="00CF49C6" w:rsidP="00CF49C6" w:rsidRDefault="00CF49C6">
      <w:pPr>
        <w:tabs>
          <w:tab w:val="left" w:pos="284"/>
        </w:tabs>
        <w:rPr>
          <w:rFonts w:ascii="Times New Roman" w:hAnsi="Times New Roman"/>
          <w:sz w:val="24"/>
          <w:szCs w:val="20"/>
        </w:rPr>
      </w:pPr>
      <w:r w:rsidRPr="00CF49C6">
        <w:rPr>
          <w:rFonts w:ascii="Times New Roman" w:hAnsi="Times New Roman"/>
          <w:sz w:val="24"/>
          <w:szCs w:val="20"/>
        </w:rPr>
        <w:tab/>
        <w:t>2. In de definitie van “dochteronderneming” wordt “als bedoeld in de artikelen 1 en 2 van de richtlijn geconsolideerde jaarrekening” vervangen door: als bedoeld in artikel 22, eerste tot en met vijfde lid, van de richtlijn jaarrekening.</w:t>
      </w:r>
    </w:p>
    <w:p w:rsidRPr="00263F90" w:rsidR="00263F90" w:rsidP="00263F90" w:rsidRDefault="00263F90">
      <w:pPr>
        <w:rPr>
          <w:rFonts w:ascii="Times New Roman" w:hAnsi="Times New Roman"/>
          <w:sz w:val="24"/>
        </w:rPr>
      </w:pPr>
    </w:p>
    <w:p w:rsidR="00263F90" w:rsidP="00263F90" w:rsidRDefault="00CF49C6">
      <w:pPr>
        <w:ind w:firstLine="284"/>
        <w:rPr>
          <w:rFonts w:ascii="Times New Roman" w:hAnsi="Times New Roman"/>
          <w:sz w:val="24"/>
        </w:rPr>
      </w:pPr>
      <w:r>
        <w:rPr>
          <w:rFonts w:ascii="Times New Roman" w:hAnsi="Times New Roman"/>
          <w:sz w:val="24"/>
        </w:rPr>
        <w:t>3</w:t>
      </w:r>
      <w:r w:rsidRPr="00263F90" w:rsidR="00263F90">
        <w:rPr>
          <w:rFonts w:ascii="Times New Roman" w:hAnsi="Times New Roman"/>
          <w:sz w:val="24"/>
        </w:rPr>
        <w:t>. In de definitie van “grote risico’s” wordt “richtlijn geconsolideerde jaarrekening” vervangen door: richtlijn jaarrekening.</w:t>
      </w:r>
    </w:p>
    <w:p w:rsidRPr="00263F90" w:rsidR="00263F90" w:rsidP="00263F90" w:rsidRDefault="00263F90">
      <w:pPr>
        <w:rPr>
          <w:rFonts w:ascii="Times New Roman" w:hAnsi="Times New Roman"/>
          <w:sz w:val="24"/>
        </w:rPr>
      </w:pPr>
    </w:p>
    <w:p w:rsidR="00263F90" w:rsidP="00263F90" w:rsidRDefault="00CF49C6">
      <w:pPr>
        <w:ind w:firstLine="284"/>
        <w:rPr>
          <w:rFonts w:ascii="Times New Roman" w:hAnsi="Times New Roman"/>
          <w:sz w:val="24"/>
        </w:rPr>
      </w:pPr>
      <w:r>
        <w:rPr>
          <w:rFonts w:ascii="Times New Roman" w:hAnsi="Times New Roman"/>
          <w:sz w:val="24"/>
        </w:rPr>
        <w:t>4</w:t>
      </w:r>
      <w:r w:rsidRPr="00263F90" w:rsidR="00263F90">
        <w:rPr>
          <w:rFonts w:ascii="Times New Roman" w:hAnsi="Times New Roman"/>
          <w:sz w:val="24"/>
        </w:rPr>
        <w:t>. In de definitie van “moederonderneming” wordt “als bedoeld in de artikelen 1 en 2 van de richtlijn geconsolideerde jaarrekening” vervangen door: als bedoeld in artikel 22, eerste tot en met vijfde lid, van de richtlijn jaarrekening.</w:t>
      </w:r>
    </w:p>
    <w:p w:rsidRPr="00263F90" w:rsidR="00263F90" w:rsidP="00263F90" w:rsidRDefault="00263F90">
      <w:pPr>
        <w:rPr>
          <w:rFonts w:ascii="Times New Roman" w:hAnsi="Times New Roman"/>
          <w:sz w:val="24"/>
        </w:rPr>
      </w:pPr>
    </w:p>
    <w:p w:rsidR="00263F90" w:rsidP="00263F90" w:rsidRDefault="00CF49C6">
      <w:pPr>
        <w:ind w:firstLine="284"/>
        <w:rPr>
          <w:rFonts w:ascii="Times New Roman" w:hAnsi="Times New Roman"/>
          <w:sz w:val="24"/>
        </w:rPr>
      </w:pPr>
      <w:r>
        <w:rPr>
          <w:rFonts w:ascii="Times New Roman" w:hAnsi="Times New Roman"/>
          <w:sz w:val="24"/>
        </w:rPr>
        <w:t>5</w:t>
      </w:r>
      <w:r w:rsidRPr="00263F90" w:rsidR="00263F90">
        <w:rPr>
          <w:rFonts w:ascii="Times New Roman" w:hAnsi="Times New Roman"/>
          <w:sz w:val="24"/>
        </w:rPr>
        <w:t>. De definitie van “richtlijn geconsolideerde jaarrekening” vervalt.</w:t>
      </w:r>
    </w:p>
    <w:p w:rsidRPr="00263F90" w:rsidR="00263F90" w:rsidP="00263F90" w:rsidRDefault="00263F90">
      <w:pPr>
        <w:rPr>
          <w:rFonts w:ascii="Times New Roman" w:hAnsi="Times New Roman"/>
          <w:sz w:val="24"/>
        </w:rPr>
      </w:pPr>
    </w:p>
    <w:p w:rsidRPr="00263F90" w:rsidR="00263F90" w:rsidP="00263F90" w:rsidRDefault="00CF49C6">
      <w:pPr>
        <w:ind w:firstLine="284"/>
        <w:rPr>
          <w:rFonts w:ascii="Times New Roman" w:hAnsi="Times New Roman"/>
          <w:sz w:val="24"/>
        </w:rPr>
      </w:pPr>
      <w:r>
        <w:rPr>
          <w:rFonts w:ascii="Times New Roman" w:hAnsi="Times New Roman"/>
          <w:sz w:val="24"/>
        </w:rPr>
        <w:t>6</w:t>
      </w:r>
      <w:r w:rsidRPr="00263F90" w:rsidR="00263F90">
        <w:rPr>
          <w:rFonts w:ascii="Times New Roman" w:hAnsi="Times New Roman"/>
          <w:sz w:val="24"/>
        </w:rPr>
        <w:t>. De definitie van “richtlijn jaarrekening” komt te luiden:</w:t>
      </w:r>
    </w:p>
    <w:p w:rsidRPr="00263F90" w:rsidR="00263F90" w:rsidP="00354AE5" w:rsidRDefault="00263F90">
      <w:pPr>
        <w:ind w:firstLine="284"/>
        <w:rPr>
          <w:rFonts w:ascii="Times New Roman" w:hAnsi="Times New Roman"/>
          <w:sz w:val="24"/>
        </w:rPr>
      </w:pPr>
      <w:proofErr w:type="gramStart"/>
      <w:r w:rsidRPr="00263F90">
        <w:rPr>
          <w:rFonts w:ascii="Times New Roman" w:hAnsi="Times New Roman"/>
          <w:i/>
          <w:sz w:val="24"/>
        </w:rPr>
        <w:t>richtlijn</w:t>
      </w:r>
      <w:proofErr w:type="gramEnd"/>
      <w:r w:rsidRPr="00263F90">
        <w:rPr>
          <w:rFonts w:ascii="Times New Roman" w:hAnsi="Times New Roman"/>
          <w:i/>
          <w:sz w:val="24"/>
        </w:rPr>
        <w:t xml:space="preserve"> jaarrekening</w:t>
      </w:r>
      <w:r w:rsidRPr="00263F90">
        <w:rPr>
          <w:rFonts w:ascii="Times New Roman" w:hAnsi="Times New Roman"/>
          <w:sz w:val="24"/>
        </w:rPr>
        <w:t>: richtlijn 2013/34/EU van het Europees Parlement en de Raad van 26 juni 2013 betreffende de jaarlijkse financiële overzichten, geconsolideerde financiële overzichten en aanverwante verslagen van bepaalde ondernemingsvormen, tot wijziging van Richtlijn 2006/43/EG van het Europees Parlement en de Raad en tot intrekking van Richtlijnen 78/660/EEG en 83/349/EEG van de Raad (</w:t>
      </w:r>
      <w:proofErr w:type="spellStart"/>
      <w:r w:rsidRPr="00263F90">
        <w:rPr>
          <w:rFonts w:ascii="Times New Roman" w:hAnsi="Times New Roman"/>
          <w:sz w:val="24"/>
        </w:rPr>
        <w:t>PbEU</w:t>
      </w:r>
      <w:proofErr w:type="spellEnd"/>
      <w:r w:rsidRPr="00263F90">
        <w:rPr>
          <w:rFonts w:ascii="Times New Roman" w:hAnsi="Times New Roman"/>
          <w:sz w:val="24"/>
        </w:rPr>
        <w:t xml:space="preserve"> 2013, L 182);.</w:t>
      </w:r>
    </w:p>
    <w:p w:rsidR="00263F90" w:rsidP="00263F90" w:rsidRDefault="00263F90">
      <w:pPr>
        <w:rPr>
          <w:rFonts w:ascii="Times New Roman" w:hAnsi="Times New Roman"/>
          <w:sz w:val="24"/>
        </w:rPr>
      </w:pPr>
    </w:p>
    <w:p w:rsidRPr="000E57B6" w:rsidR="000E57B6" w:rsidP="000E57B6" w:rsidRDefault="000E57B6">
      <w:pPr>
        <w:rPr>
          <w:rFonts w:ascii="Times New Roman" w:hAnsi="Times New Roman"/>
          <w:sz w:val="24"/>
        </w:rPr>
      </w:pPr>
      <w:r w:rsidRPr="000E57B6">
        <w:rPr>
          <w:rFonts w:ascii="Times New Roman" w:hAnsi="Times New Roman"/>
          <w:sz w:val="24"/>
        </w:rPr>
        <w:t>Aa</w:t>
      </w:r>
    </w:p>
    <w:p w:rsidRPr="000E57B6" w:rsidR="000E57B6" w:rsidP="000E57B6" w:rsidRDefault="000E57B6">
      <w:pPr>
        <w:rPr>
          <w:rFonts w:ascii="Times New Roman" w:hAnsi="Times New Roman"/>
          <w:sz w:val="24"/>
        </w:rPr>
      </w:pPr>
    </w:p>
    <w:p w:rsidRPr="000E57B6" w:rsidR="000E57B6" w:rsidP="000E57B6" w:rsidRDefault="000E57B6">
      <w:pPr>
        <w:rPr>
          <w:rFonts w:ascii="Times New Roman" w:hAnsi="Times New Roman"/>
          <w:sz w:val="24"/>
        </w:rPr>
      </w:pPr>
      <w:r w:rsidRPr="000E57B6">
        <w:rPr>
          <w:rFonts w:ascii="Times New Roman" w:hAnsi="Times New Roman"/>
          <w:sz w:val="24"/>
        </w:rPr>
        <w:tab/>
        <w:t xml:space="preserve">In artikel 1:75, derde lid, wordt na “een bank of beleggingsonderneming als bedoeld in artikel 3A:2,” ingevoegd: of </w:t>
      </w:r>
      <w:proofErr w:type="gramStart"/>
      <w:r w:rsidRPr="000E57B6">
        <w:rPr>
          <w:rFonts w:ascii="Times New Roman" w:hAnsi="Times New Roman"/>
          <w:sz w:val="24"/>
        </w:rPr>
        <w:t>overeenkomstig</w:t>
      </w:r>
      <w:proofErr w:type="gramEnd"/>
      <w:r w:rsidRPr="000E57B6">
        <w:rPr>
          <w:rFonts w:ascii="Times New Roman" w:hAnsi="Times New Roman"/>
          <w:sz w:val="24"/>
        </w:rPr>
        <w:t xml:space="preserve"> artikel 30 van de richtlijn herstel en afwikkeling van banken en </w:t>
      </w:r>
      <w:proofErr w:type="spellStart"/>
      <w:r w:rsidRPr="000E57B6">
        <w:rPr>
          <w:rFonts w:ascii="Times New Roman" w:hAnsi="Times New Roman"/>
          <w:sz w:val="24"/>
        </w:rPr>
        <w:t>beleggingondernemingen</w:t>
      </w:r>
      <w:proofErr w:type="spellEnd"/>
      <w:r w:rsidRPr="000E57B6">
        <w:rPr>
          <w:rFonts w:ascii="Times New Roman" w:hAnsi="Times New Roman"/>
          <w:sz w:val="24"/>
        </w:rPr>
        <w:t xml:space="preserve"> aan een EU-moederonderneming.</w:t>
      </w:r>
    </w:p>
    <w:p w:rsidRPr="000E57B6" w:rsidR="000E57B6" w:rsidP="000E57B6" w:rsidRDefault="000E57B6">
      <w:pPr>
        <w:rPr>
          <w:rFonts w:ascii="Times New Roman" w:hAnsi="Times New Roman"/>
          <w:sz w:val="24"/>
        </w:rPr>
      </w:pPr>
    </w:p>
    <w:p w:rsidRPr="000E57B6" w:rsidR="000E57B6" w:rsidP="000E57B6" w:rsidRDefault="000E57B6">
      <w:pPr>
        <w:rPr>
          <w:rFonts w:ascii="Times New Roman" w:hAnsi="Times New Roman"/>
          <w:sz w:val="24"/>
        </w:rPr>
      </w:pPr>
      <w:r w:rsidRPr="000E57B6">
        <w:rPr>
          <w:rFonts w:ascii="Times New Roman" w:hAnsi="Times New Roman"/>
          <w:sz w:val="24"/>
        </w:rPr>
        <w:t>Ab</w:t>
      </w:r>
    </w:p>
    <w:p w:rsidRPr="000E57B6" w:rsidR="000E57B6" w:rsidP="000E57B6" w:rsidRDefault="000E57B6">
      <w:pPr>
        <w:rPr>
          <w:rFonts w:ascii="Times New Roman" w:hAnsi="Times New Roman"/>
          <w:sz w:val="24"/>
        </w:rPr>
      </w:pPr>
    </w:p>
    <w:p w:rsidRPr="000E57B6" w:rsidR="000E57B6" w:rsidP="000E57B6" w:rsidRDefault="000E57B6">
      <w:pPr>
        <w:rPr>
          <w:rFonts w:ascii="Times New Roman" w:hAnsi="Times New Roman"/>
          <w:sz w:val="24"/>
        </w:rPr>
      </w:pPr>
      <w:r w:rsidRPr="000E57B6">
        <w:rPr>
          <w:rFonts w:ascii="Times New Roman" w:hAnsi="Times New Roman"/>
          <w:sz w:val="24"/>
        </w:rPr>
        <w:tab/>
        <w:t xml:space="preserve">In artikel 1:75a, eerste lid, wordt na “een bank of beleggingsonderneming als bedoeld in artikel 3A:2,” ingevoegd: of </w:t>
      </w:r>
      <w:proofErr w:type="gramStart"/>
      <w:r w:rsidRPr="000E57B6">
        <w:rPr>
          <w:rFonts w:ascii="Times New Roman" w:hAnsi="Times New Roman"/>
          <w:sz w:val="24"/>
        </w:rPr>
        <w:t>overeenkomstig</w:t>
      </w:r>
      <w:proofErr w:type="gramEnd"/>
      <w:r w:rsidRPr="000E57B6">
        <w:rPr>
          <w:rFonts w:ascii="Times New Roman" w:hAnsi="Times New Roman"/>
          <w:sz w:val="24"/>
        </w:rPr>
        <w:t xml:space="preserve"> artikel 30 van de richtlijn herstel en afwikkeling van banken en </w:t>
      </w:r>
      <w:proofErr w:type="spellStart"/>
      <w:r w:rsidRPr="000E57B6">
        <w:rPr>
          <w:rFonts w:ascii="Times New Roman" w:hAnsi="Times New Roman"/>
          <w:sz w:val="24"/>
        </w:rPr>
        <w:t>beleggingondernemingen</w:t>
      </w:r>
      <w:proofErr w:type="spellEnd"/>
      <w:r w:rsidRPr="000E57B6">
        <w:rPr>
          <w:rFonts w:ascii="Times New Roman" w:hAnsi="Times New Roman"/>
          <w:sz w:val="24"/>
        </w:rPr>
        <w:t xml:space="preserve"> door een EU-moederonderneming.</w:t>
      </w:r>
    </w:p>
    <w:p w:rsidRPr="000E57B6" w:rsidR="000E57B6" w:rsidP="000E57B6" w:rsidRDefault="000E57B6">
      <w:pPr>
        <w:rPr>
          <w:rFonts w:ascii="Times New Roman" w:hAnsi="Times New Roman"/>
          <w:sz w:val="24"/>
        </w:rPr>
      </w:pPr>
    </w:p>
    <w:p w:rsidRPr="000E57B6" w:rsidR="000E57B6" w:rsidP="000E57B6" w:rsidRDefault="000E57B6">
      <w:pPr>
        <w:rPr>
          <w:rFonts w:ascii="Times New Roman" w:hAnsi="Times New Roman"/>
          <w:sz w:val="24"/>
        </w:rPr>
      </w:pPr>
      <w:r w:rsidRPr="000E57B6">
        <w:rPr>
          <w:rFonts w:ascii="Times New Roman" w:hAnsi="Times New Roman"/>
          <w:sz w:val="24"/>
        </w:rPr>
        <w:lastRenderedPageBreak/>
        <w:t>Ac</w:t>
      </w:r>
    </w:p>
    <w:p w:rsidRPr="000E57B6" w:rsidR="000E57B6" w:rsidP="000E57B6" w:rsidRDefault="000E57B6">
      <w:pPr>
        <w:rPr>
          <w:rFonts w:ascii="Times New Roman" w:hAnsi="Times New Roman"/>
          <w:sz w:val="24"/>
        </w:rPr>
      </w:pPr>
    </w:p>
    <w:p w:rsidRPr="000E57B6" w:rsidR="000E57B6" w:rsidP="000E57B6" w:rsidRDefault="000E57B6">
      <w:pPr>
        <w:rPr>
          <w:rFonts w:ascii="Times New Roman" w:hAnsi="Times New Roman"/>
          <w:sz w:val="24"/>
        </w:rPr>
      </w:pPr>
      <w:r w:rsidRPr="000E57B6">
        <w:rPr>
          <w:rFonts w:ascii="Times New Roman" w:hAnsi="Times New Roman"/>
          <w:sz w:val="24"/>
        </w:rPr>
        <w:tab/>
        <w:t xml:space="preserve">In artikel 1:76a, eerste lid, wordt na “een bank of beleggingsonderneming als bedoeld in artikel 3A:2,” ingevoegd: of </w:t>
      </w:r>
      <w:proofErr w:type="gramStart"/>
      <w:r w:rsidRPr="000E57B6">
        <w:rPr>
          <w:rFonts w:ascii="Times New Roman" w:hAnsi="Times New Roman"/>
          <w:sz w:val="24"/>
        </w:rPr>
        <w:t>overeenkomstig</w:t>
      </w:r>
      <w:proofErr w:type="gramEnd"/>
      <w:r w:rsidRPr="000E57B6">
        <w:rPr>
          <w:rFonts w:ascii="Times New Roman" w:hAnsi="Times New Roman"/>
          <w:sz w:val="24"/>
        </w:rPr>
        <w:t xml:space="preserve"> artikel 30 van de richtlijn herstel en afwikkeling van banken en </w:t>
      </w:r>
      <w:proofErr w:type="spellStart"/>
      <w:r w:rsidRPr="000E57B6">
        <w:rPr>
          <w:rFonts w:ascii="Times New Roman" w:hAnsi="Times New Roman"/>
          <w:sz w:val="24"/>
        </w:rPr>
        <w:t>beleggingondernemingen</w:t>
      </w:r>
      <w:proofErr w:type="spellEnd"/>
      <w:r w:rsidRPr="000E57B6">
        <w:rPr>
          <w:rFonts w:ascii="Times New Roman" w:hAnsi="Times New Roman"/>
          <w:sz w:val="24"/>
        </w:rPr>
        <w:t xml:space="preserve"> bij een EU-moederonderneming.</w:t>
      </w:r>
    </w:p>
    <w:p w:rsidRPr="000E57B6" w:rsidR="000E57B6" w:rsidP="000E57B6" w:rsidRDefault="000E57B6">
      <w:pPr>
        <w:rPr>
          <w:rFonts w:ascii="Times New Roman" w:hAnsi="Times New Roman"/>
          <w:sz w:val="24"/>
        </w:rPr>
      </w:pPr>
    </w:p>
    <w:p w:rsidRPr="000E57B6" w:rsidR="000E57B6" w:rsidP="000E57B6" w:rsidRDefault="000E57B6">
      <w:pPr>
        <w:rPr>
          <w:rFonts w:ascii="Times New Roman" w:hAnsi="Times New Roman"/>
          <w:sz w:val="24"/>
        </w:rPr>
      </w:pPr>
      <w:r w:rsidRPr="000E57B6">
        <w:rPr>
          <w:rFonts w:ascii="Times New Roman" w:hAnsi="Times New Roman"/>
          <w:sz w:val="24"/>
        </w:rPr>
        <w:t>Ad</w:t>
      </w:r>
    </w:p>
    <w:p w:rsidRPr="000E57B6" w:rsidR="000E57B6" w:rsidP="000E57B6" w:rsidRDefault="000E57B6">
      <w:pPr>
        <w:rPr>
          <w:rFonts w:ascii="Times New Roman" w:hAnsi="Times New Roman"/>
          <w:sz w:val="24"/>
        </w:rPr>
      </w:pPr>
    </w:p>
    <w:p w:rsidRPr="000E57B6" w:rsidR="000E57B6" w:rsidP="000E57B6" w:rsidRDefault="000E57B6">
      <w:pPr>
        <w:rPr>
          <w:rFonts w:ascii="Times New Roman" w:hAnsi="Times New Roman"/>
          <w:sz w:val="24"/>
        </w:rPr>
      </w:pPr>
      <w:r w:rsidRPr="000E57B6">
        <w:rPr>
          <w:rFonts w:ascii="Times New Roman" w:hAnsi="Times New Roman"/>
          <w:sz w:val="24"/>
        </w:rPr>
        <w:tab/>
        <w:t>Na artikel 1:76b wordt een artikel ingevoegd, luidende:</w:t>
      </w:r>
    </w:p>
    <w:p w:rsidRPr="000E57B6" w:rsidR="000E57B6" w:rsidP="000E57B6" w:rsidRDefault="000E57B6">
      <w:pPr>
        <w:rPr>
          <w:rFonts w:ascii="Times New Roman" w:hAnsi="Times New Roman"/>
          <w:sz w:val="24"/>
        </w:rPr>
      </w:pPr>
    </w:p>
    <w:p w:rsidRPr="000E57B6" w:rsidR="000E57B6" w:rsidP="000E57B6" w:rsidRDefault="000E57B6">
      <w:pPr>
        <w:rPr>
          <w:rFonts w:ascii="Times New Roman" w:hAnsi="Times New Roman"/>
          <w:b/>
          <w:sz w:val="24"/>
        </w:rPr>
      </w:pPr>
      <w:r w:rsidRPr="000E57B6">
        <w:rPr>
          <w:rFonts w:ascii="Times New Roman" w:hAnsi="Times New Roman"/>
          <w:b/>
          <w:sz w:val="24"/>
        </w:rPr>
        <w:t>Artikel 1:76c</w:t>
      </w:r>
    </w:p>
    <w:p w:rsidRPr="000E57B6" w:rsidR="000E57B6" w:rsidP="000E57B6" w:rsidRDefault="000E57B6">
      <w:pPr>
        <w:rPr>
          <w:rFonts w:ascii="Times New Roman" w:hAnsi="Times New Roman"/>
          <w:iCs/>
          <w:sz w:val="24"/>
        </w:rPr>
      </w:pPr>
    </w:p>
    <w:p w:rsidRPr="000E57B6" w:rsidR="000E57B6" w:rsidP="000E57B6" w:rsidRDefault="000E57B6">
      <w:pPr>
        <w:rPr>
          <w:rFonts w:ascii="Times New Roman" w:hAnsi="Times New Roman"/>
          <w:iCs/>
          <w:sz w:val="24"/>
        </w:rPr>
      </w:pPr>
      <w:r w:rsidRPr="000E57B6">
        <w:rPr>
          <w:rFonts w:ascii="Times New Roman" w:hAnsi="Times New Roman"/>
          <w:iCs/>
          <w:sz w:val="24"/>
        </w:rPr>
        <w:tab/>
        <w:t xml:space="preserve">Indien een systeemexploitant als bedoeld in artikel 212a, onderdeel q, van de Faillissementswet een goed overdraagt met de bedoeling een vorm van zekerheid te verschaffen aan een andere systeemexploitant in verband met een </w:t>
      </w:r>
      <w:proofErr w:type="spellStart"/>
      <w:r w:rsidRPr="000E57B6">
        <w:rPr>
          <w:rFonts w:ascii="Times New Roman" w:hAnsi="Times New Roman"/>
          <w:iCs/>
          <w:sz w:val="24"/>
        </w:rPr>
        <w:t>interoperabel</w:t>
      </w:r>
      <w:proofErr w:type="spellEnd"/>
      <w:r w:rsidRPr="000E57B6">
        <w:rPr>
          <w:rFonts w:ascii="Times New Roman" w:hAnsi="Times New Roman"/>
          <w:iCs/>
          <w:sz w:val="24"/>
        </w:rPr>
        <w:t xml:space="preserve"> systeem en op deze overdracht artikel 84, derde lid, van Boek 3 van het Burgerlijk Wetboek niet van toepassing is, worden de in verband met die zekerheid bestaande rechten van de systeemexploitant die de zekerheid verstrekte, niet aangetast door insolventieprocedures ten aanzien van de systeemexploitant aan wie de zekerheid werd verstrekt.</w:t>
      </w:r>
    </w:p>
    <w:p w:rsidRPr="00263F90" w:rsidR="000E57B6" w:rsidP="00263F90" w:rsidRDefault="000E57B6">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B</w:t>
      </w:r>
    </w:p>
    <w:p w:rsidRPr="00263F90" w:rsidR="00263F90" w:rsidP="00263F90" w:rsidRDefault="00263F90">
      <w:pPr>
        <w:rPr>
          <w:rFonts w:ascii="Times New Roman" w:hAnsi="Times New Roman"/>
          <w:sz w:val="24"/>
        </w:rPr>
      </w:pPr>
    </w:p>
    <w:p w:rsidR="00263F90" w:rsidP="00263F90" w:rsidRDefault="00263F90">
      <w:pPr>
        <w:ind w:firstLine="284"/>
        <w:rPr>
          <w:rFonts w:ascii="Times New Roman" w:hAnsi="Times New Roman"/>
          <w:sz w:val="24"/>
        </w:rPr>
      </w:pPr>
      <w:r w:rsidRPr="00263F90">
        <w:rPr>
          <w:rFonts w:ascii="Times New Roman" w:hAnsi="Times New Roman"/>
          <w:sz w:val="24"/>
        </w:rPr>
        <w:t>Artikel 1:81 wordt gewijzigd als volgt:</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1. Onder vernummering van </w:t>
      </w:r>
      <w:r w:rsidRPr="000E57B6" w:rsidR="000E57B6">
        <w:rPr>
          <w:rFonts w:ascii="Times New Roman" w:hAnsi="Times New Roman"/>
          <w:sz w:val="24"/>
        </w:rPr>
        <w:t>vierde tot en met zevende tot vijfde tot en met achtste lid</w:t>
      </w:r>
      <w:r w:rsidRPr="00263F90">
        <w:rPr>
          <w:rFonts w:ascii="Times New Roman" w:hAnsi="Times New Roman"/>
          <w:sz w:val="24"/>
        </w:rPr>
        <w:t xml:space="preserve"> wordt, na het derde lid een lid ingevoegd, luidende:</w:t>
      </w: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4. In afwijking van het eerste en tweede lid kan de toezichthouder de hoogte van de bestuurlijke boete voor een overtreding van een voorschrift gesteld bij of </w:t>
      </w:r>
      <w:proofErr w:type="gramStart"/>
      <w:r w:rsidRPr="00263F90">
        <w:rPr>
          <w:rFonts w:ascii="Times New Roman" w:hAnsi="Times New Roman"/>
          <w:sz w:val="24"/>
        </w:rPr>
        <w:t>krachtens</w:t>
      </w:r>
      <w:proofErr w:type="gramEnd"/>
      <w:r w:rsidRPr="00263F90">
        <w:rPr>
          <w:rFonts w:ascii="Times New Roman" w:hAnsi="Times New Roman"/>
          <w:sz w:val="24"/>
        </w:rPr>
        <w:t xml:space="preserve"> de hoofdstukken 5.1a of 5.3, </w:t>
      </w:r>
      <w:r w:rsidRPr="000E57B6" w:rsidR="000E57B6">
        <w:rPr>
          <w:rFonts w:ascii="Times New Roman" w:hAnsi="Times New Roman"/>
          <w:sz w:val="24"/>
        </w:rPr>
        <w:t>die is gerangschikt in de derde boetecategorie,</w:t>
      </w:r>
      <w:r w:rsidR="000E57B6">
        <w:rPr>
          <w:rFonts w:ascii="Times New Roman" w:hAnsi="Times New Roman"/>
          <w:sz w:val="24"/>
        </w:rPr>
        <w:t xml:space="preserve"> </w:t>
      </w:r>
      <w:r w:rsidRPr="00263F90">
        <w:rPr>
          <w:rFonts w:ascii="Times New Roman" w:hAnsi="Times New Roman"/>
          <w:sz w:val="24"/>
        </w:rPr>
        <w:t>met uitzondering van een overtreding van de artikelen 5:25c, zesde tot en met negende lid, 5:25i en 5:36, vaststellen:</w:t>
      </w:r>
    </w:p>
    <w:p w:rsidRPr="00263F90" w:rsidR="00263F90" w:rsidP="00263F90" w:rsidRDefault="00263F90">
      <w:pPr>
        <w:ind w:firstLine="284"/>
        <w:rPr>
          <w:rFonts w:ascii="Times New Roman" w:hAnsi="Times New Roman"/>
          <w:sz w:val="24"/>
        </w:rPr>
      </w:pPr>
      <w:proofErr w:type="gramStart"/>
      <w:r w:rsidRPr="00263F90">
        <w:rPr>
          <w:rFonts w:ascii="Times New Roman" w:hAnsi="Times New Roman"/>
          <w:sz w:val="24"/>
        </w:rPr>
        <w:t>a</w:t>
      </w:r>
      <w:proofErr w:type="gramEnd"/>
      <w:r w:rsidRPr="00263F90">
        <w:rPr>
          <w:rFonts w:ascii="Times New Roman" w:hAnsi="Times New Roman"/>
          <w:sz w:val="24"/>
        </w:rPr>
        <w:t xml:space="preserve">. voor rechtspersonen op </w:t>
      </w:r>
      <w:r w:rsidRPr="000E57B6" w:rsidR="000E57B6">
        <w:rPr>
          <w:rFonts w:ascii="Times New Roman" w:hAnsi="Times New Roman"/>
          <w:sz w:val="24"/>
        </w:rPr>
        <w:t>ten hoogste</w:t>
      </w:r>
      <w:r w:rsidRPr="00263F90">
        <w:rPr>
          <w:rFonts w:ascii="Times New Roman" w:hAnsi="Times New Roman"/>
          <w:sz w:val="24"/>
        </w:rPr>
        <w:t xml:space="preserve"> € 10 000 000, of indien dat meer is, 5% van de netto-omzet van de overtreder in het boekjaar voorafgaand aan het vaststellen van de boete;</w:t>
      </w:r>
      <w:r w:rsidRPr="00263F90" w:rsidDel="008934AB">
        <w:rPr>
          <w:rFonts w:ascii="Times New Roman" w:hAnsi="Times New Roman"/>
          <w:sz w:val="24"/>
        </w:rPr>
        <w:t xml:space="preserve"> </w:t>
      </w: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b. voor natuurlijke personen op </w:t>
      </w:r>
      <w:r w:rsidRPr="000E57B6" w:rsidR="000E57B6">
        <w:rPr>
          <w:rFonts w:ascii="Times New Roman" w:hAnsi="Times New Roman"/>
          <w:sz w:val="24"/>
        </w:rPr>
        <w:t>ten hoogste</w:t>
      </w:r>
      <w:r w:rsidRPr="00263F90">
        <w:rPr>
          <w:rFonts w:ascii="Times New Roman" w:hAnsi="Times New Roman"/>
          <w:sz w:val="24"/>
        </w:rPr>
        <w:t xml:space="preserve"> € 2 000 000.</w:t>
      </w:r>
    </w:p>
    <w:p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2. </w:t>
      </w:r>
      <w:r w:rsidRPr="00EB1174" w:rsidR="00EB1174">
        <w:rPr>
          <w:rFonts w:ascii="Times New Roman" w:hAnsi="Times New Roman"/>
          <w:sz w:val="24"/>
        </w:rPr>
        <w:t>In het zevende lid (nieuw) komt de tweede volzin te luiden</w:t>
      </w:r>
      <w:r w:rsidRPr="00263F90">
        <w:rPr>
          <w:rFonts w:ascii="Times New Roman" w:hAnsi="Times New Roman"/>
          <w:sz w:val="24"/>
        </w:rPr>
        <w:t>:</w:t>
      </w:r>
      <w:r w:rsidR="00EB1174">
        <w:rPr>
          <w:rFonts w:ascii="Times New Roman" w:hAnsi="Times New Roman"/>
          <w:sz w:val="24"/>
        </w:rPr>
        <w:t xml:space="preserve"> </w:t>
      </w:r>
      <w:r w:rsidRPr="00263F90">
        <w:rPr>
          <w:rFonts w:ascii="Times New Roman" w:hAnsi="Times New Roman"/>
          <w:sz w:val="24"/>
        </w:rPr>
        <w:t xml:space="preserve">Indien de bestuurlijke boete wordt opgelegd aan een onderneming die opgenomen is in een groep met een </w:t>
      </w:r>
      <w:r w:rsidRPr="00EB1174" w:rsidR="00EB1174">
        <w:rPr>
          <w:rFonts w:ascii="Times New Roman" w:hAnsi="Times New Roman"/>
          <w:sz w:val="24"/>
        </w:rPr>
        <w:t>geconsolideerde jaarrekening</w:t>
      </w:r>
      <w:r w:rsidRPr="00263F90">
        <w:rPr>
          <w:rFonts w:ascii="Times New Roman" w:hAnsi="Times New Roman"/>
          <w:sz w:val="24"/>
        </w:rPr>
        <w:t xml:space="preserve">, worden bij de berekening de totaalbedragen gehanteerd uit </w:t>
      </w:r>
      <w:r w:rsidRPr="00EB1174" w:rsidR="00EB1174">
        <w:rPr>
          <w:rFonts w:ascii="Times New Roman" w:hAnsi="Times New Roman"/>
          <w:sz w:val="24"/>
        </w:rPr>
        <w:t>de geconsolideerde jaarrekening</w:t>
      </w:r>
      <w:r w:rsidRPr="00263F90">
        <w:rPr>
          <w:rFonts w:ascii="Times New Roman" w:hAnsi="Times New Roman"/>
          <w:sz w:val="24"/>
        </w:rPr>
        <w:t xml:space="preserve"> van de uiteindelijke moederonderneming.</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C</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Aan artikel 1:94 wordt een lid toegevoegd, luidende:</w:t>
      </w: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3. Onverminderd het eerste lid kan </w:t>
      </w:r>
      <w:r w:rsidRPr="0087576C" w:rsidR="0087576C">
        <w:rPr>
          <w:rFonts w:ascii="Times New Roman" w:hAnsi="Times New Roman"/>
          <w:sz w:val="24"/>
        </w:rPr>
        <w:t xml:space="preserve">een waarschuwing of verklaring worden gepubliceerd </w:t>
      </w:r>
      <w:proofErr w:type="gramStart"/>
      <w:r w:rsidRPr="00263F90">
        <w:rPr>
          <w:rFonts w:ascii="Times New Roman" w:hAnsi="Times New Roman"/>
          <w:sz w:val="24"/>
        </w:rPr>
        <w:t>ter zake</w:t>
      </w:r>
      <w:proofErr w:type="gramEnd"/>
      <w:r w:rsidRPr="00263F90">
        <w:rPr>
          <w:rFonts w:ascii="Times New Roman" w:hAnsi="Times New Roman"/>
          <w:sz w:val="24"/>
        </w:rPr>
        <w:t xml:space="preserve"> van een overtreding van een </w:t>
      </w:r>
      <w:proofErr w:type="spellStart"/>
      <w:r w:rsidRPr="00263F90">
        <w:rPr>
          <w:rFonts w:ascii="Times New Roman" w:hAnsi="Times New Roman"/>
          <w:sz w:val="24"/>
        </w:rPr>
        <w:t>voorschift</w:t>
      </w:r>
      <w:proofErr w:type="spellEnd"/>
      <w:r w:rsidRPr="00263F90">
        <w:rPr>
          <w:rFonts w:ascii="Times New Roman" w:hAnsi="Times New Roman"/>
          <w:sz w:val="24"/>
        </w:rPr>
        <w:t xml:space="preserve">, gesteld bij of krachtens hoofdstuk 5.1a of 5.3, indien de overtreding is gerangschikt in de derde boetecategorie, bedoeld in artikel 1:81, tweede lid, met uitzondering van een overtreding als bedoeld in de artikelen 5:25c, zesde tot en met negende lid, 5:25i en 5:36, en de overtreding is begaan door een uitgevende instelling </w:t>
      </w:r>
      <w:r w:rsidRPr="00263F90">
        <w:rPr>
          <w:rFonts w:ascii="Times New Roman" w:hAnsi="Times New Roman"/>
          <w:sz w:val="24"/>
        </w:rPr>
        <w:lastRenderedPageBreak/>
        <w:t xml:space="preserve">als bedoeld in de hoofdstukken 5.1a en 5.3 of een </w:t>
      </w:r>
      <w:proofErr w:type="spellStart"/>
      <w:r w:rsidRPr="00263F90">
        <w:rPr>
          <w:rFonts w:ascii="Times New Roman" w:hAnsi="Times New Roman"/>
          <w:sz w:val="24"/>
        </w:rPr>
        <w:t>meldingsplichtige</w:t>
      </w:r>
      <w:proofErr w:type="spellEnd"/>
      <w:r w:rsidRPr="00263F90">
        <w:rPr>
          <w:rFonts w:ascii="Times New Roman" w:hAnsi="Times New Roman"/>
          <w:sz w:val="24"/>
        </w:rPr>
        <w:t xml:space="preserve"> als bedoeld in artikel 5:33, eerste lid, onderdeel c.</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D</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In artikel 1:97, eerste lid, onderdeel c, wordt “5:38, eerste en tweede lid, 5:39, eerste lid, 5:40, 5:41, eerste en tweede lid” vervangen door: 5:40.</w:t>
      </w:r>
    </w:p>
    <w:p w:rsidR="00263F90" w:rsidP="00263F90" w:rsidRDefault="00263F90">
      <w:pPr>
        <w:rPr>
          <w:rFonts w:ascii="Times New Roman" w:hAnsi="Times New Roman"/>
          <w:sz w:val="24"/>
        </w:rPr>
      </w:pPr>
    </w:p>
    <w:p w:rsidRPr="00265E4B" w:rsidR="00265E4B" w:rsidP="00265E4B" w:rsidRDefault="00265E4B">
      <w:pPr>
        <w:rPr>
          <w:rFonts w:ascii="Times New Roman" w:hAnsi="Times New Roman"/>
          <w:sz w:val="24"/>
        </w:rPr>
      </w:pPr>
      <w:r w:rsidRPr="00265E4B">
        <w:rPr>
          <w:rFonts w:ascii="Times New Roman" w:hAnsi="Times New Roman"/>
          <w:sz w:val="24"/>
        </w:rPr>
        <w:t>Da</w:t>
      </w:r>
    </w:p>
    <w:p w:rsidRPr="00265E4B" w:rsidR="00265E4B" w:rsidP="00265E4B" w:rsidRDefault="00265E4B">
      <w:pPr>
        <w:rPr>
          <w:rFonts w:ascii="Times New Roman" w:hAnsi="Times New Roman"/>
          <w:sz w:val="24"/>
        </w:rPr>
      </w:pPr>
    </w:p>
    <w:p w:rsidRPr="00265E4B" w:rsidR="00265E4B" w:rsidP="00265E4B" w:rsidRDefault="00265E4B">
      <w:pPr>
        <w:rPr>
          <w:rFonts w:ascii="Times New Roman" w:hAnsi="Times New Roman"/>
          <w:sz w:val="24"/>
        </w:rPr>
      </w:pPr>
      <w:r w:rsidRPr="00265E4B">
        <w:rPr>
          <w:rFonts w:ascii="Times New Roman" w:hAnsi="Times New Roman"/>
          <w:sz w:val="24"/>
        </w:rPr>
        <w:tab/>
        <w:t xml:space="preserve">Artikel 3:260 komt te luiden: </w:t>
      </w:r>
    </w:p>
    <w:p w:rsidRPr="00265E4B" w:rsidR="00265E4B" w:rsidP="00265E4B" w:rsidRDefault="00265E4B">
      <w:pPr>
        <w:rPr>
          <w:rFonts w:ascii="Times New Roman" w:hAnsi="Times New Roman"/>
          <w:sz w:val="24"/>
        </w:rPr>
      </w:pPr>
    </w:p>
    <w:p w:rsidRPr="00265E4B" w:rsidR="00265E4B" w:rsidP="00265E4B" w:rsidRDefault="00265E4B">
      <w:pPr>
        <w:rPr>
          <w:rFonts w:ascii="Times New Roman" w:hAnsi="Times New Roman"/>
          <w:b/>
          <w:sz w:val="24"/>
        </w:rPr>
      </w:pPr>
      <w:r w:rsidRPr="00265E4B">
        <w:rPr>
          <w:rFonts w:ascii="Times New Roman" w:hAnsi="Times New Roman"/>
          <w:b/>
          <w:sz w:val="24"/>
        </w:rPr>
        <w:t>Artikel 3:260</w:t>
      </w:r>
    </w:p>
    <w:p w:rsidRPr="00265E4B" w:rsidR="00265E4B" w:rsidP="00265E4B" w:rsidRDefault="00265E4B">
      <w:pPr>
        <w:rPr>
          <w:rFonts w:ascii="Times New Roman" w:hAnsi="Times New Roman"/>
          <w:sz w:val="24"/>
        </w:rPr>
      </w:pPr>
    </w:p>
    <w:p w:rsidRPr="00265E4B" w:rsidR="00265E4B" w:rsidP="00265E4B" w:rsidRDefault="00265E4B">
      <w:pPr>
        <w:rPr>
          <w:rFonts w:ascii="Times New Roman" w:hAnsi="Times New Roman"/>
          <w:sz w:val="24"/>
        </w:rPr>
      </w:pPr>
      <w:r w:rsidRPr="00265E4B">
        <w:rPr>
          <w:rFonts w:ascii="Times New Roman" w:hAnsi="Times New Roman"/>
          <w:sz w:val="24"/>
        </w:rPr>
        <w:tab/>
        <w:t xml:space="preserve">1. De Nederlandsche Bank besluit </w:t>
      </w:r>
      <w:proofErr w:type="gramStart"/>
      <w:r w:rsidRPr="00265E4B">
        <w:rPr>
          <w:rFonts w:ascii="Times New Roman" w:hAnsi="Times New Roman"/>
          <w:sz w:val="24"/>
        </w:rPr>
        <w:t>onverwijld</w:t>
      </w:r>
      <w:proofErr w:type="gramEnd"/>
      <w:r w:rsidRPr="00265E4B">
        <w:rPr>
          <w:rFonts w:ascii="Times New Roman" w:hAnsi="Times New Roman"/>
          <w:sz w:val="24"/>
        </w:rPr>
        <w:t xml:space="preserve"> tot toepassing van een vangnetregeling indien:</w:t>
      </w:r>
    </w:p>
    <w:p w:rsidRPr="00265E4B" w:rsidR="00265E4B" w:rsidP="00265E4B" w:rsidRDefault="00265E4B">
      <w:pPr>
        <w:rPr>
          <w:rFonts w:ascii="Times New Roman" w:hAnsi="Times New Roman"/>
          <w:sz w:val="24"/>
        </w:rPr>
      </w:pPr>
      <w:r w:rsidRPr="00265E4B">
        <w:rPr>
          <w:rFonts w:ascii="Times New Roman" w:hAnsi="Times New Roman"/>
          <w:sz w:val="24"/>
        </w:rPr>
        <w:tab/>
      </w:r>
      <w:proofErr w:type="gramStart"/>
      <w:r w:rsidRPr="00265E4B">
        <w:rPr>
          <w:rFonts w:ascii="Times New Roman" w:hAnsi="Times New Roman"/>
          <w:sz w:val="24"/>
        </w:rPr>
        <w:t>a</w:t>
      </w:r>
      <w:proofErr w:type="gramEnd"/>
      <w:r w:rsidRPr="00265E4B">
        <w:rPr>
          <w:rFonts w:ascii="Times New Roman" w:hAnsi="Times New Roman"/>
          <w:sz w:val="24"/>
        </w:rPr>
        <w:t>. de Nederlandsche Bank van oordeel is dat een financiële onderneming om redenen die rechtstreeks verband houden met haar financiële positie niet in staat is een verschuldigd en betaalbaar deposito onder de toepasselijke wettelijke en contractuele voorwaarden terug te betalen of aan verplichtingen te voldoen die voortvloeien uit vorderingen van beleggers die verband houden met een beleggingsdienst of dienst als bedoeld in artikel 3:259, eerste lid, en de onderneming daartoe ook op afzienbare termijn niet in staat is; of</w:t>
      </w:r>
    </w:p>
    <w:p w:rsidRPr="00265E4B" w:rsidR="00265E4B" w:rsidP="00265E4B" w:rsidRDefault="00265E4B">
      <w:pPr>
        <w:rPr>
          <w:rFonts w:ascii="Times New Roman" w:hAnsi="Times New Roman"/>
          <w:sz w:val="24"/>
        </w:rPr>
      </w:pPr>
      <w:r w:rsidRPr="00265E4B">
        <w:rPr>
          <w:rFonts w:ascii="Times New Roman" w:hAnsi="Times New Roman"/>
          <w:sz w:val="24"/>
        </w:rPr>
        <w:tab/>
        <w:t xml:space="preserve">b. een rechterlijke instantie, om redenen die rechtstreeks verband houden met de financiële positie van de financiële onderneming, een uitspraak heeft gedaan die leidt tot schorsing van de rechten van depositohouders of beleggers om hun vordering op de </w:t>
      </w:r>
      <w:proofErr w:type="gramStart"/>
      <w:r w:rsidRPr="00265E4B">
        <w:rPr>
          <w:rFonts w:ascii="Times New Roman" w:hAnsi="Times New Roman"/>
          <w:sz w:val="24"/>
        </w:rPr>
        <w:t>betreffende</w:t>
      </w:r>
      <w:proofErr w:type="gramEnd"/>
      <w:r w:rsidRPr="00265E4B">
        <w:rPr>
          <w:rFonts w:ascii="Times New Roman" w:hAnsi="Times New Roman"/>
          <w:sz w:val="24"/>
        </w:rPr>
        <w:t xml:space="preserve"> financiële onderneming te verhalen. </w:t>
      </w:r>
    </w:p>
    <w:p w:rsidRPr="00265E4B" w:rsidR="00265E4B" w:rsidP="00265E4B" w:rsidRDefault="00265E4B">
      <w:pPr>
        <w:rPr>
          <w:rFonts w:ascii="Times New Roman" w:hAnsi="Times New Roman"/>
          <w:sz w:val="24"/>
        </w:rPr>
      </w:pPr>
      <w:r w:rsidRPr="00265E4B">
        <w:rPr>
          <w:rFonts w:ascii="Times New Roman" w:hAnsi="Times New Roman"/>
          <w:sz w:val="24"/>
        </w:rPr>
        <w:tab/>
        <w:t xml:space="preserve">2. De Nederlandsche Bank geeft toepassing aan het eerste lid, aanhef en onder a, uiterlijk vijf werkdagen nadat zij voor het eerst heeft geconstateerd dat een bank heeft nagelaten verschuldigde en betaalbare deposito’s onder de toepasselijke wettelijke en contractuele voorwaarden terug te betalen of aan verplichtingen te voldoen die voortvloeien uit vorderingen van beleggers die verband houden met een beleggingsdienst of dienst als bedoeld in artikel 3:259a, eerste lid. </w:t>
      </w:r>
    </w:p>
    <w:p w:rsidRPr="00265E4B" w:rsidR="00265E4B" w:rsidP="00265E4B" w:rsidRDefault="00265E4B">
      <w:pPr>
        <w:rPr>
          <w:rFonts w:ascii="Times New Roman" w:hAnsi="Times New Roman"/>
          <w:sz w:val="24"/>
        </w:rPr>
      </w:pPr>
      <w:r w:rsidRPr="00265E4B">
        <w:rPr>
          <w:rFonts w:ascii="Times New Roman" w:hAnsi="Times New Roman"/>
          <w:sz w:val="24"/>
        </w:rPr>
        <w:tab/>
        <w:t xml:space="preserve">3. De Nederlandsche Bank doet van het besluit tot toepassing van een vangnetregeling mededeling in de Staatscourant. </w:t>
      </w:r>
    </w:p>
    <w:p w:rsidRPr="00265E4B" w:rsidR="00265E4B" w:rsidP="00265E4B" w:rsidRDefault="00265E4B">
      <w:pPr>
        <w:rPr>
          <w:rFonts w:ascii="Times New Roman" w:hAnsi="Times New Roman"/>
          <w:b/>
          <w:sz w:val="24"/>
        </w:rPr>
      </w:pPr>
    </w:p>
    <w:p w:rsidRPr="00265E4B" w:rsidR="00265E4B" w:rsidP="00265E4B" w:rsidRDefault="00265E4B">
      <w:pPr>
        <w:rPr>
          <w:rFonts w:ascii="Times New Roman" w:hAnsi="Times New Roman"/>
          <w:sz w:val="24"/>
        </w:rPr>
      </w:pPr>
      <w:r w:rsidRPr="00265E4B">
        <w:rPr>
          <w:rFonts w:ascii="Times New Roman" w:hAnsi="Times New Roman"/>
          <w:sz w:val="24"/>
        </w:rPr>
        <w:t>Db</w:t>
      </w:r>
    </w:p>
    <w:p w:rsidRPr="00265E4B" w:rsidR="00265E4B" w:rsidP="00265E4B" w:rsidRDefault="00265E4B">
      <w:pPr>
        <w:rPr>
          <w:rFonts w:ascii="Times New Roman" w:hAnsi="Times New Roman"/>
          <w:b/>
          <w:sz w:val="24"/>
        </w:rPr>
      </w:pPr>
    </w:p>
    <w:p w:rsidRPr="00265E4B" w:rsidR="00265E4B" w:rsidP="00265E4B" w:rsidRDefault="00265E4B">
      <w:pPr>
        <w:rPr>
          <w:rFonts w:ascii="Times New Roman" w:hAnsi="Times New Roman"/>
          <w:sz w:val="24"/>
        </w:rPr>
      </w:pPr>
      <w:r w:rsidRPr="00265E4B">
        <w:rPr>
          <w:rFonts w:ascii="Times New Roman" w:hAnsi="Times New Roman"/>
          <w:sz w:val="24"/>
        </w:rPr>
        <w:tab/>
        <w:t>In artikel 3:263, derde lid, wordt na “de Nederlandse taal” ingevoegd: of in de taal die door de depositohouder en de bank zijn overeengekomen bij het aangaan van de overeenkomst.</w:t>
      </w:r>
    </w:p>
    <w:p w:rsidRPr="00265E4B" w:rsidR="00265E4B" w:rsidP="00265E4B" w:rsidRDefault="00265E4B">
      <w:pPr>
        <w:rPr>
          <w:rFonts w:ascii="Times New Roman" w:hAnsi="Times New Roman"/>
          <w:b/>
          <w:sz w:val="24"/>
        </w:rPr>
      </w:pPr>
    </w:p>
    <w:p w:rsidRPr="00265E4B" w:rsidR="00265E4B" w:rsidP="00265E4B" w:rsidRDefault="00265E4B">
      <w:pPr>
        <w:rPr>
          <w:rFonts w:ascii="Times New Roman" w:hAnsi="Times New Roman"/>
          <w:sz w:val="24"/>
        </w:rPr>
      </w:pPr>
      <w:r w:rsidRPr="00265E4B">
        <w:rPr>
          <w:rFonts w:ascii="Times New Roman" w:hAnsi="Times New Roman"/>
          <w:sz w:val="24"/>
        </w:rPr>
        <w:t>Dc</w:t>
      </w:r>
    </w:p>
    <w:p w:rsidRPr="00265E4B" w:rsidR="00265E4B" w:rsidP="00265E4B" w:rsidRDefault="00265E4B">
      <w:pPr>
        <w:rPr>
          <w:rFonts w:ascii="Times New Roman" w:hAnsi="Times New Roman"/>
          <w:sz w:val="24"/>
        </w:rPr>
      </w:pPr>
    </w:p>
    <w:p w:rsidRPr="00265E4B" w:rsidR="00265E4B" w:rsidP="00265E4B" w:rsidRDefault="00265E4B">
      <w:pPr>
        <w:rPr>
          <w:rFonts w:ascii="Times New Roman" w:hAnsi="Times New Roman"/>
          <w:sz w:val="24"/>
        </w:rPr>
      </w:pPr>
      <w:r w:rsidRPr="00265E4B">
        <w:rPr>
          <w:rFonts w:ascii="Times New Roman" w:hAnsi="Times New Roman"/>
          <w:sz w:val="24"/>
        </w:rPr>
        <w:tab/>
        <w:t>Na artikel 3:264 wordt een artikel ingevoegd, luidende:</w:t>
      </w:r>
    </w:p>
    <w:p w:rsidRPr="00265E4B" w:rsidR="00265E4B" w:rsidP="00265E4B" w:rsidRDefault="00265E4B">
      <w:pPr>
        <w:rPr>
          <w:rFonts w:ascii="Times New Roman" w:hAnsi="Times New Roman"/>
          <w:sz w:val="24"/>
        </w:rPr>
      </w:pPr>
    </w:p>
    <w:p w:rsidRPr="00265E4B" w:rsidR="00265E4B" w:rsidP="00265E4B" w:rsidRDefault="00265E4B">
      <w:pPr>
        <w:rPr>
          <w:rFonts w:ascii="Times New Roman" w:hAnsi="Times New Roman"/>
          <w:b/>
          <w:sz w:val="24"/>
        </w:rPr>
      </w:pPr>
      <w:r w:rsidRPr="00265E4B">
        <w:rPr>
          <w:rFonts w:ascii="Times New Roman" w:hAnsi="Times New Roman"/>
          <w:b/>
          <w:sz w:val="24"/>
        </w:rPr>
        <w:t>Artikel 3:264a</w:t>
      </w:r>
    </w:p>
    <w:p w:rsidRPr="00265E4B" w:rsidR="00265E4B" w:rsidP="00265E4B" w:rsidRDefault="00265E4B">
      <w:pPr>
        <w:rPr>
          <w:rFonts w:ascii="Times New Roman" w:hAnsi="Times New Roman"/>
          <w:sz w:val="24"/>
        </w:rPr>
      </w:pPr>
    </w:p>
    <w:p w:rsidRPr="00265E4B" w:rsidR="00265E4B" w:rsidP="00265E4B" w:rsidRDefault="00265E4B">
      <w:pPr>
        <w:rPr>
          <w:rFonts w:ascii="Times New Roman" w:hAnsi="Times New Roman"/>
          <w:sz w:val="24"/>
        </w:rPr>
      </w:pPr>
      <w:r w:rsidRPr="00265E4B">
        <w:rPr>
          <w:rFonts w:ascii="Times New Roman" w:hAnsi="Times New Roman"/>
          <w:sz w:val="24"/>
        </w:rPr>
        <w:tab/>
        <w:t xml:space="preserve">1. Ingeval van een rechtsfeit als bedoeld in artikel 16, zesde lid, van de richtlijn depositogarantiestelsels, geeft elke betrokken bank depositohouders daarvan kennis </w:t>
      </w:r>
      <w:proofErr w:type="gramStart"/>
      <w:r w:rsidRPr="00265E4B">
        <w:rPr>
          <w:rFonts w:ascii="Times New Roman" w:hAnsi="Times New Roman"/>
          <w:sz w:val="24"/>
        </w:rPr>
        <w:t>ten minste</w:t>
      </w:r>
      <w:proofErr w:type="gramEnd"/>
      <w:r w:rsidRPr="00265E4B">
        <w:rPr>
          <w:rFonts w:ascii="Times New Roman" w:hAnsi="Times New Roman"/>
          <w:sz w:val="24"/>
        </w:rPr>
        <w:t xml:space="preserve"> een maand voordat de rechtsgevolgen ingaan, tenzij de Nederlandsche Bank een </w:t>
      </w:r>
      <w:r w:rsidRPr="00265E4B">
        <w:rPr>
          <w:rFonts w:ascii="Times New Roman" w:hAnsi="Times New Roman"/>
          <w:sz w:val="24"/>
        </w:rPr>
        <w:lastRenderedPageBreak/>
        <w:t>kortere termijn toestaat omwille van de stabiliteit van het financiële stelsel of omdat hiermee een rechtmatig belang van de desbetreffende bank wordt gediend.</w:t>
      </w:r>
    </w:p>
    <w:p w:rsidRPr="00265E4B" w:rsidR="00265E4B" w:rsidP="00265E4B" w:rsidRDefault="00265E4B">
      <w:pPr>
        <w:rPr>
          <w:rFonts w:ascii="Times New Roman" w:hAnsi="Times New Roman"/>
          <w:sz w:val="24"/>
        </w:rPr>
      </w:pPr>
      <w:r w:rsidRPr="00265E4B">
        <w:rPr>
          <w:rFonts w:ascii="Times New Roman" w:hAnsi="Times New Roman"/>
          <w:sz w:val="24"/>
        </w:rPr>
        <w:tab/>
        <w:t xml:space="preserve">2. De bank stelt gedurende drie maanden na de kennisgeving depositohouders onvoorwaardelijk en zonder betaling van een boete in staat deposito’s die voor vergoeding </w:t>
      </w:r>
      <w:proofErr w:type="gramStart"/>
      <w:r w:rsidRPr="00265E4B">
        <w:rPr>
          <w:rFonts w:ascii="Times New Roman" w:hAnsi="Times New Roman"/>
          <w:sz w:val="24"/>
        </w:rPr>
        <w:t>uit hoofde van</w:t>
      </w:r>
      <w:proofErr w:type="gramEnd"/>
      <w:r w:rsidRPr="00265E4B">
        <w:rPr>
          <w:rFonts w:ascii="Times New Roman" w:hAnsi="Times New Roman"/>
          <w:sz w:val="24"/>
        </w:rPr>
        <w:t xml:space="preserve"> een depositogarantiestelsel in aanmerking komen, op te nemen voor zover die deposito’s hoger zijn dan het uit hoofde van het toepasselijke depositogarantiestelsel gegarandeerde bedrag nadat de rechtsgevolgen, bedoeld in het eerste lid, zijn ingetreden.</w:t>
      </w:r>
    </w:p>
    <w:p w:rsidRPr="00265E4B" w:rsidR="00265E4B" w:rsidP="00265E4B" w:rsidRDefault="00265E4B">
      <w:pPr>
        <w:rPr>
          <w:rFonts w:ascii="Times New Roman" w:hAnsi="Times New Roman"/>
          <w:sz w:val="24"/>
        </w:rPr>
      </w:pPr>
      <w:r w:rsidRPr="00265E4B">
        <w:rPr>
          <w:rFonts w:ascii="Times New Roman" w:hAnsi="Times New Roman"/>
          <w:sz w:val="24"/>
        </w:rPr>
        <w:tab/>
        <w:t xml:space="preserve">3. Artikel 1:23 is niet van toepassing ten aanzien van het tweede lid. </w:t>
      </w:r>
    </w:p>
    <w:p w:rsidRPr="00265E4B" w:rsidR="00265E4B" w:rsidP="00265E4B" w:rsidRDefault="00265E4B">
      <w:pPr>
        <w:rPr>
          <w:rFonts w:ascii="Times New Roman" w:hAnsi="Times New Roman"/>
          <w:b/>
          <w:sz w:val="24"/>
        </w:rPr>
      </w:pPr>
    </w:p>
    <w:p w:rsidRPr="00265E4B" w:rsidR="00265E4B" w:rsidP="00265E4B" w:rsidRDefault="00265E4B">
      <w:pPr>
        <w:rPr>
          <w:rFonts w:ascii="Times New Roman" w:hAnsi="Times New Roman"/>
          <w:sz w:val="24"/>
        </w:rPr>
      </w:pPr>
      <w:proofErr w:type="spellStart"/>
      <w:r w:rsidRPr="00265E4B">
        <w:rPr>
          <w:rFonts w:ascii="Times New Roman" w:hAnsi="Times New Roman"/>
          <w:sz w:val="24"/>
        </w:rPr>
        <w:t>Dd</w:t>
      </w:r>
      <w:proofErr w:type="spellEnd"/>
    </w:p>
    <w:p w:rsidRPr="00265E4B" w:rsidR="00265E4B" w:rsidP="00265E4B" w:rsidRDefault="00265E4B">
      <w:pPr>
        <w:rPr>
          <w:rFonts w:ascii="Times New Roman" w:hAnsi="Times New Roman"/>
          <w:sz w:val="24"/>
        </w:rPr>
      </w:pPr>
    </w:p>
    <w:p w:rsidRPr="00265E4B" w:rsidR="00265E4B" w:rsidP="00265E4B" w:rsidRDefault="00265E4B">
      <w:pPr>
        <w:rPr>
          <w:rFonts w:ascii="Times New Roman" w:hAnsi="Times New Roman"/>
          <w:sz w:val="24"/>
        </w:rPr>
      </w:pPr>
      <w:r w:rsidRPr="00265E4B">
        <w:rPr>
          <w:rFonts w:ascii="Times New Roman" w:hAnsi="Times New Roman"/>
          <w:sz w:val="24"/>
        </w:rPr>
        <w:tab/>
        <w:t>Artikel 3:267 wordt gewijzigd als volgt:</w:t>
      </w:r>
    </w:p>
    <w:p w:rsidRPr="00265E4B" w:rsidR="00265E4B" w:rsidP="00265E4B" w:rsidRDefault="00265E4B">
      <w:pPr>
        <w:rPr>
          <w:rFonts w:ascii="Times New Roman" w:hAnsi="Times New Roman"/>
          <w:sz w:val="24"/>
        </w:rPr>
      </w:pPr>
    </w:p>
    <w:p w:rsidRPr="00265E4B" w:rsidR="00265E4B" w:rsidP="00265E4B" w:rsidRDefault="00265E4B">
      <w:pPr>
        <w:rPr>
          <w:rFonts w:ascii="Times New Roman" w:hAnsi="Times New Roman"/>
          <w:sz w:val="24"/>
        </w:rPr>
      </w:pPr>
      <w:r w:rsidRPr="00265E4B">
        <w:rPr>
          <w:rFonts w:ascii="Times New Roman" w:hAnsi="Times New Roman"/>
          <w:sz w:val="24"/>
        </w:rPr>
        <w:tab/>
        <w:t xml:space="preserve">1. In het tweede lid, wordt “waarvan de dekking gelijkwaardig is aan de dekking bedoeld in artikel 6, eerste lid, van richtlijn nr. 94/19/EG van het Europees Parlement en de Raad van de Europese Unie van 30 mei 1994 </w:t>
      </w:r>
      <w:proofErr w:type="gramStart"/>
      <w:r w:rsidRPr="00265E4B">
        <w:rPr>
          <w:rFonts w:ascii="Times New Roman" w:hAnsi="Times New Roman"/>
          <w:sz w:val="24"/>
        </w:rPr>
        <w:t>inzake</w:t>
      </w:r>
      <w:proofErr w:type="gramEnd"/>
      <w:r w:rsidRPr="00265E4B">
        <w:rPr>
          <w:rFonts w:ascii="Times New Roman" w:hAnsi="Times New Roman"/>
          <w:sz w:val="24"/>
        </w:rPr>
        <w:t xml:space="preserve"> de depositogarantiestelsels (</w:t>
      </w:r>
      <w:proofErr w:type="spellStart"/>
      <w:r w:rsidRPr="00265E4B">
        <w:rPr>
          <w:rFonts w:ascii="Times New Roman" w:hAnsi="Times New Roman"/>
          <w:i/>
          <w:sz w:val="24"/>
        </w:rPr>
        <w:t>PbEG</w:t>
      </w:r>
      <w:proofErr w:type="spellEnd"/>
      <w:r w:rsidRPr="00265E4B">
        <w:rPr>
          <w:rFonts w:ascii="Times New Roman" w:hAnsi="Times New Roman"/>
          <w:i/>
          <w:sz w:val="24"/>
        </w:rPr>
        <w:t xml:space="preserve"> 1994, </w:t>
      </w:r>
      <w:r w:rsidRPr="00265E4B">
        <w:rPr>
          <w:rFonts w:ascii="Times New Roman" w:hAnsi="Times New Roman"/>
          <w:sz w:val="24"/>
        </w:rPr>
        <w:t xml:space="preserve">L 135)” vervangen door: waarvan de bescherming, ten minste wat betreft dekkingsniveau en beschermingsomvang, gelijkwaardig is aan de bescherming zoals voorgeschreven door de richtlijn depositogarantiestelsels. </w:t>
      </w:r>
    </w:p>
    <w:p w:rsidRPr="00265E4B" w:rsidR="00265E4B" w:rsidP="00265E4B" w:rsidRDefault="00265E4B">
      <w:pPr>
        <w:rPr>
          <w:rFonts w:ascii="Times New Roman" w:hAnsi="Times New Roman"/>
          <w:sz w:val="24"/>
        </w:rPr>
      </w:pPr>
    </w:p>
    <w:p w:rsidRPr="00265E4B" w:rsidR="00265E4B" w:rsidP="00265E4B" w:rsidRDefault="00265E4B">
      <w:pPr>
        <w:rPr>
          <w:rFonts w:ascii="Times New Roman" w:hAnsi="Times New Roman"/>
          <w:sz w:val="24"/>
        </w:rPr>
      </w:pPr>
      <w:r w:rsidRPr="00265E4B">
        <w:rPr>
          <w:rFonts w:ascii="Times New Roman" w:hAnsi="Times New Roman"/>
          <w:sz w:val="24"/>
        </w:rPr>
        <w:tab/>
        <w:t xml:space="preserve">2. In het vierde lid wordt na “in de Nederlandse taal” ingevoegd: of in de taal die door de depositohouder en de bank zijn overeengekomen bij het aangaan van de overeenkomst. </w:t>
      </w:r>
    </w:p>
    <w:p w:rsidRPr="00263F90" w:rsidR="00265E4B" w:rsidP="00263F90" w:rsidRDefault="00265E4B">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E</w:t>
      </w:r>
    </w:p>
    <w:p w:rsidRPr="00263F90" w:rsidR="00263F90" w:rsidP="00263F90" w:rsidRDefault="00263F90">
      <w:pPr>
        <w:rPr>
          <w:rFonts w:ascii="Times New Roman" w:hAnsi="Times New Roman"/>
          <w:sz w:val="24"/>
        </w:rPr>
      </w:pPr>
    </w:p>
    <w:p w:rsidRPr="00265E4B" w:rsidR="00265E4B" w:rsidP="00265E4B" w:rsidRDefault="00265E4B">
      <w:pPr>
        <w:rPr>
          <w:rFonts w:ascii="Times New Roman" w:hAnsi="Times New Roman"/>
          <w:sz w:val="24"/>
        </w:rPr>
      </w:pPr>
      <w:r w:rsidRPr="00265E4B">
        <w:rPr>
          <w:rFonts w:ascii="Times New Roman" w:hAnsi="Times New Roman"/>
          <w:sz w:val="24"/>
        </w:rPr>
        <w:tab/>
        <w:t>In artikel 3A:2, onderdelen c, d en e, wordt na “holdings” telkens ingevoegd: in een groep met een bank of een beleggingsonderneming als bedoeld in onderdeel b.</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F</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Artikel 5:25a wordt gewijzigd als volgt:</w:t>
      </w:r>
    </w:p>
    <w:p w:rsidR="00263F90" w:rsidP="00263F90" w:rsidRDefault="00263F90">
      <w:pPr>
        <w:rPr>
          <w:rFonts w:ascii="Times New Roman" w:hAnsi="Times New Roman"/>
          <w:sz w:val="24"/>
        </w:rPr>
      </w:pPr>
    </w:p>
    <w:p w:rsidR="00263F90" w:rsidP="00263F90" w:rsidRDefault="00263F90">
      <w:pPr>
        <w:ind w:firstLine="284"/>
        <w:rPr>
          <w:rFonts w:ascii="Times New Roman" w:hAnsi="Times New Roman"/>
          <w:sz w:val="24"/>
        </w:rPr>
      </w:pPr>
      <w:r w:rsidRPr="00263F90">
        <w:rPr>
          <w:rFonts w:ascii="Times New Roman" w:hAnsi="Times New Roman"/>
          <w:sz w:val="24"/>
        </w:rPr>
        <w:t>1. Het eerste lid wordt gewijzigd als volgt:</w:t>
      </w:r>
    </w:p>
    <w:p w:rsidRPr="00263F90" w:rsidR="00263F90" w:rsidP="00263F90" w:rsidRDefault="00263F90">
      <w:pPr>
        <w:rPr>
          <w:rFonts w:ascii="Times New Roman" w:hAnsi="Times New Roman"/>
          <w:sz w:val="24"/>
        </w:rPr>
      </w:pPr>
    </w:p>
    <w:p w:rsidR="00263F90" w:rsidP="00263F90" w:rsidRDefault="00263F90">
      <w:pPr>
        <w:ind w:firstLine="284"/>
        <w:rPr>
          <w:rFonts w:ascii="Times New Roman" w:hAnsi="Times New Roman"/>
          <w:sz w:val="24"/>
        </w:rPr>
      </w:pPr>
      <w:r w:rsidRPr="00263F90">
        <w:rPr>
          <w:rFonts w:ascii="Times New Roman" w:hAnsi="Times New Roman"/>
          <w:sz w:val="24"/>
        </w:rPr>
        <w:t>1°. In de aanhef wordt voor “in afwijking van” ingevoegd: voor zover nodig.</w:t>
      </w:r>
    </w:p>
    <w:p w:rsidRPr="00263F90" w:rsidR="00263F90" w:rsidP="00263F90" w:rsidRDefault="00263F90">
      <w:pPr>
        <w:rPr>
          <w:rFonts w:ascii="Times New Roman" w:hAnsi="Times New Roman"/>
          <w:sz w:val="24"/>
        </w:rPr>
      </w:pPr>
    </w:p>
    <w:p w:rsidR="00263F90" w:rsidP="00263F90" w:rsidRDefault="00263F90">
      <w:pPr>
        <w:ind w:firstLine="284"/>
        <w:rPr>
          <w:rFonts w:ascii="Times New Roman" w:hAnsi="Times New Roman"/>
          <w:sz w:val="24"/>
        </w:rPr>
      </w:pPr>
      <w:r w:rsidRPr="00263F90">
        <w:rPr>
          <w:rFonts w:ascii="Times New Roman" w:hAnsi="Times New Roman"/>
          <w:sz w:val="24"/>
        </w:rPr>
        <w:t xml:space="preserve">2°. In onderdeel b wordt “ter </w:t>
      </w:r>
      <w:proofErr w:type="gramStart"/>
      <w:r w:rsidRPr="00263F90">
        <w:rPr>
          <w:rFonts w:ascii="Times New Roman" w:hAnsi="Times New Roman"/>
          <w:sz w:val="24"/>
        </w:rPr>
        <w:t>implementatie</w:t>
      </w:r>
      <w:proofErr w:type="gramEnd"/>
      <w:r w:rsidRPr="00263F90">
        <w:rPr>
          <w:rFonts w:ascii="Times New Roman" w:hAnsi="Times New Roman"/>
          <w:sz w:val="24"/>
        </w:rPr>
        <w:t xml:space="preserve"> van de artikelen 51 en 51bis van de richtlijn jaarrekening of artikel 37 van de richtlijn geconsolideerde jaarrekening” vervangen door: ter implementatie van artikel 34 van de richtlijn jaarrekening.</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3°. Onderdeel c komt te luiden: </w:t>
      </w:r>
    </w:p>
    <w:p w:rsidRPr="00263F90" w:rsidR="00263F90" w:rsidP="00263F90" w:rsidRDefault="00263F90">
      <w:pPr>
        <w:ind w:firstLine="284"/>
        <w:rPr>
          <w:rFonts w:ascii="Times New Roman" w:hAnsi="Times New Roman"/>
          <w:sz w:val="24"/>
        </w:rPr>
      </w:pPr>
      <w:proofErr w:type="gramStart"/>
      <w:r w:rsidRPr="00263F90">
        <w:rPr>
          <w:rFonts w:ascii="Times New Roman" w:hAnsi="Times New Roman"/>
          <w:sz w:val="24"/>
        </w:rPr>
        <w:t>c.</w:t>
      </w:r>
      <w:proofErr w:type="gramEnd"/>
      <w:r w:rsidRPr="00263F90">
        <w:rPr>
          <w:rFonts w:ascii="Times New Roman" w:hAnsi="Times New Roman"/>
          <w:sz w:val="24"/>
        </w:rPr>
        <w:t xml:space="preserve"> </w:t>
      </w:r>
      <w:r w:rsidRPr="00263F90">
        <w:rPr>
          <w:rFonts w:ascii="Times New Roman" w:hAnsi="Times New Roman"/>
          <w:i/>
          <w:sz w:val="24"/>
        </w:rPr>
        <w:t>lidstaat van herkomst</w:t>
      </w:r>
      <w:r w:rsidRPr="00263F90">
        <w:rPr>
          <w:rFonts w:ascii="Times New Roman" w:hAnsi="Times New Roman"/>
          <w:sz w:val="24"/>
        </w:rPr>
        <w:t>: lidstaat van herkomst als bedoeld in artikel 2, eerste lid, onderdeel i, van de richtlijn transparantie;.</w:t>
      </w:r>
    </w:p>
    <w:p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2. Het tweede en derde lid vervallen.</w:t>
      </w:r>
    </w:p>
    <w:p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3. Er worden drie leden toegevoegd, luidende:</w:t>
      </w:r>
    </w:p>
    <w:p w:rsidRPr="00263F90" w:rsidR="00263F90" w:rsidP="00263F90" w:rsidRDefault="00263F90">
      <w:pPr>
        <w:ind w:firstLine="284"/>
        <w:rPr>
          <w:rFonts w:ascii="Times New Roman" w:hAnsi="Times New Roman"/>
          <w:sz w:val="24"/>
        </w:rPr>
      </w:pPr>
      <w:r w:rsidRPr="00263F90">
        <w:rPr>
          <w:rFonts w:ascii="Times New Roman" w:hAnsi="Times New Roman"/>
          <w:sz w:val="24"/>
        </w:rPr>
        <w:t>2. Een uitgevende instelling maakt haar lidstaat van herkomst bekend op de wijze zoals is bepaald bij of krachtens de artikelen 5:25m, 5:25p en 5:25</w:t>
      </w:r>
      <w:proofErr w:type="gramStart"/>
      <w:r w:rsidRPr="00263F90">
        <w:rPr>
          <w:rFonts w:ascii="Times New Roman" w:hAnsi="Times New Roman"/>
          <w:sz w:val="24"/>
        </w:rPr>
        <w:t>w.</w:t>
      </w:r>
      <w:proofErr w:type="gramEnd"/>
      <w:r w:rsidRPr="00263F90">
        <w:rPr>
          <w:rFonts w:ascii="Times New Roman" w:hAnsi="Times New Roman"/>
          <w:sz w:val="24"/>
        </w:rPr>
        <w:t xml:space="preserve"> </w:t>
      </w:r>
    </w:p>
    <w:p w:rsidRPr="00263F90" w:rsidR="00263F90" w:rsidP="00263F90" w:rsidRDefault="00263F90">
      <w:pPr>
        <w:ind w:firstLine="284"/>
        <w:rPr>
          <w:rFonts w:ascii="Times New Roman" w:hAnsi="Times New Roman"/>
          <w:sz w:val="24"/>
        </w:rPr>
      </w:pPr>
      <w:r w:rsidRPr="00263F90">
        <w:rPr>
          <w:rFonts w:ascii="Times New Roman" w:hAnsi="Times New Roman"/>
          <w:sz w:val="24"/>
        </w:rPr>
        <w:lastRenderedPageBreak/>
        <w:t>3. Een uitgevende instelling maakt haar lidstaat van herkomst bekend door, voor zover van toepassing, de toezichthoudende instantie van de lidstaat waar zij haar zetel heeft, de toezichthoudende instantie van de lidstaat van herkomst en de toezichthoudende instanties van alle lidstaten waar de effecten van de uitgevende instelling zijn toegelaten tot de handel op een gereglementeerde markt van haar lidstaat van herkomst in kennis te stellen.</w:t>
      </w: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4. Het tweede lid is niet van toepassing op een uitgevende instelling die </w:t>
      </w:r>
      <w:proofErr w:type="gramStart"/>
      <w:r w:rsidRPr="00263F90">
        <w:rPr>
          <w:rFonts w:ascii="Times New Roman" w:hAnsi="Times New Roman"/>
          <w:sz w:val="24"/>
        </w:rPr>
        <w:t>overeenkomstig</w:t>
      </w:r>
      <w:proofErr w:type="gramEnd"/>
      <w:r w:rsidRPr="00263F90">
        <w:rPr>
          <w:rFonts w:ascii="Times New Roman" w:hAnsi="Times New Roman"/>
          <w:sz w:val="24"/>
        </w:rPr>
        <w:t xml:space="preserve"> artikel 2, eerste lid, onderdeel i, van de richtlijn transparantie een lidstaat van herkomst heeft gekozen en de toezichthoudende instantie van deze lidstaat van herkomst hiervan voor 27 november 2015 in kennis heeft gesteld, tenzij de uitgevende instelling op of na 27 november 2015 een andere lidstaat van herkomst kiest.</w:t>
      </w:r>
    </w:p>
    <w:p w:rsidRPr="00263F90" w:rsidR="00263F90" w:rsidP="00263F90" w:rsidRDefault="00263F90">
      <w:pPr>
        <w:pStyle w:val="Onderdeelvaneenlijstdiepte1"/>
        <w:rPr>
          <w:rFonts w:ascii="Times New Roman" w:hAnsi="Times New Roman" w:cs="Times New Roman"/>
          <w:sz w:val="24"/>
          <w:szCs w:val="24"/>
        </w:rPr>
      </w:pPr>
    </w:p>
    <w:p w:rsidRPr="00263F90" w:rsidR="00263F90" w:rsidP="00263F90" w:rsidRDefault="00263F90">
      <w:pPr>
        <w:rPr>
          <w:rFonts w:ascii="Times New Roman" w:hAnsi="Times New Roman"/>
          <w:sz w:val="24"/>
        </w:rPr>
      </w:pPr>
      <w:r w:rsidRPr="00263F90">
        <w:rPr>
          <w:rFonts w:ascii="Times New Roman" w:hAnsi="Times New Roman"/>
          <w:sz w:val="24"/>
        </w:rPr>
        <w:t>G</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Aan artikel 5:25b wordt een lid toegevoegd, luidende:</w:t>
      </w:r>
    </w:p>
    <w:p w:rsidRPr="00263F90" w:rsidR="00263F90" w:rsidP="00263F90" w:rsidRDefault="00263F90">
      <w:pPr>
        <w:ind w:firstLine="284"/>
        <w:rPr>
          <w:rFonts w:ascii="Times New Roman" w:hAnsi="Times New Roman"/>
          <w:sz w:val="24"/>
        </w:rPr>
      </w:pPr>
      <w:r w:rsidRPr="00263F90">
        <w:rPr>
          <w:rFonts w:ascii="Times New Roman" w:hAnsi="Times New Roman"/>
          <w:sz w:val="24"/>
        </w:rPr>
        <w:t>4. In afwijking van het eerste lid is artikel 5:25a, tweede en derde lid, eveneens van toepassing op uitgevende instellingen met een andere lidstaat van herkomst waarvan effecten slechts zijn toegelaten tot de handel op een in Nederland gelegen gereglementeerde markt.</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H</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Artikel 5:25c wordt gewijzigd als volgt:</w:t>
      </w:r>
    </w:p>
    <w:p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1. In het eerste lid wordt “vijf jaar” vervangen door: tien jaar.</w:t>
      </w:r>
    </w:p>
    <w:p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2. Het vierde lid wordt gewijzigd als volgt:</w:t>
      </w:r>
    </w:p>
    <w:p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1°. In onderdeel a vervalt “of de richtlijn geconsolideerde jaarrekening” en wordt “in de zin van de richtlijn geconsolideerde jaarrekening” vervangen door: in de zin van de richtlijn jaarrekening.</w:t>
      </w:r>
    </w:p>
    <w:p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2°. In onderdeel b wordt “ter uitvoering van artikel 46 van de richtlijn jaarrekening of artikel 36 van de richtlijn geconsolideerde jaarrekening” vervangen door: ter uitvoering van de artikelen 19 en 20 van de richtlijn jaarrekening.</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I</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In artikel 5:25d, eerste lid, wordt “twee maanden” vervangen door “drie maanden” en wordt “vijf jaar” vervangen door: tien jaar. </w:t>
      </w:r>
    </w:p>
    <w:p w:rsidR="00263F90" w:rsidP="00263F90" w:rsidRDefault="00263F90">
      <w:pPr>
        <w:rPr>
          <w:rFonts w:ascii="Times New Roman" w:hAnsi="Times New Roman"/>
          <w:sz w:val="24"/>
        </w:rPr>
      </w:pPr>
    </w:p>
    <w:p w:rsidRPr="00265E4B" w:rsidR="00265E4B" w:rsidP="00265E4B" w:rsidRDefault="00265E4B">
      <w:pPr>
        <w:rPr>
          <w:rFonts w:ascii="Times New Roman" w:hAnsi="Times New Roman"/>
          <w:sz w:val="24"/>
        </w:rPr>
      </w:pPr>
      <w:r w:rsidRPr="00265E4B">
        <w:rPr>
          <w:rFonts w:ascii="Times New Roman" w:hAnsi="Times New Roman"/>
          <w:sz w:val="24"/>
        </w:rPr>
        <w:t>Ia</w:t>
      </w:r>
    </w:p>
    <w:p w:rsidRPr="00265E4B" w:rsidR="00265E4B" w:rsidP="00265E4B" w:rsidRDefault="00265E4B">
      <w:pPr>
        <w:rPr>
          <w:rFonts w:ascii="Times New Roman" w:hAnsi="Times New Roman"/>
          <w:sz w:val="24"/>
        </w:rPr>
      </w:pPr>
    </w:p>
    <w:p w:rsidRPr="00265E4B" w:rsidR="00265E4B" w:rsidP="00265E4B" w:rsidRDefault="00265E4B">
      <w:pPr>
        <w:rPr>
          <w:rFonts w:ascii="Times New Roman" w:hAnsi="Times New Roman"/>
          <w:sz w:val="24"/>
        </w:rPr>
      </w:pPr>
      <w:r w:rsidRPr="00265E4B">
        <w:rPr>
          <w:rFonts w:ascii="Times New Roman" w:hAnsi="Times New Roman"/>
          <w:sz w:val="24"/>
        </w:rPr>
        <w:tab/>
        <w:t>Artikel 5:25e vervalt.</w:t>
      </w:r>
    </w:p>
    <w:p w:rsidRPr="00263F90" w:rsidR="00265E4B" w:rsidP="00263F90" w:rsidRDefault="00265E4B">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J</w:t>
      </w:r>
    </w:p>
    <w:p w:rsidRPr="00263F90" w:rsidR="00263F90" w:rsidP="00263F90" w:rsidRDefault="00263F90">
      <w:pPr>
        <w:rPr>
          <w:rFonts w:ascii="Times New Roman" w:hAnsi="Times New Roman"/>
          <w:sz w:val="24"/>
        </w:rPr>
      </w:pPr>
    </w:p>
    <w:p w:rsidRPr="00263F90" w:rsidR="00263F90" w:rsidP="00265E4B" w:rsidRDefault="00265E4B">
      <w:pPr>
        <w:ind w:firstLine="284"/>
        <w:rPr>
          <w:rFonts w:ascii="Times New Roman" w:hAnsi="Times New Roman"/>
          <w:sz w:val="24"/>
        </w:rPr>
      </w:pPr>
      <w:r w:rsidRPr="00265E4B">
        <w:rPr>
          <w:rFonts w:ascii="Times New Roman" w:hAnsi="Times New Roman"/>
          <w:sz w:val="24"/>
        </w:rPr>
        <w:t>Na artikel 5:25d wordt een artikel ingevoegd, luidende:</w:t>
      </w:r>
    </w:p>
    <w:p w:rsidR="00265E4B" w:rsidP="00263F90" w:rsidRDefault="00265E4B">
      <w:pPr>
        <w:rPr>
          <w:rFonts w:ascii="Times New Roman" w:hAnsi="Times New Roman"/>
          <w:b/>
          <w:sz w:val="24"/>
        </w:rPr>
      </w:pPr>
    </w:p>
    <w:p w:rsidRPr="00263F90" w:rsidR="00263F90" w:rsidP="00263F90" w:rsidRDefault="00263F90">
      <w:pPr>
        <w:rPr>
          <w:rFonts w:ascii="Times New Roman" w:hAnsi="Times New Roman"/>
          <w:b/>
          <w:sz w:val="24"/>
        </w:rPr>
      </w:pPr>
      <w:r w:rsidRPr="00263F90">
        <w:rPr>
          <w:rFonts w:ascii="Times New Roman" w:hAnsi="Times New Roman"/>
          <w:b/>
          <w:sz w:val="24"/>
        </w:rPr>
        <w:t>Artikel 5:25e</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lastRenderedPageBreak/>
        <w:t xml:space="preserve">Binnen zes maanden na afloop van het boekjaar stelt een uitgevende instelling die actief is in de sectoren, bedoeld in artikel 41 van de richtlijn jaarrekening, haar opgemaakte jaarlijkse verslag over betalingen aan overheden algemeen verkrijgbaar. Het verslag wordt gedurende een periode van </w:t>
      </w:r>
      <w:proofErr w:type="gramStart"/>
      <w:r w:rsidRPr="00263F90">
        <w:rPr>
          <w:rFonts w:ascii="Times New Roman" w:hAnsi="Times New Roman"/>
          <w:sz w:val="24"/>
        </w:rPr>
        <w:t>ten minste</w:t>
      </w:r>
      <w:proofErr w:type="gramEnd"/>
      <w:r w:rsidRPr="00263F90">
        <w:rPr>
          <w:rFonts w:ascii="Times New Roman" w:hAnsi="Times New Roman"/>
          <w:sz w:val="24"/>
        </w:rPr>
        <w:t xml:space="preserve"> tien jaar beschikbaar gehouden voor het publiek.</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K</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Artikel 5:25g wordt gewijzigd als volgt:</w:t>
      </w:r>
    </w:p>
    <w:p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1. In het eerste lid </w:t>
      </w:r>
      <w:proofErr w:type="gramStart"/>
      <w:r w:rsidRPr="00263F90">
        <w:rPr>
          <w:rFonts w:ascii="Times New Roman" w:hAnsi="Times New Roman"/>
          <w:sz w:val="24"/>
        </w:rPr>
        <w:t>wordt</w:t>
      </w:r>
      <w:proofErr w:type="gramEnd"/>
      <w:r w:rsidRPr="00263F90">
        <w:rPr>
          <w:rFonts w:ascii="Times New Roman" w:hAnsi="Times New Roman"/>
          <w:sz w:val="24"/>
        </w:rPr>
        <w:t xml:space="preserve"> “De artikelen 5:25c, 5:25d en 5:25e” vervangen door “De artikelen 5:25c en 5:25d” en wordt na “de Europese Centrale Bank” ingevoegd:, het Europees Stabiliteitsmechanisme, elk ander mechanisme dat is gecreëerd met als doel de financiële stabiliteit van de Europese monetaire unie te bewaren door middel van het verlenen van tijdelijke financiële bijstand aan de lidstaten die de euro als munt hebben.</w:t>
      </w:r>
    </w:p>
    <w:p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2. In het tweede lid </w:t>
      </w:r>
      <w:proofErr w:type="gramStart"/>
      <w:r w:rsidRPr="00263F90">
        <w:rPr>
          <w:rFonts w:ascii="Times New Roman" w:hAnsi="Times New Roman"/>
          <w:sz w:val="24"/>
        </w:rPr>
        <w:t>wordt</w:t>
      </w:r>
      <w:proofErr w:type="gramEnd"/>
      <w:r w:rsidRPr="00263F90">
        <w:rPr>
          <w:rFonts w:ascii="Times New Roman" w:hAnsi="Times New Roman"/>
          <w:sz w:val="24"/>
        </w:rPr>
        <w:t xml:space="preserve"> “Deze paragraaf is” vervangen door: De artikelen 5:25c en 5:25d zijn.</w:t>
      </w:r>
    </w:p>
    <w:p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3. In het derde lid wordt “is deze paragraaf” vervangen door: zijn de artikelen 5:25c en 5:25d. </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L</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Artikel 5:25h, derde en vierde lid, vervalt. </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M</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Artikel 5:25n vervalt.</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N</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In artikel 5:25q wordt “werkzame” vervangen door: functionerende.</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O</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In artikel 5:25s, eerste lid, vervalt “5:25n,”.</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P</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Artikel 5:25v wordt gewijzigd als volgt:</w:t>
      </w:r>
    </w:p>
    <w:p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1. In het tweede lid wordt “artikel 5:25e, tweede lid,” vervangen door: artikel 5:25e.</w:t>
      </w:r>
    </w:p>
    <w:p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2. In het derde lid wordt “</w:t>
      </w:r>
      <w:proofErr w:type="gramStart"/>
      <w:r w:rsidRPr="00263F90">
        <w:rPr>
          <w:rFonts w:ascii="Times New Roman" w:hAnsi="Times New Roman"/>
          <w:sz w:val="24"/>
        </w:rPr>
        <w:t>ingevolge</w:t>
      </w:r>
      <w:proofErr w:type="gramEnd"/>
      <w:r w:rsidRPr="00263F90">
        <w:rPr>
          <w:rFonts w:ascii="Times New Roman" w:hAnsi="Times New Roman"/>
          <w:sz w:val="24"/>
        </w:rPr>
        <w:t xml:space="preserve"> artikel 5:25m” vervangen door “ingevolge het bepaalde bij of krachtens de artikelen 5:25m, 5:25p en 5:25w” en wordt “vierde lid” vervangen door: vijfde lid.</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Q</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lastRenderedPageBreak/>
        <w:t>In artikel 5:25w, tweede lid, wordt na “met betrekking tot” ingevoegd: de inhoud en het deponeren van het verslag, bedoeld in artikel 5:25e, en.</w:t>
      </w:r>
    </w:p>
    <w:p w:rsidRPr="00263F90" w:rsidR="00263F90" w:rsidP="00263F90" w:rsidRDefault="00263F90">
      <w:pPr>
        <w:rPr>
          <w:rFonts w:ascii="Times New Roman" w:hAnsi="Times New Roman"/>
          <w:sz w:val="24"/>
          <w:highlight w:val="cyan"/>
        </w:rPr>
      </w:pPr>
    </w:p>
    <w:p w:rsidRPr="00265E4B" w:rsidR="00265E4B" w:rsidP="00265E4B" w:rsidRDefault="00265E4B">
      <w:pPr>
        <w:rPr>
          <w:rFonts w:ascii="Times New Roman" w:hAnsi="Times New Roman"/>
          <w:sz w:val="24"/>
        </w:rPr>
      </w:pPr>
      <w:proofErr w:type="spellStart"/>
      <w:r w:rsidRPr="00265E4B">
        <w:rPr>
          <w:rFonts w:ascii="Times New Roman" w:hAnsi="Times New Roman"/>
          <w:sz w:val="24"/>
        </w:rPr>
        <w:t>Qa</w:t>
      </w:r>
      <w:proofErr w:type="spellEnd"/>
    </w:p>
    <w:p w:rsidRPr="00265E4B" w:rsidR="00265E4B" w:rsidP="00265E4B" w:rsidRDefault="00265E4B">
      <w:pPr>
        <w:rPr>
          <w:rFonts w:ascii="Times New Roman" w:hAnsi="Times New Roman"/>
          <w:sz w:val="24"/>
        </w:rPr>
      </w:pPr>
    </w:p>
    <w:p w:rsidRPr="00265E4B" w:rsidR="00265E4B" w:rsidP="00265E4B" w:rsidRDefault="00265E4B">
      <w:pPr>
        <w:rPr>
          <w:rFonts w:ascii="Times New Roman" w:hAnsi="Times New Roman"/>
          <w:sz w:val="24"/>
        </w:rPr>
      </w:pPr>
      <w:r w:rsidRPr="00265E4B">
        <w:rPr>
          <w:rFonts w:ascii="Times New Roman" w:hAnsi="Times New Roman"/>
          <w:sz w:val="24"/>
        </w:rPr>
        <w:tab/>
        <w:t>Aan artikel 5:25ka wordt een lid toegevoegd, luidende:</w:t>
      </w:r>
    </w:p>
    <w:p w:rsidRPr="00265E4B" w:rsidR="00265E4B" w:rsidP="00265E4B" w:rsidRDefault="00265E4B">
      <w:pPr>
        <w:rPr>
          <w:rFonts w:ascii="Times New Roman" w:hAnsi="Times New Roman"/>
          <w:sz w:val="24"/>
        </w:rPr>
      </w:pPr>
      <w:r w:rsidRPr="00265E4B">
        <w:rPr>
          <w:rFonts w:ascii="Times New Roman" w:hAnsi="Times New Roman"/>
          <w:sz w:val="24"/>
        </w:rPr>
        <w:tab/>
        <w:t>5. Indien de oproeping van de algemene vergadering, bedoeld in het eerste en tweede lid, plaatsvindt onder toepassing van een bepaling in de statuten als bedoeld in artikel 115, derde lid, van Boek 2 van het Burgerlijk Wetboek, dan stelt de uitgevende instelling, in afwijking van het eerste en tweede lid, de aandeelhouders uiterlijk op de dag van de oproeping in kennis van de in die leden bedoelde informatie.</w:t>
      </w:r>
    </w:p>
    <w:p w:rsidR="00265E4B" w:rsidP="00263F90" w:rsidRDefault="00265E4B">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R</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Artikel 5:33, eerste lid, wordt gewijzigd als volgt:</w:t>
      </w:r>
    </w:p>
    <w:p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1. Onderdeel a komt te luiden:</w:t>
      </w:r>
    </w:p>
    <w:p w:rsidRPr="00263F90" w:rsidR="00263F90" w:rsidP="00263F90" w:rsidRDefault="00263F90">
      <w:pPr>
        <w:ind w:firstLine="284"/>
        <w:rPr>
          <w:rFonts w:ascii="Times New Roman" w:hAnsi="Times New Roman"/>
          <w:sz w:val="24"/>
        </w:rPr>
      </w:pPr>
      <w:proofErr w:type="gramStart"/>
      <w:r w:rsidRPr="00263F90">
        <w:rPr>
          <w:rFonts w:ascii="Times New Roman" w:hAnsi="Times New Roman"/>
          <w:sz w:val="24"/>
        </w:rPr>
        <w:t>a</w:t>
      </w:r>
      <w:proofErr w:type="gramEnd"/>
      <w:r w:rsidRPr="00263F90">
        <w:rPr>
          <w:rFonts w:ascii="Times New Roman" w:hAnsi="Times New Roman"/>
          <w:sz w:val="24"/>
        </w:rPr>
        <w:t xml:space="preserve">. uitgevende instelling: </w:t>
      </w: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1°. </w:t>
      </w:r>
      <w:proofErr w:type="gramStart"/>
      <w:r w:rsidRPr="00263F90">
        <w:rPr>
          <w:rFonts w:ascii="Times New Roman" w:hAnsi="Times New Roman"/>
          <w:sz w:val="24"/>
        </w:rPr>
        <w:t>een</w:t>
      </w:r>
      <w:proofErr w:type="gramEnd"/>
      <w:r w:rsidRPr="00263F90">
        <w:rPr>
          <w:rFonts w:ascii="Times New Roman" w:hAnsi="Times New Roman"/>
          <w:sz w:val="24"/>
        </w:rPr>
        <w:t xml:space="preserve"> naamloze vennootschap naar Nederlands recht waarvan aandelen als bedoeld in onderdeel b, onder 1° of 2°, zijn toegelaten tot de handel op een gereglementeerde markt; </w:t>
      </w: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2°. </w:t>
      </w:r>
      <w:proofErr w:type="gramStart"/>
      <w:r w:rsidRPr="00263F90">
        <w:rPr>
          <w:rFonts w:ascii="Times New Roman" w:hAnsi="Times New Roman"/>
          <w:sz w:val="24"/>
        </w:rPr>
        <w:t>een</w:t>
      </w:r>
      <w:proofErr w:type="gramEnd"/>
      <w:r w:rsidRPr="00263F90">
        <w:rPr>
          <w:rFonts w:ascii="Times New Roman" w:hAnsi="Times New Roman"/>
          <w:sz w:val="24"/>
        </w:rPr>
        <w:t xml:space="preserve"> rechtspersoon met een andere lidstaat van herkomst waarvan aandelen als bedoeld in onderdeel b, onder 1° of 2°, slechts zijn toegelaten tot de handel op een gereglementeerde markt waarvoor een vergunning als bedoeld in artikel 5:26, eerste lid, is verleend; </w:t>
      </w: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3°. </w:t>
      </w:r>
      <w:proofErr w:type="gramStart"/>
      <w:r w:rsidRPr="00263F90">
        <w:rPr>
          <w:rFonts w:ascii="Times New Roman" w:hAnsi="Times New Roman"/>
          <w:sz w:val="24"/>
        </w:rPr>
        <w:t>een</w:t>
      </w:r>
      <w:proofErr w:type="gramEnd"/>
      <w:r w:rsidRPr="00263F90">
        <w:rPr>
          <w:rFonts w:ascii="Times New Roman" w:hAnsi="Times New Roman"/>
          <w:sz w:val="24"/>
        </w:rPr>
        <w:t xml:space="preserve"> rechtspersoon opgericht naar het recht van een staat die geen lidstaat is waarvan aandelen als bedoeld in onderdeel b, onder 1° of 2°, zijn toegelaten tot de handel op een gereglementeerde markt waarvoor een vergunning als bedoeld in artikel 5:26, eerste lid, is verleend;. </w:t>
      </w:r>
    </w:p>
    <w:p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2. In onderdeel f wordt “drie procent” telkens vervangen door: 3 procent.</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S</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In artikel 5:38, vierde lid, wordt “drie procent, vijf procent, tien procent, vijftien procent, twintig procent, 25 procent, dertig procent” vervangen door: 3 procent, 5 procent, 10 procent, 15 procent, 20, procent, 25 procent, 30 procent.</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T</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In artikel 5:39, derde lid, wordt “drie procent, vijf procent, tien procent, vijftien procent, twintig procent, 25 procent, dertig procent” vervangen door: 3 procent, 5 procent, 10 procent, 15 procent, 20, procent, 25 procent, 30 procent.</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U</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Artikel 5:41 komt te luiden:</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b/>
          <w:sz w:val="24"/>
        </w:rPr>
      </w:pPr>
      <w:r w:rsidRPr="00263F90">
        <w:rPr>
          <w:rFonts w:ascii="Times New Roman" w:hAnsi="Times New Roman"/>
          <w:b/>
          <w:sz w:val="24"/>
        </w:rPr>
        <w:t>Artikel 5:41</w:t>
      </w:r>
    </w:p>
    <w:p w:rsidRPr="00263F90" w:rsidR="00263F90" w:rsidP="00263F90" w:rsidRDefault="00263F90">
      <w:pPr>
        <w:rPr>
          <w:rFonts w:ascii="Times New Roman" w:hAnsi="Times New Roman"/>
          <w:b/>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lastRenderedPageBreak/>
        <w:t xml:space="preserve">1. Een ieder </w:t>
      </w:r>
      <w:proofErr w:type="gramStart"/>
      <w:r w:rsidRPr="00263F90">
        <w:rPr>
          <w:rFonts w:ascii="Times New Roman" w:hAnsi="Times New Roman"/>
          <w:sz w:val="24"/>
        </w:rPr>
        <w:t>wiens</w:t>
      </w:r>
      <w:proofErr w:type="gramEnd"/>
      <w:r w:rsidRPr="00263F90">
        <w:rPr>
          <w:rFonts w:ascii="Times New Roman" w:hAnsi="Times New Roman"/>
          <w:sz w:val="24"/>
        </w:rPr>
        <w:t xml:space="preserve"> substantiële deelneming ten opzichte van zijn vorige melding, naar hij weet of behoort te weten, een drempelwaarde bereikt, overschrijdt dan wel onderschrijdt als gevolg van een afwijkende samenstelling door een omwisseling van aandelen als bedoeld in artikel 5:33, eerste lid, onderdeel b, onder 3° of 4°, of een financieel instrument of contract als bedoeld in artikel 5:45, tiende lid, in aandelen als bedoeld in artikel 5:33, eerste lid, onderdeel b, onder 1° of 2°, dan wel als gevolg van een omwisseling van aandelen als bedoeld in artikel 5:33, eerste lid, onderdeel b, onder 1°, in aandelen als bedoeld in artikel 5:33, eerste lid, onderdeel b, onder 2°</w:t>
      </w:r>
      <w:r w:rsidR="0070283C">
        <w:rPr>
          <w:rFonts w:ascii="Times New Roman" w:hAnsi="Times New Roman"/>
          <w:sz w:val="24"/>
        </w:rPr>
        <w:t xml:space="preserve"> </w:t>
      </w:r>
      <w:r w:rsidRPr="00263F90">
        <w:rPr>
          <w:rFonts w:ascii="Times New Roman" w:hAnsi="Times New Roman"/>
          <w:sz w:val="24"/>
        </w:rPr>
        <w:t xml:space="preserve">meldt dat uiterlijk binnen 4 handelsdagen na de datum waarop hij dit weet of behoort te weten aan de Autoriteit Financiële Markten. Indien deze verplichting op een bestuurder of commissaris rust, is hieraan voldaan indien </w:t>
      </w:r>
      <w:proofErr w:type="spellStart"/>
      <w:r w:rsidRPr="00263F90">
        <w:rPr>
          <w:rFonts w:ascii="Times New Roman" w:hAnsi="Times New Roman"/>
          <w:sz w:val="24"/>
        </w:rPr>
        <w:t>terzake</w:t>
      </w:r>
      <w:proofErr w:type="spellEnd"/>
      <w:r w:rsidRPr="00263F90">
        <w:rPr>
          <w:rFonts w:ascii="Times New Roman" w:hAnsi="Times New Roman"/>
          <w:sz w:val="24"/>
        </w:rPr>
        <w:t xml:space="preserve"> van hetzelfde feit een melding is gedaan op grond van artikel 5:48, zesde of zevende lid. </w:t>
      </w: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2. Een ieder wiens substantiële deelneming ten opzichte van diens vorige melding, naar hij weet of behoort te weten, een drempelwaarde bereikt, overschrijdt dan wel onderschrijdt als gevolg van een afwijkende samenstelling door de uitoefening van rechten </w:t>
      </w:r>
      <w:proofErr w:type="gramStart"/>
      <w:r w:rsidRPr="00263F90">
        <w:rPr>
          <w:rFonts w:ascii="Times New Roman" w:hAnsi="Times New Roman"/>
          <w:sz w:val="24"/>
        </w:rPr>
        <w:t>ingevolge</w:t>
      </w:r>
      <w:proofErr w:type="gramEnd"/>
      <w:r w:rsidRPr="00263F90">
        <w:rPr>
          <w:rFonts w:ascii="Times New Roman" w:hAnsi="Times New Roman"/>
          <w:sz w:val="24"/>
        </w:rPr>
        <w:t xml:space="preserve"> een overeenkomst tot verkrijging van stemmen meldt dat uiterlijk binnen 4 handelsdagen na de datum waarop hij dit weet of behoort te weten aan de Autoriteit Financiële Markten. Indien deze verplichting op een bestuurder of commissaris rust, is hieraan voldaan indien </w:t>
      </w:r>
      <w:proofErr w:type="spellStart"/>
      <w:r w:rsidRPr="00263F90">
        <w:rPr>
          <w:rFonts w:ascii="Times New Roman" w:hAnsi="Times New Roman"/>
          <w:sz w:val="24"/>
        </w:rPr>
        <w:t>terzake</w:t>
      </w:r>
      <w:proofErr w:type="spellEnd"/>
      <w:r w:rsidRPr="00263F90">
        <w:rPr>
          <w:rFonts w:ascii="Times New Roman" w:hAnsi="Times New Roman"/>
          <w:sz w:val="24"/>
        </w:rPr>
        <w:t xml:space="preserve"> van hetzelfde feit een melding is gedaan op grond van artikel 5:48, zevende lid.</w:t>
      </w:r>
    </w:p>
    <w:p w:rsidRPr="00263F90" w:rsidR="00263F90" w:rsidP="00263F90" w:rsidRDefault="00263F90">
      <w:pPr>
        <w:ind w:firstLine="284"/>
        <w:rPr>
          <w:rFonts w:ascii="Times New Roman" w:hAnsi="Times New Roman"/>
          <w:sz w:val="24"/>
        </w:rPr>
      </w:pPr>
      <w:r w:rsidRPr="00263F90">
        <w:rPr>
          <w:rFonts w:ascii="Times New Roman" w:hAnsi="Times New Roman"/>
          <w:sz w:val="24"/>
        </w:rPr>
        <w:t>3. De drempelwaarden, bedoeld in het eerste en tweede lid zijn: 3 procent, 5 procent, 10 procent, 15 procent, 20 procent, 25 procent, 30 procent, 40 procent, 50 procent, 60 procent, 75 procent en 95 procent.</w:t>
      </w: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4. Bij algemene maatregel van bestuur kan worden bepaald wat onder handelsdag wordt verstaan en in welke gevallen een </w:t>
      </w:r>
      <w:proofErr w:type="spellStart"/>
      <w:r w:rsidRPr="00263F90">
        <w:rPr>
          <w:rFonts w:ascii="Times New Roman" w:hAnsi="Times New Roman"/>
          <w:sz w:val="24"/>
        </w:rPr>
        <w:t>meldingsplichtige</w:t>
      </w:r>
      <w:proofErr w:type="spellEnd"/>
      <w:r w:rsidRPr="00263F90">
        <w:rPr>
          <w:rFonts w:ascii="Times New Roman" w:hAnsi="Times New Roman"/>
          <w:sz w:val="24"/>
        </w:rPr>
        <w:t xml:space="preserve"> </w:t>
      </w:r>
      <w:proofErr w:type="gramStart"/>
      <w:r w:rsidRPr="00263F90">
        <w:rPr>
          <w:rFonts w:ascii="Times New Roman" w:hAnsi="Times New Roman"/>
          <w:sz w:val="24"/>
        </w:rPr>
        <w:t>behoort</w:t>
      </w:r>
      <w:proofErr w:type="gramEnd"/>
      <w:r w:rsidRPr="00263F90">
        <w:rPr>
          <w:rFonts w:ascii="Times New Roman" w:hAnsi="Times New Roman"/>
          <w:sz w:val="24"/>
        </w:rPr>
        <w:t xml:space="preserve"> te weten dat hij een drempelwaarde bereikt, overschrijdt dan wel onderschrijdt.</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V</w:t>
      </w:r>
    </w:p>
    <w:p w:rsidRPr="00263F90" w:rsidR="00263F90" w:rsidP="00263F90" w:rsidRDefault="00263F90">
      <w:pPr>
        <w:rPr>
          <w:rFonts w:ascii="Times New Roman" w:hAnsi="Times New Roman"/>
          <w:sz w:val="24"/>
        </w:rPr>
      </w:pPr>
    </w:p>
    <w:p w:rsidR="00354AE5" w:rsidP="00263F90" w:rsidRDefault="00263F90">
      <w:pPr>
        <w:ind w:firstLine="284"/>
        <w:rPr>
          <w:rFonts w:ascii="Times New Roman" w:hAnsi="Times New Roman"/>
          <w:sz w:val="24"/>
        </w:rPr>
      </w:pPr>
      <w:r w:rsidRPr="00263F90">
        <w:rPr>
          <w:rFonts w:ascii="Times New Roman" w:hAnsi="Times New Roman"/>
          <w:sz w:val="24"/>
        </w:rPr>
        <w:t xml:space="preserve">Artikel 5:45, tiende lid, aanhef, komt te luiden: </w:t>
      </w: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Iemand wordt geacht te beschikken over de aandelen </w:t>
      </w:r>
      <w:proofErr w:type="gramStart"/>
      <w:r w:rsidRPr="00263F90">
        <w:rPr>
          <w:rFonts w:ascii="Times New Roman" w:hAnsi="Times New Roman"/>
          <w:sz w:val="24"/>
        </w:rPr>
        <w:t>alsmede</w:t>
      </w:r>
      <w:proofErr w:type="gramEnd"/>
      <w:r w:rsidRPr="00263F90">
        <w:rPr>
          <w:rFonts w:ascii="Times New Roman" w:hAnsi="Times New Roman"/>
          <w:sz w:val="24"/>
        </w:rPr>
        <w:t xml:space="preserve"> de daaraan verbonden stemmen indien hij:.</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W</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Artikel 5:46 wordt gewijzigd als volgt:</w:t>
      </w:r>
    </w:p>
    <w:p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1. In het eerste lid, aanhef, vervalt “regelmatige”.</w:t>
      </w:r>
    </w:p>
    <w:p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2. Het tweede lid wordt gewijzigd als volgt:</w:t>
      </w:r>
    </w:p>
    <w:p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1°. In de aanhef vervalt “, voor zover de aandelen en de daaraan verbonden stemmen worden gehouden in de regelmatige uitoefening van hun bedrijf,”.</w:t>
      </w:r>
    </w:p>
    <w:p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2°. In onderdeel a wordt “</w:t>
      </w:r>
      <w:proofErr w:type="spellStart"/>
      <w:r w:rsidRPr="00263F90">
        <w:rPr>
          <w:rFonts w:ascii="Times New Roman" w:hAnsi="Times New Roman"/>
          <w:sz w:val="24"/>
        </w:rPr>
        <w:t>voorzover</w:t>
      </w:r>
      <w:proofErr w:type="spellEnd"/>
      <w:r w:rsidRPr="00263F90">
        <w:rPr>
          <w:rFonts w:ascii="Times New Roman" w:hAnsi="Times New Roman"/>
          <w:sz w:val="24"/>
        </w:rPr>
        <w:t xml:space="preserve"> deze” vervangen door “voor zover de aandelen en de daaraan verbonden stemmen worden gehouden in de uitoefening van hun bedrijf en de bewaarnemers” en vervalt aan het slot van het onderdeel “en”.</w:t>
      </w:r>
    </w:p>
    <w:p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3°. In onderdeel b wordt “personen die werkzaamheden verrichten” vervangen door “personen, voor zover die werkzaamheden verrichten” en wordt na “lidstaat van herkomst” ingevoegd: als bedoeld in artikel 5:25a, eerste lid, onderdeel c</w:t>
      </w:r>
      <w:proofErr w:type="gramStart"/>
      <w:r w:rsidRPr="00263F90">
        <w:rPr>
          <w:rFonts w:ascii="Times New Roman" w:hAnsi="Times New Roman"/>
          <w:sz w:val="24"/>
        </w:rPr>
        <w:t>,</w:t>
      </w:r>
      <w:proofErr w:type="gramEnd"/>
      <w:r w:rsidRPr="00263F90">
        <w:rPr>
          <w:rFonts w:ascii="Times New Roman" w:hAnsi="Times New Roman"/>
          <w:sz w:val="24"/>
        </w:rPr>
        <w:t>.</w:t>
      </w:r>
    </w:p>
    <w:p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4°. Er wordt, onder vervanging van de punt aan het slot van onderdeel b door een puntkomma, een onderdeel toegevoegd, luidende:</w:t>
      </w:r>
    </w:p>
    <w:p w:rsidRPr="00263F90" w:rsidR="00263F90" w:rsidP="00263F90" w:rsidRDefault="00263F90">
      <w:pPr>
        <w:ind w:firstLine="284"/>
        <w:rPr>
          <w:rFonts w:ascii="Times New Roman" w:hAnsi="Times New Roman"/>
          <w:sz w:val="24"/>
        </w:rPr>
      </w:pPr>
      <w:proofErr w:type="gramStart"/>
      <w:r w:rsidRPr="00263F90">
        <w:rPr>
          <w:rFonts w:ascii="Times New Roman" w:hAnsi="Times New Roman"/>
          <w:sz w:val="24"/>
        </w:rPr>
        <w:t>c.</w:t>
      </w:r>
      <w:proofErr w:type="gramEnd"/>
      <w:r w:rsidRPr="00263F90">
        <w:rPr>
          <w:rFonts w:ascii="Times New Roman" w:hAnsi="Times New Roman"/>
          <w:sz w:val="24"/>
        </w:rPr>
        <w:t xml:space="preserve"> personen die in het kader van de stabilisatie zoals omschreven in hoofdstuk III van verordening (EG) nr. 2273/2003 van de Commissie van de Europese Gemeenschappen van 22 december 2003 tot uitvoering van Richtlijn 2003/6/EG van het Europees Parlement en de Raad wat de uitzonderingsregeling voor terugkoopprogramma’s en voor de stabilisatie van financiële instrumenten betreft (</w:t>
      </w:r>
      <w:proofErr w:type="spellStart"/>
      <w:r w:rsidRPr="00263F90">
        <w:rPr>
          <w:rFonts w:ascii="Times New Roman" w:hAnsi="Times New Roman"/>
          <w:sz w:val="24"/>
        </w:rPr>
        <w:t>PbEU</w:t>
      </w:r>
      <w:proofErr w:type="spellEnd"/>
      <w:r w:rsidRPr="00263F90">
        <w:rPr>
          <w:rFonts w:ascii="Times New Roman" w:hAnsi="Times New Roman"/>
          <w:sz w:val="24"/>
        </w:rPr>
        <w:t xml:space="preserve"> 2003, L 336) de beschikking krijgen of verliezen over aandelen en de daaraan verbonden stemmen, voor zover de stemmen niet worden uitgebracht of </w:t>
      </w:r>
      <w:proofErr w:type="gramStart"/>
      <w:r w:rsidRPr="00263F90">
        <w:rPr>
          <w:rFonts w:ascii="Times New Roman" w:hAnsi="Times New Roman"/>
          <w:sz w:val="24"/>
        </w:rPr>
        <w:t>anderszins</w:t>
      </w:r>
      <w:proofErr w:type="gramEnd"/>
      <w:r w:rsidRPr="00263F90">
        <w:rPr>
          <w:rFonts w:ascii="Times New Roman" w:hAnsi="Times New Roman"/>
          <w:sz w:val="24"/>
        </w:rPr>
        <w:t xml:space="preserve"> worden gebruikt om invloed uit te oefenen in het bestuur van de uitgevende instelling.</w:t>
      </w:r>
    </w:p>
    <w:p w:rsidRPr="00263F90" w:rsidR="00263F90" w:rsidP="00263F90" w:rsidRDefault="00263F90">
      <w:pPr>
        <w:pStyle w:val="Geenafstand"/>
        <w:rPr>
          <w:rFonts w:ascii="Times New Roman" w:hAnsi="Times New Roman"/>
          <w:sz w:val="24"/>
          <w:szCs w:val="24"/>
        </w:rPr>
      </w:pPr>
    </w:p>
    <w:p w:rsidRPr="00263F90" w:rsidR="00263F90" w:rsidP="00263F90" w:rsidRDefault="00263F90">
      <w:pPr>
        <w:pStyle w:val="Geenafstand"/>
        <w:rPr>
          <w:rFonts w:ascii="Times New Roman" w:hAnsi="Times New Roman"/>
          <w:sz w:val="24"/>
          <w:szCs w:val="24"/>
        </w:rPr>
      </w:pPr>
      <w:r w:rsidRPr="00263F90">
        <w:rPr>
          <w:rFonts w:ascii="Times New Roman" w:hAnsi="Times New Roman"/>
          <w:sz w:val="24"/>
          <w:szCs w:val="24"/>
        </w:rPr>
        <w:t>X</w:t>
      </w:r>
    </w:p>
    <w:p w:rsidRPr="00263F90" w:rsidR="00263F90" w:rsidP="00263F90" w:rsidRDefault="00263F90">
      <w:pPr>
        <w:pStyle w:val="Geenafstand"/>
        <w:rPr>
          <w:rFonts w:ascii="Times New Roman" w:hAnsi="Times New Roman"/>
          <w:sz w:val="24"/>
          <w:szCs w:val="24"/>
        </w:rPr>
      </w:pPr>
    </w:p>
    <w:p w:rsidRPr="00263F90" w:rsidR="00263F90" w:rsidP="00263F90" w:rsidRDefault="00263F90">
      <w:pPr>
        <w:pStyle w:val="Geenafstand"/>
        <w:ind w:firstLine="284"/>
        <w:rPr>
          <w:rFonts w:ascii="Times New Roman" w:hAnsi="Times New Roman"/>
          <w:sz w:val="24"/>
          <w:szCs w:val="24"/>
        </w:rPr>
      </w:pPr>
      <w:r w:rsidRPr="00263F90">
        <w:rPr>
          <w:rFonts w:ascii="Times New Roman" w:hAnsi="Times New Roman"/>
          <w:sz w:val="24"/>
          <w:szCs w:val="24"/>
        </w:rPr>
        <w:t>In artikel 5:47, onderdeel b, wordt “vijf procent en tien procent” vervangen door: 5 procent en 10 procent.</w:t>
      </w:r>
    </w:p>
    <w:p w:rsidRPr="00263F90" w:rsidR="00263F90" w:rsidP="00263F90" w:rsidRDefault="00263F90">
      <w:pPr>
        <w:pStyle w:val="Geenafstand"/>
        <w:rPr>
          <w:rFonts w:ascii="Times New Roman" w:hAnsi="Times New Roman"/>
          <w:sz w:val="24"/>
          <w:szCs w:val="24"/>
        </w:rPr>
      </w:pPr>
    </w:p>
    <w:p w:rsidRPr="00263F90" w:rsidR="00263F90" w:rsidP="00263F90" w:rsidRDefault="00263F90">
      <w:pPr>
        <w:pStyle w:val="Geenafstand"/>
        <w:rPr>
          <w:rFonts w:ascii="Times New Roman" w:hAnsi="Times New Roman"/>
          <w:sz w:val="24"/>
          <w:szCs w:val="24"/>
        </w:rPr>
      </w:pPr>
      <w:r w:rsidRPr="00263F90">
        <w:rPr>
          <w:rFonts w:ascii="Times New Roman" w:hAnsi="Times New Roman"/>
          <w:sz w:val="24"/>
          <w:szCs w:val="24"/>
        </w:rPr>
        <w:t>Y</w:t>
      </w:r>
    </w:p>
    <w:p w:rsidRPr="00263F90" w:rsidR="00263F90" w:rsidP="00263F90" w:rsidRDefault="00263F90">
      <w:pPr>
        <w:pStyle w:val="Geenafstand"/>
        <w:rPr>
          <w:rFonts w:ascii="Times New Roman" w:hAnsi="Times New Roman"/>
          <w:sz w:val="24"/>
          <w:szCs w:val="24"/>
        </w:rPr>
      </w:pPr>
    </w:p>
    <w:p w:rsidRPr="00263F90" w:rsidR="00263F90" w:rsidP="00263F90" w:rsidRDefault="00263F90">
      <w:pPr>
        <w:pStyle w:val="Geenafstand"/>
        <w:ind w:firstLine="284"/>
        <w:rPr>
          <w:rFonts w:ascii="Times New Roman" w:hAnsi="Times New Roman"/>
          <w:sz w:val="24"/>
          <w:szCs w:val="24"/>
        </w:rPr>
      </w:pPr>
      <w:r w:rsidRPr="00263F90">
        <w:rPr>
          <w:rFonts w:ascii="Times New Roman" w:hAnsi="Times New Roman"/>
          <w:sz w:val="24"/>
          <w:szCs w:val="24"/>
        </w:rPr>
        <w:t xml:space="preserve">In artikel 5:48, tweede lid, onder 1°, wordt “tien procent” vervangen door: 10 procent. </w:t>
      </w:r>
    </w:p>
    <w:p w:rsidRPr="00263F90" w:rsidR="00263F90" w:rsidP="00263F90" w:rsidRDefault="00263F90">
      <w:pPr>
        <w:pStyle w:val="Geenafstand"/>
        <w:rPr>
          <w:rFonts w:ascii="Times New Roman" w:hAnsi="Times New Roman"/>
          <w:sz w:val="24"/>
          <w:szCs w:val="24"/>
        </w:rPr>
      </w:pPr>
    </w:p>
    <w:p w:rsidRPr="00263F90" w:rsidR="00263F90" w:rsidP="00263F90" w:rsidRDefault="00263F90">
      <w:pPr>
        <w:rPr>
          <w:rFonts w:ascii="Times New Roman" w:hAnsi="Times New Roman"/>
          <w:sz w:val="24"/>
        </w:rPr>
      </w:pPr>
      <w:r w:rsidRPr="00263F90">
        <w:rPr>
          <w:rFonts w:ascii="Times New Roman" w:hAnsi="Times New Roman"/>
          <w:sz w:val="24"/>
        </w:rPr>
        <w:t>Z</w:t>
      </w:r>
    </w:p>
    <w:p w:rsidRPr="00263F90" w:rsidR="00263F90" w:rsidP="00263F90" w:rsidRDefault="00263F90">
      <w:pPr>
        <w:rPr>
          <w:rFonts w:ascii="Times New Roman" w:hAnsi="Times New Roman"/>
          <w:sz w:val="24"/>
        </w:rPr>
      </w:pPr>
    </w:p>
    <w:p w:rsidR="00354AE5" w:rsidP="00263F90" w:rsidRDefault="00263F90">
      <w:pPr>
        <w:pStyle w:val="Plattetekstrechts"/>
        <w:ind w:firstLine="284"/>
        <w:jc w:val="left"/>
        <w:rPr>
          <w:rFonts w:ascii="Times New Roman" w:hAnsi="Times New Roman" w:cs="Times New Roman"/>
          <w:sz w:val="24"/>
          <w:szCs w:val="24"/>
        </w:rPr>
      </w:pPr>
      <w:r w:rsidRPr="00263F90">
        <w:rPr>
          <w:rFonts w:ascii="Times New Roman" w:hAnsi="Times New Roman" w:cs="Times New Roman"/>
          <w:sz w:val="24"/>
          <w:szCs w:val="24"/>
        </w:rPr>
        <w:t xml:space="preserve">De zin aan het slot van artikel 5:60, eerste lid, komt te luiden: </w:t>
      </w:r>
    </w:p>
    <w:p w:rsidRPr="00263F90" w:rsidR="00263F90" w:rsidP="00263F90" w:rsidRDefault="00263F90">
      <w:pPr>
        <w:pStyle w:val="Plattetekstrechts"/>
        <w:ind w:firstLine="284"/>
        <w:jc w:val="left"/>
        <w:rPr>
          <w:rFonts w:ascii="Times New Roman" w:hAnsi="Times New Roman" w:cs="Times New Roman"/>
          <w:sz w:val="24"/>
          <w:szCs w:val="24"/>
        </w:rPr>
      </w:pPr>
      <w:r w:rsidRPr="00263F90">
        <w:rPr>
          <w:rFonts w:ascii="Times New Roman" w:hAnsi="Times New Roman" w:cs="Times New Roman"/>
          <w:sz w:val="24"/>
          <w:szCs w:val="24"/>
        </w:rPr>
        <w:t xml:space="preserve">De melding wordt, indien het een uitgevende instelling met zetel in Nederland of met zetel in een andere lidstaat betreft, gedaan aan de Autoriteit Financiële Markten. Indien het een uitgevende instelling betreft waarvan de zetel zich niet in een lidstaat bevindt, wordt de melding gedaan aan de toezichthouder van de lidstaat waar de aandelen voor de eerste maal na 26 november 2013 aan het publiek worden aangeboden of waar voor de eerste maal toelating tot de handel op een gereglementeerde markt wordt aangevraagd. Indien hierdoor de lidstaat van herkomst niet volgens de voorkeur van de uitgevende instelling met zetel in een staat die geen lidstaat is, is bepaald en deze achteraf een keuze maakt voor een andere lidstaat van herkomst of deze uitgevende instelling achteraf een keuze maakt voor een andere lidstaat van herkomst </w:t>
      </w:r>
      <w:proofErr w:type="gramStart"/>
      <w:r w:rsidRPr="00263F90">
        <w:rPr>
          <w:rFonts w:ascii="Times New Roman" w:hAnsi="Times New Roman" w:cs="Times New Roman"/>
          <w:sz w:val="24"/>
          <w:szCs w:val="24"/>
        </w:rPr>
        <w:t>overeenkomstig</w:t>
      </w:r>
      <w:proofErr w:type="gramEnd"/>
      <w:r w:rsidRPr="00263F90">
        <w:rPr>
          <w:rFonts w:ascii="Times New Roman" w:hAnsi="Times New Roman" w:cs="Times New Roman"/>
          <w:sz w:val="24"/>
          <w:szCs w:val="24"/>
        </w:rPr>
        <w:t xml:space="preserve"> artikel 2, eerste lid, onderdeel i, onder i en iii van de richtlijn transparantie, wordt de melding gedaan aan de toezichthouder van de gekozen lidstaat van herkomst.</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AA</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De bijlagen behorende bij de artikelen 1:79 en 1:80 worden gewijzigd als volgt:</w:t>
      </w:r>
    </w:p>
    <w:p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1. In de opsommingen van de artikelen uit het Deel Gedragstoezicht financiële markten wordt in de numerieke volgorde telkens ingevoegd “5:25a, tweede lid”. </w:t>
      </w:r>
    </w:p>
    <w:p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2. In de opsommingen van de artikelen uit het Deel Gedragstoezicht financiële markten vervalt telkens “5:25n”. </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b/>
          <w:sz w:val="24"/>
        </w:rPr>
      </w:pPr>
      <w:r w:rsidRPr="00263F90">
        <w:rPr>
          <w:rFonts w:ascii="Times New Roman" w:hAnsi="Times New Roman"/>
          <w:b/>
          <w:sz w:val="24"/>
        </w:rPr>
        <w:t>ARTIKEL II</w:t>
      </w:r>
    </w:p>
    <w:p w:rsidRPr="00263F90" w:rsidR="00263F90" w:rsidP="00263F90" w:rsidRDefault="00263F90">
      <w:pPr>
        <w:rPr>
          <w:rFonts w:ascii="Times New Roman" w:hAnsi="Times New Roman"/>
          <w:b/>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De </w:t>
      </w:r>
      <w:r w:rsidRPr="00263F90">
        <w:rPr>
          <w:rFonts w:ascii="Times New Roman" w:hAnsi="Times New Roman"/>
          <w:b/>
          <w:sz w:val="24"/>
        </w:rPr>
        <w:t>Wet toezicht financiële verslaggeving</w:t>
      </w:r>
      <w:r w:rsidRPr="00263F90">
        <w:rPr>
          <w:rFonts w:ascii="Times New Roman" w:hAnsi="Times New Roman"/>
          <w:sz w:val="24"/>
        </w:rPr>
        <w:t xml:space="preserve"> wordt gewijzigd als volgt:</w:t>
      </w:r>
    </w:p>
    <w:p w:rsidRPr="00263F90" w:rsidR="00263F90" w:rsidP="00263F90" w:rsidRDefault="00263F90">
      <w:pPr>
        <w:rPr>
          <w:rFonts w:ascii="Times New Roman" w:hAnsi="Times New Roman"/>
          <w:b/>
          <w:sz w:val="24"/>
        </w:rPr>
      </w:pPr>
    </w:p>
    <w:p w:rsidRPr="00263F90" w:rsidR="00263F90" w:rsidP="00263F90" w:rsidRDefault="00263F90">
      <w:pPr>
        <w:rPr>
          <w:rFonts w:ascii="Times New Roman" w:hAnsi="Times New Roman"/>
          <w:sz w:val="24"/>
        </w:rPr>
      </w:pPr>
      <w:r w:rsidRPr="00263F90">
        <w:rPr>
          <w:rFonts w:ascii="Times New Roman" w:hAnsi="Times New Roman"/>
          <w:sz w:val="24"/>
        </w:rPr>
        <w:t>A</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Onder vervanging van de punt aan het slot van artikel 1, onderdeel d, subonderdeel 7°, door een puntkomma, wordt een subonderdeel toegevoegd, luidende:</w:t>
      </w:r>
    </w:p>
    <w:p w:rsidRPr="00263F90" w:rsidR="00263F90" w:rsidP="00354AE5" w:rsidRDefault="00263F90">
      <w:pPr>
        <w:ind w:firstLine="284"/>
        <w:rPr>
          <w:rFonts w:ascii="Times New Roman" w:hAnsi="Times New Roman"/>
          <w:sz w:val="24"/>
        </w:rPr>
      </w:pPr>
      <w:r w:rsidRPr="00263F90">
        <w:rPr>
          <w:rFonts w:ascii="Times New Roman" w:hAnsi="Times New Roman"/>
          <w:sz w:val="24"/>
        </w:rPr>
        <w:t xml:space="preserve">8°. </w:t>
      </w:r>
      <w:proofErr w:type="gramStart"/>
      <w:r w:rsidRPr="00263F90">
        <w:rPr>
          <w:rFonts w:ascii="Times New Roman" w:hAnsi="Times New Roman"/>
          <w:sz w:val="24"/>
        </w:rPr>
        <w:t>het</w:t>
      </w:r>
      <w:proofErr w:type="gramEnd"/>
      <w:r w:rsidRPr="00263F90">
        <w:rPr>
          <w:rFonts w:ascii="Times New Roman" w:hAnsi="Times New Roman"/>
          <w:sz w:val="24"/>
        </w:rPr>
        <w:t xml:space="preserve"> opgemaakte jaarlijkse verslag over betalingen aan overheden, bedoeld in artikel 5:25e van de Wet op het financieel toezicht.</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B</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In artikel 2, eerste lid, wordt na “5:25d, tweede of vierde tot en met tiende lid,” ingevoegd: 5:25e</w:t>
      </w:r>
      <w:proofErr w:type="gramStart"/>
      <w:r w:rsidRPr="00263F90">
        <w:rPr>
          <w:rFonts w:ascii="Times New Roman" w:hAnsi="Times New Roman"/>
          <w:sz w:val="24"/>
        </w:rPr>
        <w:t>,</w:t>
      </w:r>
      <w:proofErr w:type="gramEnd"/>
      <w:r w:rsidRPr="00263F90">
        <w:rPr>
          <w:rFonts w:ascii="Times New Roman" w:hAnsi="Times New Roman"/>
          <w:sz w:val="24"/>
        </w:rPr>
        <w:t>.</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C</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In artikel 3, tweede lid, onderdeel b, wordt na “5:25d, tweede lid of vierde tot en met tiende lid,” ingevoegd: 5:25e</w:t>
      </w:r>
      <w:proofErr w:type="gramStart"/>
      <w:r w:rsidRPr="00263F90">
        <w:rPr>
          <w:rFonts w:ascii="Times New Roman" w:hAnsi="Times New Roman"/>
          <w:sz w:val="24"/>
        </w:rPr>
        <w:t>,</w:t>
      </w:r>
      <w:proofErr w:type="gramEnd"/>
      <w:r w:rsidRPr="00263F90">
        <w:rPr>
          <w:rFonts w:ascii="Times New Roman" w:hAnsi="Times New Roman"/>
          <w:sz w:val="24"/>
        </w:rPr>
        <w:t>.</w:t>
      </w:r>
    </w:p>
    <w:p w:rsidRPr="00263F90" w:rsidR="00263F90" w:rsidP="00263F90" w:rsidRDefault="00263F90">
      <w:pPr>
        <w:rPr>
          <w:rFonts w:ascii="Times New Roman" w:hAnsi="Times New Roman"/>
          <w:b/>
          <w:sz w:val="24"/>
        </w:rPr>
      </w:pPr>
    </w:p>
    <w:p w:rsidRPr="00263F90" w:rsidR="00263F90" w:rsidP="00263F90" w:rsidRDefault="00263F90">
      <w:pPr>
        <w:rPr>
          <w:rFonts w:ascii="Times New Roman" w:hAnsi="Times New Roman"/>
          <w:b/>
          <w:sz w:val="24"/>
        </w:rPr>
      </w:pPr>
    </w:p>
    <w:p w:rsidRPr="00263F90" w:rsidR="00263F90" w:rsidP="00263F90" w:rsidRDefault="00263F90">
      <w:pPr>
        <w:rPr>
          <w:rFonts w:ascii="Times New Roman" w:hAnsi="Times New Roman"/>
          <w:b/>
          <w:sz w:val="24"/>
        </w:rPr>
      </w:pPr>
      <w:r w:rsidRPr="00263F90">
        <w:rPr>
          <w:rFonts w:ascii="Times New Roman" w:hAnsi="Times New Roman"/>
          <w:b/>
          <w:sz w:val="24"/>
        </w:rPr>
        <w:t>ARTIKEL III</w:t>
      </w:r>
    </w:p>
    <w:p w:rsidRPr="00263F90" w:rsidR="00263F90" w:rsidP="00263F90" w:rsidRDefault="00263F90">
      <w:pPr>
        <w:rPr>
          <w:rFonts w:ascii="Times New Roman" w:hAnsi="Times New Roman"/>
          <w:b/>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Boek 2 van het </w:t>
      </w:r>
      <w:r w:rsidRPr="00263F90">
        <w:rPr>
          <w:rFonts w:ascii="Times New Roman" w:hAnsi="Times New Roman"/>
          <w:b/>
          <w:sz w:val="24"/>
        </w:rPr>
        <w:t>Burgerlijk Wetboek</w:t>
      </w:r>
      <w:r w:rsidRPr="00263F90">
        <w:rPr>
          <w:rFonts w:ascii="Times New Roman" w:hAnsi="Times New Roman"/>
          <w:sz w:val="24"/>
        </w:rPr>
        <w:t xml:space="preserve"> wordt gewijzigd als volgt:</w:t>
      </w:r>
    </w:p>
    <w:p w:rsidR="00263F90" w:rsidP="00263F90" w:rsidRDefault="00263F90">
      <w:pPr>
        <w:rPr>
          <w:rFonts w:ascii="Times New Roman" w:hAnsi="Times New Roman"/>
          <w:sz w:val="24"/>
        </w:rPr>
      </w:pPr>
    </w:p>
    <w:p w:rsidRPr="00265E4B" w:rsidR="00265E4B" w:rsidP="00265E4B" w:rsidRDefault="00265E4B">
      <w:pPr>
        <w:rPr>
          <w:rFonts w:ascii="Times New Roman" w:hAnsi="Times New Roman"/>
          <w:sz w:val="24"/>
        </w:rPr>
      </w:pPr>
      <w:r w:rsidRPr="00265E4B">
        <w:rPr>
          <w:rFonts w:ascii="Times New Roman" w:hAnsi="Times New Roman"/>
          <w:sz w:val="24"/>
        </w:rPr>
        <w:t>0A</w:t>
      </w:r>
    </w:p>
    <w:p w:rsidRPr="00265E4B" w:rsidR="00265E4B" w:rsidP="00265E4B" w:rsidRDefault="00265E4B">
      <w:pPr>
        <w:rPr>
          <w:rFonts w:ascii="Times New Roman" w:hAnsi="Times New Roman"/>
          <w:sz w:val="24"/>
        </w:rPr>
      </w:pPr>
    </w:p>
    <w:p w:rsidRPr="00265E4B" w:rsidR="00265E4B" w:rsidP="00265E4B" w:rsidRDefault="00265E4B">
      <w:pPr>
        <w:rPr>
          <w:rFonts w:ascii="Times New Roman" w:hAnsi="Times New Roman"/>
          <w:sz w:val="24"/>
        </w:rPr>
      </w:pPr>
      <w:r w:rsidRPr="00265E4B">
        <w:rPr>
          <w:rFonts w:ascii="Times New Roman" w:hAnsi="Times New Roman"/>
          <w:sz w:val="24"/>
        </w:rPr>
        <w:tab/>
        <w:t>In lid 3 van artikel 115 wordt na “statuten” ingevoegd “van een entiteit als bedoeld in artikel 3A:2, onderdelen a tot en met e, van de Wet op het financieel toezicht” en wordt “artikel 1:75a van de Wet op het financieel toezicht” vervangen door: artikel 1:75a van die wet.</w:t>
      </w:r>
    </w:p>
    <w:p w:rsidRPr="00265E4B" w:rsidR="00265E4B" w:rsidP="00265E4B" w:rsidRDefault="00265E4B">
      <w:pPr>
        <w:rPr>
          <w:rFonts w:ascii="Times New Roman" w:hAnsi="Times New Roman"/>
          <w:sz w:val="24"/>
        </w:rPr>
      </w:pPr>
    </w:p>
    <w:p w:rsidRPr="00265E4B" w:rsidR="00265E4B" w:rsidP="00265E4B" w:rsidRDefault="00265E4B">
      <w:pPr>
        <w:rPr>
          <w:rFonts w:ascii="Times New Roman" w:hAnsi="Times New Roman"/>
          <w:sz w:val="24"/>
        </w:rPr>
      </w:pPr>
      <w:r w:rsidRPr="00265E4B">
        <w:rPr>
          <w:rFonts w:ascii="Times New Roman" w:hAnsi="Times New Roman"/>
          <w:sz w:val="24"/>
        </w:rPr>
        <w:t>0B</w:t>
      </w:r>
    </w:p>
    <w:p w:rsidRPr="00265E4B" w:rsidR="00265E4B" w:rsidP="00265E4B" w:rsidRDefault="00265E4B">
      <w:pPr>
        <w:rPr>
          <w:rFonts w:ascii="Times New Roman" w:hAnsi="Times New Roman"/>
          <w:sz w:val="24"/>
        </w:rPr>
      </w:pPr>
    </w:p>
    <w:p w:rsidRPr="00265E4B" w:rsidR="00265E4B" w:rsidP="00265E4B" w:rsidRDefault="00265E4B">
      <w:pPr>
        <w:rPr>
          <w:rFonts w:ascii="Times New Roman" w:hAnsi="Times New Roman"/>
          <w:sz w:val="24"/>
        </w:rPr>
      </w:pPr>
      <w:r w:rsidRPr="00265E4B">
        <w:rPr>
          <w:rFonts w:ascii="Times New Roman" w:hAnsi="Times New Roman"/>
          <w:sz w:val="24"/>
        </w:rPr>
        <w:tab/>
        <w:t>Aan artikel 117b wordt een lid toegevoegd, luidende:</w:t>
      </w:r>
    </w:p>
    <w:p w:rsidRPr="00265E4B" w:rsidR="00265E4B" w:rsidP="00265E4B" w:rsidRDefault="00265E4B">
      <w:pPr>
        <w:rPr>
          <w:rFonts w:ascii="Times New Roman" w:hAnsi="Times New Roman"/>
          <w:sz w:val="24"/>
        </w:rPr>
      </w:pPr>
      <w:r w:rsidRPr="00265E4B">
        <w:rPr>
          <w:rFonts w:ascii="Times New Roman" w:hAnsi="Times New Roman"/>
          <w:sz w:val="24"/>
        </w:rPr>
        <w:tab/>
        <w:t>5. Indien de oproeping van de algemene vergadering plaatsvindt onder toepassing van een bepaling in de statuten als bedoeld in artikel 115 lid 3, worden de stemmen in afwijking van lid 1 tweede volzin en lid 3 niet eerder uitgebracht dan op een in de statuten te bepalen dag van registratie.</w:t>
      </w:r>
    </w:p>
    <w:p w:rsidRPr="00265E4B" w:rsidR="00265E4B" w:rsidP="00265E4B" w:rsidRDefault="00265E4B">
      <w:pPr>
        <w:rPr>
          <w:rFonts w:ascii="Times New Roman" w:hAnsi="Times New Roman"/>
          <w:sz w:val="24"/>
        </w:rPr>
      </w:pPr>
    </w:p>
    <w:p w:rsidRPr="00265E4B" w:rsidR="00265E4B" w:rsidP="00265E4B" w:rsidRDefault="00265E4B">
      <w:pPr>
        <w:rPr>
          <w:rFonts w:ascii="Times New Roman" w:hAnsi="Times New Roman"/>
          <w:sz w:val="24"/>
        </w:rPr>
      </w:pPr>
      <w:r w:rsidRPr="00265E4B">
        <w:rPr>
          <w:rFonts w:ascii="Times New Roman" w:hAnsi="Times New Roman"/>
          <w:sz w:val="24"/>
        </w:rPr>
        <w:t>0C</w:t>
      </w:r>
    </w:p>
    <w:p w:rsidRPr="00265E4B" w:rsidR="00265E4B" w:rsidP="00265E4B" w:rsidRDefault="00265E4B">
      <w:pPr>
        <w:rPr>
          <w:rFonts w:ascii="Times New Roman" w:hAnsi="Times New Roman"/>
          <w:sz w:val="24"/>
        </w:rPr>
      </w:pPr>
    </w:p>
    <w:p w:rsidRPr="00265E4B" w:rsidR="00265E4B" w:rsidP="00265E4B" w:rsidRDefault="00265E4B">
      <w:pPr>
        <w:rPr>
          <w:rFonts w:ascii="Times New Roman" w:hAnsi="Times New Roman"/>
          <w:sz w:val="24"/>
        </w:rPr>
      </w:pPr>
      <w:r w:rsidRPr="00265E4B">
        <w:rPr>
          <w:rFonts w:ascii="Times New Roman" w:hAnsi="Times New Roman"/>
          <w:sz w:val="24"/>
        </w:rPr>
        <w:tab/>
        <w:t>Aan artikel 119 van Boek 2 wordt een lid toegevoegd, luidende:</w:t>
      </w:r>
    </w:p>
    <w:p w:rsidRPr="00265E4B" w:rsidR="00265E4B" w:rsidP="00265E4B" w:rsidRDefault="00265E4B">
      <w:pPr>
        <w:rPr>
          <w:rFonts w:ascii="Times New Roman" w:hAnsi="Times New Roman"/>
          <w:sz w:val="24"/>
        </w:rPr>
      </w:pPr>
      <w:r w:rsidRPr="00265E4B">
        <w:rPr>
          <w:rFonts w:ascii="Times New Roman" w:hAnsi="Times New Roman"/>
          <w:sz w:val="24"/>
        </w:rPr>
        <w:tab/>
        <w:t xml:space="preserve">4. Indien de oproeping van de algemene vergadering plaatsvindt onder toepassing van een bepaling in de statuten als bedoeld in artikel 115 lid 3, zijn de leden 1 en 2 niet van toepassing. Voor de toepassing van artikel 117 leden 1 en 2 en artikel 117a leden 1 en 4 hebben als stem- of vergadergerechtigde te gelden zij die op een in de statuten te bepalen dag van registratie die rechten hebben en als zodanig zijn ingeschreven in een door het bestuur </w:t>
      </w:r>
      <w:r w:rsidRPr="00265E4B">
        <w:rPr>
          <w:rFonts w:ascii="Times New Roman" w:hAnsi="Times New Roman"/>
          <w:sz w:val="24"/>
        </w:rPr>
        <w:lastRenderedPageBreak/>
        <w:t>aangewezen register, ongeacht wie ten tijde van de algemene vergadering de rechthebbenden op de aandelen of certificaten zijn.</w:t>
      </w:r>
    </w:p>
    <w:p w:rsidRPr="00263F90" w:rsidR="00265E4B" w:rsidP="00263F90" w:rsidRDefault="00265E4B">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A</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eastAsia="Calibri"/>
          <w:sz w:val="24"/>
        </w:rPr>
      </w:pPr>
      <w:r w:rsidRPr="00263F90">
        <w:rPr>
          <w:rFonts w:ascii="Times New Roman" w:hAnsi="Times New Roman"/>
          <w:sz w:val="24"/>
        </w:rPr>
        <w:t xml:space="preserve">In artikel 448, tweede lid, vervalt de zin: </w:t>
      </w:r>
      <w:r w:rsidRPr="00263F90">
        <w:rPr>
          <w:rFonts w:ascii="Times New Roman" w:hAnsi="Times New Roman" w:eastAsia="Calibri"/>
          <w:sz w:val="24"/>
        </w:rPr>
        <w:t>Dit is niet van toepassing indien het verzoek betrekking heeft op een verslag als bedoeld in artikel 392a.</w:t>
      </w:r>
    </w:p>
    <w:p w:rsidRPr="00263F90" w:rsidR="00263F90" w:rsidP="00263F90" w:rsidRDefault="00263F90">
      <w:pPr>
        <w:rPr>
          <w:rFonts w:ascii="Times New Roman" w:hAnsi="Times New Roman" w:eastAsia="Calibri"/>
          <w:sz w:val="24"/>
        </w:rPr>
      </w:pPr>
    </w:p>
    <w:p w:rsidRPr="00263F90" w:rsidR="00263F90" w:rsidP="00263F90" w:rsidRDefault="00263F90">
      <w:pPr>
        <w:rPr>
          <w:rFonts w:ascii="Times New Roman" w:hAnsi="Times New Roman" w:eastAsia="Calibri"/>
          <w:sz w:val="24"/>
        </w:rPr>
      </w:pPr>
      <w:r w:rsidRPr="00263F90">
        <w:rPr>
          <w:rFonts w:ascii="Times New Roman" w:hAnsi="Times New Roman" w:eastAsia="Calibri"/>
          <w:sz w:val="24"/>
        </w:rPr>
        <w:t xml:space="preserve">B </w:t>
      </w:r>
    </w:p>
    <w:p w:rsidRPr="00263F90" w:rsidR="00263F90" w:rsidP="00263F90" w:rsidRDefault="00263F90">
      <w:pPr>
        <w:rPr>
          <w:rFonts w:ascii="Times New Roman" w:hAnsi="Times New Roman" w:eastAsia="Calibri"/>
          <w:sz w:val="24"/>
        </w:rPr>
      </w:pPr>
    </w:p>
    <w:p w:rsidRPr="00263F90" w:rsidR="00263F90" w:rsidP="00263F90" w:rsidRDefault="00263F90">
      <w:pPr>
        <w:ind w:firstLine="284"/>
        <w:rPr>
          <w:rFonts w:ascii="Times New Roman" w:hAnsi="Times New Roman"/>
          <w:sz w:val="24"/>
        </w:rPr>
      </w:pPr>
      <w:r w:rsidRPr="00263F90">
        <w:rPr>
          <w:rFonts w:ascii="Times New Roman" w:hAnsi="Times New Roman" w:eastAsia="Calibri"/>
          <w:sz w:val="24"/>
        </w:rPr>
        <w:t>In artikel 450, vierde lid, vervalt de zin: Dit is niet van toepassing indien het verzoek betrekking heeft op een verslag als bedoeld in artikel 392a.</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b/>
          <w:sz w:val="24"/>
        </w:rPr>
      </w:pPr>
      <w:r w:rsidRPr="00263F90">
        <w:rPr>
          <w:rFonts w:ascii="Times New Roman" w:hAnsi="Times New Roman"/>
          <w:b/>
          <w:sz w:val="24"/>
        </w:rPr>
        <w:t>ARTIKEL IV</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Artikel VI van de </w:t>
      </w:r>
      <w:r w:rsidRPr="00263F90">
        <w:rPr>
          <w:rFonts w:ascii="Times New Roman" w:hAnsi="Times New Roman"/>
          <w:b/>
          <w:sz w:val="24"/>
        </w:rPr>
        <w:t xml:space="preserve">Wet van 25 september 2008 tot wijziging van de Wet op het financieel toezicht en enige andere wetten ter </w:t>
      </w:r>
      <w:proofErr w:type="gramStart"/>
      <w:r w:rsidRPr="00263F90">
        <w:rPr>
          <w:rFonts w:ascii="Times New Roman" w:hAnsi="Times New Roman"/>
          <w:b/>
          <w:sz w:val="24"/>
        </w:rPr>
        <w:t>implementatie</w:t>
      </w:r>
      <w:proofErr w:type="gramEnd"/>
      <w:r w:rsidRPr="00263F90">
        <w:rPr>
          <w:rFonts w:ascii="Times New Roman" w:hAnsi="Times New Roman"/>
          <w:b/>
          <w:sz w:val="24"/>
        </w:rPr>
        <w:t xml:space="preserve"> van richtlijn nr. 2004/109/EG van het Europees Parlement en de Raad van de Europese Unie van 15 december 2004 betreffende de transparantievereisten die gelden voor informatie over uitgevende instellingen waarvan effecten tot de handel op een gereglementeerde markt zijn toegelaten en tot wijziging van Richtlijn 2001/34/EG (</w:t>
      </w:r>
      <w:proofErr w:type="spellStart"/>
      <w:r w:rsidRPr="00263F90">
        <w:rPr>
          <w:rFonts w:ascii="Times New Roman" w:hAnsi="Times New Roman"/>
          <w:b/>
          <w:sz w:val="24"/>
        </w:rPr>
        <w:t>PbEU</w:t>
      </w:r>
      <w:proofErr w:type="spellEnd"/>
      <w:r w:rsidRPr="00263F90">
        <w:rPr>
          <w:rFonts w:ascii="Times New Roman" w:hAnsi="Times New Roman"/>
          <w:b/>
          <w:sz w:val="24"/>
        </w:rPr>
        <w:t xml:space="preserve"> L 390)</w:t>
      </w:r>
      <w:r w:rsidRPr="00263F90">
        <w:rPr>
          <w:rFonts w:ascii="Times New Roman" w:hAnsi="Times New Roman"/>
          <w:sz w:val="24"/>
        </w:rPr>
        <w:t xml:space="preserve"> vervalt.</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b/>
          <w:sz w:val="24"/>
        </w:rPr>
      </w:pPr>
      <w:r w:rsidRPr="00263F90">
        <w:rPr>
          <w:rFonts w:ascii="Times New Roman" w:hAnsi="Times New Roman"/>
          <w:b/>
          <w:sz w:val="24"/>
        </w:rPr>
        <w:t>ARTIKEL V</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highlight w:val="lightGray"/>
        </w:rPr>
      </w:pPr>
      <w:r w:rsidRPr="00263F90">
        <w:rPr>
          <w:rFonts w:ascii="Times New Roman" w:hAnsi="Times New Roman"/>
          <w:sz w:val="24"/>
        </w:rPr>
        <w:t xml:space="preserve">Artikel 5:25e van de Wet op het financieel toezicht, zoals dat artikel luidt na inwerkingtreding van deze wet, is niet van toepassing op verslagen die betrekking hebben op boekjaren die zijn </w:t>
      </w:r>
      <w:proofErr w:type="gramStart"/>
      <w:r w:rsidRPr="00263F90">
        <w:rPr>
          <w:rFonts w:ascii="Times New Roman" w:hAnsi="Times New Roman"/>
          <w:sz w:val="24"/>
        </w:rPr>
        <w:t>aangevangen</w:t>
      </w:r>
      <w:proofErr w:type="gramEnd"/>
      <w:r w:rsidRPr="00263F90">
        <w:rPr>
          <w:rFonts w:ascii="Times New Roman" w:hAnsi="Times New Roman"/>
          <w:sz w:val="24"/>
        </w:rPr>
        <w:t xml:space="preserve"> voor 1 januari 2016.</w:t>
      </w:r>
    </w:p>
    <w:p w:rsidRPr="00263F90" w:rsidR="00263F90" w:rsidP="00263F90" w:rsidRDefault="00263F90">
      <w:pPr>
        <w:rPr>
          <w:rFonts w:ascii="Times New Roman" w:hAnsi="Times New Roman"/>
          <w:sz w:val="24"/>
        </w:rPr>
      </w:pPr>
    </w:p>
    <w:p w:rsidR="00263F90" w:rsidP="00263F90" w:rsidRDefault="00263F90">
      <w:pPr>
        <w:rPr>
          <w:rFonts w:ascii="Times New Roman" w:hAnsi="Times New Roman"/>
          <w:sz w:val="24"/>
        </w:rPr>
      </w:pPr>
    </w:p>
    <w:p w:rsidRPr="00265E4B" w:rsidR="00265E4B" w:rsidP="00265E4B" w:rsidRDefault="00265E4B">
      <w:pPr>
        <w:rPr>
          <w:rFonts w:ascii="Times New Roman" w:hAnsi="Times New Roman"/>
          <w:b/>
          <w:sz w:val="24"/>
        </w:rPr>
      </w:pPr>
      <w:r w:rsidRPr="00265E4B">
        <w:rPr>
          <w:rFonts w:ascii="Times New Roman" w:hAnsi="Times New Roman"/>
          <w:b/>
          <w:sz w:val="24"/>
        </w:rPr>
        <w:t>ARTIKEL VA</w:t>
      </w:r>
    </w:p>
    <w:p w:rsidRPr="00265E4B" w:rsidR="00265E4B" w:rsidP="00265E4B" w:rsidRDefault="00265E4B">
      <w:pPr>
        <w:rPr>
          <w:rFonts w:ascii="Times New Roman" w:hAnsi="Times New Roman"/>
          <w:sz w:val="24"/>
        </w:rPr>
      </w:pPr>
    </w:p>
    <w:p w:rsidRPr="00265E4B" w:rsidR="00265E4B" w:rsidP="00265E4B" w:rsidRDefault="00265E4B">
      <w:pPr>
        <w:rPr>
          <w:rFonts w:ascii="Times New Roman" w:hAnsi="Times New Roman"/>
          <w:bCs/>
          <w:sz w:val="24"/>
        </w:rPr>
      </w:pPr>
      <w:r w:rsidRPr="00265E4B">
        <w:rPr>
          <w:rFonts w:ascii="Times New Roman" w:hAnsi="Times New Roman"/>
          <w:sz w:val="24"/>
        </w:rPr>
        <w:tab/>
        <w:t xml:space="preserve">Indien het bij koninklijk boodschap van 15 mei 2015 ingediende voorstel van wet tot </w:t>
      </w:r>
      <w:r w:rsidRPr="00265E4B">
        <w:rPr>
          <w:rFonts w:ascii="Times New Roman" w:hAnsi="Times New Roman"/>
          <w:bCs/>
          <w:sz w:val="24"/>
        </w:rPr>
        <w:t xml:space="preserve">Wijziging van de Wet op het financieel toezicht ter uitvoering van verordening (EU) nr. 909/2014 van het Europees parlement en de Raad van 23 juli 2014 betreffende de verbetering van de effectenafwikkeling in de Europese Unie, betreffende centrale </w:t>
      </w:r>
      <w:proofErr w:type="spellStart"/>
      <w:r w:rsidRPr="00265E4B">
        <w:rPr>
          <w:rFonts w:ascii="Times New Roman" w:hAnsi="Times New Roman"/>
          <w:bCs/>
          <w:sz w:val="24"/>
        </w:rPr>
        <w:t>effectenbewaarinstellingen</w:t>
      </w:r>
      <w:proofErr w:type="spellEnd"/>
      <w:r w:rsidRPr="00265E4B">
        <w:rPr>
          <w:rFonts w:ascii="Times New Roman" w:hAnsi="Times New Roman"/>
          <w:bCs/>
          <w:sz w:val="24"/>
        </w:rPr>
        <w:t xml:space="preserve"> en tot wijziging van Richtlijnen 98/26/EG en 2014/65/EU en Verordening (EU) nr. 236/2012 (</w:t>
      </w:r>
      <w:proofErr w:type="spellStart"/>
      <w:r w:rsidRPr="00265E4B">
        <w:rPr>
          <w:rFonts w:ascii="Times New Roman" w:hAnsi="Times New Roman"/>
          <w:bCs/>
          <w:sz w:val="24"/>
        </w:rPr>
        <w:t>PbEU</w:t>
      </w:r>
      <w:proofErr w:type="spellEnd"/>
      <w:r w:rsidRPr="00265E4B">
        <w:rPr>
          <w:rFonts w:ascii="Times New Roman" w:hAnsi="Times New Roman"/>
          <w:bCs/>
          <w:sz w:val="24"/>
        </w:rPr>
        <w:t xml:space="preserve"> 2014, L57) (Wet uitvoering verordening centrale </w:t>
      </w:r>
      <w:proofErr w:type="spellStart"/>
      <w:r w:rsidRPr="00265E4B">
        <w:rPr>
          <w:rFonts w:ascii="Times New Roman" w:hAnsi="Times New Roman"/>
          <w:bCs/>
          <w:sz w:val="24"/>
        </w:rPr>
        <w:t>effectenbewaarinstellingen</w:t>
      </w:r>
      <w:proofErr w:type="spellEnd"/>
      <w:r w:rsidRPr="00265E4B">
        <w:rPr>
          <w:rFonts w:ascii="Times New Roman" w:hAnsi="Times New Roman"/>
          <w:bCs/>
          <w:sz w:val="24"/>
        </w:rPr>
        <w:t>), (Kamerstukken 34 202) tot wet is of wordt verheven en artikel I, onderdeel D, van die wet later in werking treedt dan artikel I, onderdeel B, van deze wet, komt artikel I, onderdeel B, van deze wet te luiden:</w:t>
      </w:r>
    </w:p>
    <w:p w:rsidRPr="00265E4B" w:rsidR="00265E4B" w:rsidP="00265E4B" w:rsidRDefault="00265E4B">
      <w:pPr>
        <w:rPr>
          <w:rFonts w:ascii="Times New Roman" w:hAnsi="Times New Roman"/>
          <w:bCs/>
          <w:sz w:val="24"/>
        </w:rPr>
      </w:pPr>
    </w:p>
    <w:p w:rsidRPr="00265E4B" w:rsidR="00265E4B" w:rsidP="00265E4B" w:rsidRDefault="00265E4B">
      <w:pPr>
        <w:rPr>
          <w:rFonts w:ascii="Times New Roman" w:hAnsi="Times New Roman"/>
          <w:sz w:val="24"/>
        </w:rPr>
      </w:pPr>
      <w:r w:rsidRPr="00265E4B">
        <w:rPr>
          <w:rFonts w:ascii="Times New Roman" w:hAnsi="Times New Roman"/>
          <w:sz w:val="24"/>
        </w:rPr>
        <w:t>B</w:t>
      </w:r>
    </w:p>
    <w:p w:rsidRPr="00265E4B" w:rsidR="00265E4B" w:rsidP="00265E4B" w:rsidRDefault="00265E4B">
      <w:pPr>
        <w:rPr>
          <w:rFonts w:ascii="Times New Roman" w:hAnsi="Times New Roman"/>
          <w:sz w:val="24"/>
        </w:rPr>
      </w:pPr>
    </w:p>
    <w:p w:rsidRPr="00265E4B" w:rsidR="00265E4B" w:rsidP="00265E4B" w:rsidRDefault="00265E4B">
      <w:pPr>
        <w:rPr>
          <w:rFonts w:ascii="Times New Roman" w:hAnsi="Times New Roman"/>
          <w:sz w:val="24"/>
        </w:rPr>
      </w:pPr>
      <w:r w:rsidRPr="00265E4B">
        <w:rPr>
          <w:rFonts w:ascii="Times New Roman" w:hAnsi="Times New Roman"/>
          <w:sz w:val="24"/>
        </w:rPr>
        <w:tab/>
        <w:t>Artikel 1:81 wordt gewijzigd als volgt:</w:t>
      </w:r>
    </w:p>
    <w:p w:rsidRPr="00265E4B" w:rsidR="00265E4B" w:rsidP="00265E4B" w:rsidRDefault="00265E4B">
      <w:pPr>
        <w:rPr>
          <w:rFonts w:ascii="Times New Roman" w:hAnsi="Times New Roman"/>
          <w:sz w:val="24"/>
        </w:rPr>
      </w:pPr>
    </w:p>
    <w:p w:rsidRPr="00265E4B" w:rsidR="00265E4B" w:rsidP="00265E4B" w:rsidRDefault="00265E4B">
      <w:pPr>
        <w:rPr>
          <w:rFonts w:ascii="Times New Roman" w:hAnsi="Times New Roman"/>
          <w:sz w:val="24"/>
        </w:rPr>
      </w:pPr>
      <w:r w:rsidRPr="00265E4B">
        <w:rPr>
          <w:rFonts w:ascii="Times New Roman" w:hAnsi="Times New Roman"/>
          <w:sz w:val="24"/>
        </w:rPr>
        <w:tab/>
        <w:t xml:space="preserve">1. Onder vernummering van het vierde tot en met zesde lid tot vijfde tot en met </w:t>
      </w:r>
      <w:proofErr w:type="gramStart"/>
      <w:r w:rsidRPr="00265E4B">
        <w:rPr>
          <w:rFonts w:ascii="Times New Roman" w:hAnsi="Times New Roman"/>
          <w:sz w:val="24"/>
        </w:rPr>
        <w:t>zevende</w:t>
      </w:r>
      <w:proofErr w:type="gramEnd"/>
      <w:r w:rsidRPr="00265E4B">
        <w:rPr>
          <w:rFonts w:ascii="Times New Roman" w:hAnsi="Times New Roman"/>
          <w:sz w:val="24"/>
        </w:rPr>
        <w:t xml:space="preserve"> lid wordt na het derde lid een lid ingevoegd, luidende: </w:t>
      </w:r>
    </w:p>
    <w:p w:rsidRPr="00265E4B" w:rsidR="00265E4B" w:rsidP="00265E4B" w:rsidRDefault="00265E4B">
      <w:pPr>
        <w:rPr>
          <w:rFonts w:ascii="Times New Roman" w:hAnsi="Times New Roman"/>
          <w:sz w:val="24"/>
        </w:rPr>
      </w:pPr>
      <w:r w:rsidRPr="00265E4B">
        <w:rPr>
          <w:rFonts w:ascii="Times New Roman" w:hAnsi="Times New Roman"/>
          <w:sz w:val="24"/>
        </w:rPr>
        <w:lastRenderedPageBreak/>
        <w:tab/>
        <w:t xml:space="preserve">4. In afwijking van het eerste en tweede lid kan de toezichthouder de hoogte van de bestuurlijke boete voor een overtreding van een voorschrift gesteld bij of </w:t>
      </w:r>
      <w:proofErr w:type="gramStart"/>
      <w:r w:rsidRPr="00265E4B">
        <w:rPr>
          <w:rFonts w:ascii="Times New Roman" w:hAnsi="Times New Roman"/>
          <w:sz w:val="24"/>
        </w:rPr>
        <w:t>krachtens</w:t>
      </w:r>
      <w:proofErr w:type="gramEnd"/>
      <w:r w:rsidRPr="00265E4B">
        <w:rPr>
          <w:rFonts w:ascii="Times New Roman" w:hAnsi="Times New Roman"/>
          <w:sz w:val="24"/>
        </w:rPr>
        <w:t xml:space="preserve"> de hoofdstukken 5.1a of 5.3, die is gerangschikt in de derde boetecategorie, met uitzondering van een overtreding van de artikelen 5:25c, zesde tot en met negende lid, 5:25i en 5:36, vaststellen:</w:t>
      </w:r>
    </w:p>
    <w:p w:rsidRPr="00265E4B" w:rsidR="00265E4B" w:rsidP="00265E4B" w:rsidRDefault="00265E4B">
      <w:pPr>
        <w:rPr>
          <w:rFonts w:ascii="Times New Roman" w:hAnsi="Times New Roman"/>
          <w:sz w:val="24"/>
        </w:rPr>
      </w:pPr>
      <w:r w:rsidRPr="00265E4B">
        <w:rPr>
          <w:rFonts w:ascii="Times New Roman" w:hAnsi="Times New Roman"/>
          <w:sz w:val="24"/>
        </w:rPr>
        <w:tab/>
      </w:r>
      <w:proofErr w:type="gramStart"/>
      <w:r w:rsidRPr="00265E4B">
        <w:rPr>
          <w:rFonts w:ascii="Times New Roman" w:hAnsi="Times New Roman"/>
          <w:sz w:val="24"/>
        </w:rPr>
        <w:t>a</w:t>
      </w:r>
      <w:proofErr w:type="gramEnd"/>
      <w:r w:rsidRPr="00265E4B">
        <w:rPr>
          <w:rFonts w:ascii="Times New Roman" w:hAnsi="Times New Roman"/>
          <w:sz w:val="24"/>
        </w:rPr>
        <w:t>. voor rechtspersonen op ten hoogste € 10.000.000, of indien dat meer is, 5% van de netto-omzet van de overtreder in het boekjaar voorafgaand aan het vaststellen van de boete;</w:t>
      </w:r>
    </w:p>
    <w:p w:rsidRPr="00265E4B" w:rsidR="00265E4B" w:rsidP="00265E4B" w:rsidRDefault="00265E4B">
      <w:pPr>
        <w:rPr>
          <w:rFonts w:ascii="Times New Roman" w:hAnsi="Times New Roman"/>
          <w:sz w:val="24"/>
        </w:rPr>
      </w:pPr>
      <w:r w:rsidRPr="00265E4B">
        <w:rPr>
          <w:rFonts w:ascii="Times New Roman" w:hAnsi="Times New Roman"/>
          <w:sz w:val="24"/>
        </w:rPr>
        <w:tab/>
        <w:t xml:space="preserve">b. voor natuurlijke personen op ten hoogste € 2.000.000. </w:t>
      </w:r>
    </w:p>
    <w:p w:rsidRPr="00265E4B" w:rsidR="00265E4B" w:rsidP="00265E4B" w:rsidRDefault="00265E4B">
      <w:pPr>
        <w:rPr>
          <w:rFonts w:ascii="Times New Roman" w:hAnsi="Times New Roman"/>
          <w:sz w:val="24"/>
        </w:rPr>
      </w:pPr>
    </w:p>
    <w:p w:rsidRPr="00265E4B" w:rsidR="00265E4B" w:rsidP="00265E4B" w:rsidRDefault="00265E4B">
      <w:pPr>
        <w:rPr>
          <w:rFonts w:ascii="Times New Roman" w:hAnsi="Times New Roman"/>
          <w:sz w:val="24"/>
        </w:rPr>
      </w:pPr>
      <w:r w:rsidRPr="00265E4B">
        <w:rPr>
          <w:rFonts w:ascii="Times New Roman" w:hAnsi="Times New Roman"/>
          <w:sz w:val="24"/>
        </w:rPr>
        <w:tab/>
        <w:t xml:space="preserve">2. In het zesde lid (nieuw) </w:t>
      </w:r>
      <w:proofErr w:type="gramStart"/>
      <w:r w:rsidRPr="00265E4B">
        <w:rPr>
          <w:rFonts w:ascii="Times New Roman" w:hAnsi="Times New Roman"/>
          <w:sz w:val="24"/>
        </w:rPr>
        <w:t>wordt</w:t>
      </w:r>
      <w:proofErr w:type="gramEnd"/>
      <w:r w:rsidRPr="00265E4B">
        <w:rPr>
          <w:rFonts w:ascii="Times New Roman" w:hAnsi="Times New Roman"/>
          <w:sz w:val="24"/>
        </w:rPr>
        <w:t xml:space="preserve"> “Voor de toepassing van het derde en vierde lid” vervangen door “Voor de toepassing van dit artikel” en komt de tweede volzin te luiden:  Indien de bestuurlijke boete wordt opgelegd aan een onderneming die opgenomen is in een groep met een geconsolideerde jaarrekening, worden bij de berekening de totaalbedragen gehanteerd uit de geconsolideerde jaarrekening van de uiteindelijke moederonderneming. </w:t>
      </w:r>
    </w:p>
    <w:p w:rsidR="00265E4B" w:rsidP="00263F90" w:rsidRDefault="00265E4B">
      <w:pPr>
        <w:rPr>
          <w:rFonts w:ascii="Times New Roman" w:hAnsi="Times New Roman"/>
          <w:sz w:val="24"/>
        </w:rPr>
      </w:pPr>
    </w:p>
    <w:p w:rsidRPr="00263F90" w:rsidR="00265E4B" w:rsidP="00263F90" w:rsidRDefault="00265E4B">
      <w:pPr>
        <w:rPr>
          <w:rFonts w:ascii="Times New Roman" w:hAnsi="Times New Roman"/>
          <w:sz w:val="24"/>
        </w:rPr>
      </w:pPr>
    </w:p>
    <w:p w:rsidRPr="00263F90" w:rsidR="00263F90" w:rsidP="00263F90" w:rsidRDefault="00263F90">
      <w:pPr>
        <w:rPr>
          <w:rFonts w:ascii="Times New Roman" w:hAnsi="Times New Roman"/>
          <w:b/>
          <w:sz w:val="24"/>
        </w:rPr>
      </w:pPr>
      <w:r w:rsidRPr="00263F90">
        <w:rPr>
          <w:rFonts w:ascii="Times New Roman" w:hAnsi="Times New Roman"/>
          <w:b/>
          <w:sz w:val="24"/>
        </w:rPr>
        <w:t>ARTIKEL VI</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Deze wet treedt in werking op een bij koninklijk besluit te bepalen tijdstip dat voor de verschillende artikelen of onderdelen daarvan verschillend kan worden vastgesteld</w:t>
      </w:r>
      <w:r w:rsidRPr="00E473C1" w:rsidR="00E473C1">
        <w:rPr>
          <w:rFonts w:ascii="Times New Roman" w:hAnsi="Times New Roman"/>
          <w:sz w:val="24"/>
          <w:szCs w:val="20"/>
        </w:rPr>
        <w:t xml:space="preserve"> </w:t>
      </w:r>
      <w:r w:rsidRPr="00E473C1" w:rsidR="00E473C1">
        <w:rPr>
          <w:rFonts w:ascii="Times New Roman" w:hAnsi="Times New Roman"/>
          <w:sz w:val="24"/>
        </w:rPr>
        <w:t>en werkt, in het geval deze wet na 31 december 2015 in het Staatsblad wordt geplaatst, ten aanzien van artikel I, onderdeel Ia, terug tot en met 1 januari 2016</w:t>
      </w:r>
      <w:r w:rsidRPr="00263F90">
        <w:rPr>
          <w:rFonts w:ascii="Times New Roman" w:hAnsi="Times New Roman"/>
          <w:sz w:val="24"/>
        </w:rPr>
        <w:t>.</w:t>
      </w:r>
    </w:p>
    <w:p w:rsidRPr="00263F90" w:rsidR="00263F90" w:rsidP="00263F90" w:rsidRDefault="00263F90">
      <w:pPr>
        <w:rPr>
          <w:rFonts w:ascii="Times New Roman" w:hAnsi="Times New Roman"/>
          <w:b/>
          <w:sz w:val="24"/>
        </w:rPr>
      </w:pPr>
    </w:p>
    <w:p w:rsidRPr="00263F90" w:rsidR="00263F90" w:rsidP="00263F90" w:rsidRDefault="00263F90">
      <w:pPr>
        <w:rPr>
          <w:rFonts w:ascii="Times New Roman" w:hAnsi="Times New Roman"/>
          <w:b/>
          <w:sz w:val="24"/>
        </w:rPr>
      </w:pPr>
    </w:p>
    <w:p w:rsidRPr="00263F90" w:rsidR="00263F90" w:rsidP="00263F90" w:rsidRDefault="00263F90">
      <w:pPr>
        <w:rPr>
          <w:rFonts w:ascii="Times New Roman" w:hAnsi="Times New Roman"/>
          <w:b/>
          <w:sz w:val="24"/>
        </w:rPr>
      </w:pPr>
      <w:r w:rsidRPr="00263F90">
        <w:rPr>
          <w:rFonts w:ascii="Times New Roman" w:hAnsi="Times New Roman"/>
          <w:b/>
          <w:sz w:val="24"/>
        </w:rPr>
        <w:t>ARTIKEL VII</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Deze wet wordt aangehaald als: Implementatiewet wijziging richtlijn transparantie.</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Lasten en bevelen dat deze in het Staatsblad zal worden geplaatst en dat alle ministeries, autoriteiten, colleges en ambtenaren die </w:t>
      </w:r>
      <w:proofErr w:type="gramStart"/>
      <w:r w:rsidRPr="00263F90">
        <w:rPr>
          <w:rFonts w:ascii="Times New Roman" w:hAnsi="Times New Roman"/>
          <w:sz w:val="24"/>
        </w:rPr>
        <w:t>zulks</w:t>
      </w:r>
      <w:proofErr w:type="gramEnd"/>
      <w:r w:rsidRPr="00263F90">
        <w:rPr>
          <w:rFonts w:ascii="Times New Roman" w:hAnsi="Times New Roman"/>
          <w:sz w:val="24"/>
        </w:rPr>
        <w:t xml:space="preserve"> aangaat, aan de nauwkeurige uitvoering de hand zullen houden.</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Gegeven</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p>
    <w:p w:rsidR="00263F90" w:rsidP="00263F90" w:rsidRDefault="00263F90">
      <w:pPr>
        <w:rPr>
          <w:rFonts w:ascii="Times New Roman" w:hAnsi="Times New Roman"/>
          <w:sz w:val="24"/>
        </w:rPr>
      </w:pPr>
    </w:p>
    <w:p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p>
    <w:p w:rsidR="00F758F1" w:rsidP="00263F90" w:rsidRDefault="00263F90">
      <w:pPr>
        <w:rPr>
          <w:rFonts w:ascii="Times New Roman" w:hAnsi="Times New Roman"/>
          <w:sz w:val="24"/>
        </w:rPr>
      </w:pPr>
      <w:r w:rsidRPr="00263F90">
        <w:rPr>
          <w:rFonts w:ascii="Times New Roman" w:hAnsi="Times New Roman"/>
          <w:sz w:val="24"/>
        </w:rPr>
        <w:t>De Minister van Financiën,</w:t>
      </w:r>
    </w:p>
    <w:p w:rsidR="00F758F1" w:rsidP="00263F90" w:rsidRDefault="00F758F1">
      <w:pPr>
        <w:rPr>
          <w:rFonts w:ascii="Times New Roman" w:hAnsi="Times New Roman"/>
          <w:sz w:val="24"/>
        </w:rPr>
      </w:pPr>
    </w:p>
    <w:p w:rsidR="00F758F1" w:rsidP="00263F90" w:rsidRDefault="00F758F1">
      <w:pPr>
        <w:rPr>
          <w:rFonts w:ascii="Times New Roman" w:hAnsi="Times New Roman"/>
          <w:sz w:val="24"/>
        </w:rPr>
      </w:pPr>
    </w:p>
    <w:p w:rsidR="00F758F1" w:rsidP="00263F90" w:rsidRDefault="00F758F1">
      <w:pPr>
        <w:rPr>
          <w:rFonts w:ascii="Times New Roman" w:hAnsi="Times New Roman"/>
          <w:sz w:val="24"/>
        </w:rPr>
      </w:pPr>
    </w:p>
    <w:p w:rsidR="00F758F1" w:rsidP="00263F90" w:rsidRDefault="00F758F1">
      <w:pPr>
        <w:rPr>
          <w:rFonts w:ascii="Times New Roman" w:hAnsi="Times New Roman"/>
          <w:sz w:val="24"/>
        </w:rPr>
      </w:pPr>
    </w:p>
    <w:p w:rsidR="00F758F1" w:rsidP="00263F90" w:rsidRDefault="00F758F1">
      <w:pPr>
        <w:rPr>
          <w:rFonts w:ascii="Times New Roman" w:hAnsi="Times New Roman"/>
          <w:sz w:val="24"/>
        </w:rPr>
      </w:pPr>
    </w:p>
    <w:p w:rsidR="00F758F1" w:rsidP="00263F90" w:rsidRDefault="00F758F1">
      <w:pPr>
        <w:rPr>
          <w:rFonts w:ascii="Times New Roman" w:hAnsi="Times New Roman"/>
          <w:sz w:val="24"/>
        </w:rPr>
      </w:pPr>
    </w:p>
    <w:p w:rsidRPr="00F758F1" w:rsidR="00F758F1" w:rsidP="00F758F1" w:rsidRDefault="00F758F1">
      <w:pPr>
        <w:rPr>
          <w:rFonts w:ascii="Times New Roman" w:hAnsi="Times New Roman"/>
          <w:sz w:val="24"/>
        </w:rPr>
      </w:pPr>
      <w:r w:rsidRPr="00F758F1">
        <w:rPr>
          <w:rFonts w:ascii="Times New Roman" w:hAnsi="Times New Roman"/>
          <w:sz w:val="24"/>
        </w:rPr>
        <w:t>De Minister van Financiën,</w:t>
      </w:r>
    </w:p>
    <w:p w:rsidRPr="00263F90" w:rsidR="00F758F1" w:rsidP="00263F90" w:rsidRDefault="00F758F1">
      <w:pPr>
        <w:rPr>
          <w:rFonts w:ascii="Times New Roman" w:hAnsi="Times New Roman"/>
          <w:sz w:val="24"/>
        </w:rPr>
      </w:pPr>
    </w:p>
    <w:sectPr w:rsidRPr="00263F90" w:rsidR="00F758F1"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F90" w:rsidRDefault="00263F90">
      <w:pPr>
        <w:spacing w:line="20" w:lineRule="exact"/>
      </w:pPr>
    </w:p>
  </w:endnote>
  <w:endnote w:type="continuationSeparator" w:id="0">
    <w:p w:rsidR="00263F90" w:rsidRDefault="00263F90">
      <w:pPr>
        <w:pStyle w:val="Amendement"/>
      </w:pPr>
      <w:r>
        <w:rPr>
          <w:b w:val="0"/>
          <w:bCs w:val="0"/>
        </w:rPr>
        <w:t xml:space="preserve"> </w:t>
      </w:r>
    </w:p>
  </w:endnote>
  <w:endnote w:type="continuationNotice" w:id="1">
    <w:p w:rsidR="00263F90" w:rsidRDefault="00263F9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758F1">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F90" w:rsidRDefault="00263F90">
      <w:pPr>
        <w:pStyle w:val="Amendement"/>
      </w:pPr>
      <w:r>
        <w:rPr>
          <w:b w:val="0"/>
          <w:bCs w:val="0"/>
        </w:rPr>
        <w:separator/>
      </w:r>
    </w:p>
  </w:footnote>
  <w:footnote w:type="continuationSeparator" w:id="0">
    <w:p w:rsidR="00263F90" w:rsidRDefault="00263F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F90"/>
    <w:rsid w:val="00012DBE"/>
    <w:rsid w:val="000A1D81"/>
    <w:rsid w:val="000E57B6"/>
    <w:rsid w:val="00111ED3"/>
    <w:rsid w:val="001C190E"/>
    <w:rsid w:val="002168F4"/>
    <w:rsid w:val="00263F90"/>
    <w:rsid w:val="00265E4B"/>
    <w:rsid w:val="002A727C"/>
    <w:rsid w:val="002F53EC"/>
    <w:rsid w:val="00354AE5"/>
    <w:rsid w:val="00360508"/>
    <w:rsid w:val="005D2707"/>
    <w:rsid w:val="00606255"/>
    <w:rsid w:val="006B607A"/>
    <w:rsid w:val="0070283C"/>
    <w:rsid w:val="00796015"/>
    <w:rsid w:val="007D451C"/>
    <w:rsid w:val="00826224"/>
    <w:rsid w:val="0087576C"/>
    <w:rsid w:val="00930A23"/>
    <w:rsid w:val="009C7354"/>
    <w:rsid w:val="009E6D7F"/>
    <w:rsid w:val="00A11E73"/>
    <w:rsid w:val="00A2521E"/>
    <w:rsid w:val="00AE436A"/>
    <w:rsid w:val="00C135B1"/>
    <w:rsid w:val="00C92DF8"/>
    <w:rsid w:val="00CB3578"/>
    <w:rsid w:val="00CF49C6"/>
    <w:rsid w:val="00D20AFA"/>
    <w:rsid w:val="00D55648"/>
    <w:rsid w:val="00E16443"/>
    <w:rsid w:val="00E36EE9"/>
    <w:rsid w:val="00E473C1"/>
    <w:rsid w:val="00EB1174"/>
    <w:rsid w:val="00F13442"/>
    <w:rsid w:val="00F758F1"/>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263F90"/>
    <w:rPr>
      <w:rFonts w:ascii="Verdana" w:eastAsia="Calibri" w:hAnsi="Verdana"/>
      <w:sz w:val="18"/>
      <w:szCs w:val="22"/>
      <w:lang w:eastAsia="en-US"/>
    </w:rPr>
  </w:style>
  <w:style w:type="paragraph" w:customStyle="1" w:styleId="Plattetekstrechts">
    <w:name w:val="Platte tekst (rechts)"/>
    <w:uiPriority w:val="99"/>
    <w:rsid w:val="00263F90"/>
    <w:pPr>
      <w:widowControl w:val="0"/>
      <w:autoSpaceDE w:val="0"/>
      <w:autoSpaceDN w:val="0"/>
      <w:adjustRightInd w:val="0"/>
      <w:jc w:val="right"/>
    </w:pPr>
    <w:rPr>
      <w:rFonts w:ascii="Arial" w:hAnsi="Arial" w:cs="Arial"/>
    </w:rPr>
  </w:style>
  <w:style w:type="paragraph" w:customStyle="1" w:styleId="Onderdeelvaneenlijstdiepte1">
    <w:name w:val="Onderdeel van een lijst (diepte 1)"/>
    <w:rsid w:val="00263F90"/>
    <w:pPr>
      <w:widowControl w:val="0"/>
      <w:autoSpaceDE w:val="0"/>
      <w:autoSpaceDN w:val="0"/>
      <w:adjustRightInd w:val="0"/>
      <w:ind w:left="960" w:hanging="320"/>
    </w:pPr>
    <w:rPr>
      <w:rFonts w:ascii="Arial" w:hAnsi="Arial" w:cs="Arial"/>
    </w:rPr>
  </w:style>
  <w:style w:type="paragraph" w:styleId="Lijstalinea">
    <w:name w:val="List Paragraph"/>
    <w:basedOn w:val="Standaard"/>
    <w:uiPriority w:val="34"/>
    <w:qFormat/>
    <w:rsid w:val="00263F90"/>
    <w:pPr>
      <w:spacing w:after="200" w:line="276" w:lineRule="auto"/>
      <w:ind w:left="720"/>
      <w:contextualSpacing/>
    </w:pPr>
    <w:rPr>
      <w:rFonts w:eastAsia="Calibri"/>
      <w:sz w:val="18"/>
      <w:szCs w:val="22"/>
      <w:lang w:eastAsia="en-US"/>
    </w:rPr>
  </w:style>
  <w:style w:type="paragraph" w:customStyle="1" w:styleId="amez">
    <w:name w:val="amez"/>
    <w:rsid w:val="00F758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263F90"/>
    <w:rPr>
      <w:rFonts w:ascii="Verdana" w:eastAsia="Calibri" w:hAnsi="Verdana"/>
      <w:sz w:val="18"/>
      <w:szCs w:val="22"/>
      <w:lang w:eastAsia="en-US"/>
    </w:rPr>
  </w:style>
  <w:style w:type="paragraph" w:customStyle="1" w:styleId="Plattetekstrechts">
    <w:name w:val="Platte tekst (rechts)"/>
    <w:uiPriority w:val="99"/>
    <w:rsid w:val="00263F90"/>
    <w:pPr>
      <w:widowControl w:val="0"/>
      <w:autoSpaceDE w:val="0"/>
      <w:autoSpaceDN w:val="0"/>
      <w:adjustRightInd w:val="0"/>
      <w:jc w:val="right"/>
    </w:pPr>
    <w:rPr>
      <w:rFonts w:ascii="Arial" w:hAnsi="Arial" w:cs="Arial"/>
    </w:rPr>
  </w:style>
  <w:style w:type="paragraph" w:customStyle="1" w:styleId="Onderdeelvaneenlijstdiepte1">
    <w:name w:val="Onderdeel van een lijst (diepte 1)"/>
    <w:rsid w:val="00263F90"/>
    <w:pPr>
      <w:widowControl w:val="0"/>
      <w:autoSpaceDE w:val="0"/>
      <w:autoSpaceDN w:val="0"/>
      <w:adjustRightInd w:val="0"/>
      <w:ind w:left="960" w:hanging="320"/>
    </w:pPr>
    <w:rPr>
      <w:rFonts w:ascii="Arial" w:hAnsi="Arial" w:cs="Arial"/>
    </w:rPr>
  </w:style>
  <w:style w:type="paragraph" w:styleId="Lijstalinea">
    <w:name w:val="List Paragraph"/>
    <w:basedOn w:val="Standaard"/>
    <w:uiPriority w:val="34"/>
    <w:qFormat/>
    <w:rsid w:val="00263F90"/>
    <w:pPr>
      <w:spacing w:after="200" w:line="276" w:lineRule="auto"/>
      <w:ind w:left="720"/>
      <w:contextualSpacing/>
    </w:pPr>
    <w:rPr>
      <w:rFonts w:eastAsia="Calibri"/>
      <w:sz w:val="18"/>
      <w:szCs w:val="22"/>
      <w:lang w:eastAsia="en-US"/>
    </w:rPr>
  </w:style>
  <w:style w:type="paragraph" w:customStyle="1" w:styleId="amez">
    <w:name w:val="amez"/>
    <w:rsid w:val="00F75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4418</ap:Words>
  <ap:Characters>24256</ap:Characters>
  <ap:DocSecurity>0</ap:DocSecurity>
  <ap:Lines>202</ap:Lines>
  <ap:Paragraphs>57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28617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2015-12-17T15:21:00.0000000Z</dcterms:created>
  <dcterms:modified xsi:type="dcterms:W3CDTF">2015-12-17T15:21:00.0000000Z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0x0101001CF572CABA9DC54BBE0A8D20E3F144DA</vt:lpwstr>
  </property>
</Properties>
</file>