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6264" w:rsidR="006F6264" w:rsidP="000D0DF5" w:rsidRDefault="006F6264">
            <w:pPr>
              <w:tabs>
                <w:tab w:val="left" w:pos="-1440"/>
                <w:tab w:val="left" w:pos="-720"/>
              </w:tabs>
              <w:suppressAutoHyphens/>
              <w:rPr>
                <w:rFonts w:ascii="Times New Roman" w:hAnsi="Times New Roman"/>
              </w:rPr>
            </w:pPr>
            <w:r w:rsidRPr="006F6264">
              <w:rPr>
                <w:rFonts w:ascii="Times New Roman" w:hAnsi="Times New Roman"/>
              </w:rPr>
              <w:t>De Tweede Kamer der Staten-</w:t>
            </w:r>
            <w:r w:rsidRPr="006F6264">
              <w:rPr>
                <w:rFonts w:ascii="Times New Roman" w:hAnsi="Times New Roman"/>
              </w:rPr>
              <w:fldChar w:fldCharType="begin"/>
            </w:r>
            <w:r w:rsidRPr="006F6264">
              <w:rPr>
                <w:rFonts w:ascii="Times New Roman" w:hAnsi="Times New Roman"/>
              </w:rPr>
              <w:instrText xml:space="preserve">PRIVATE </w:instrText>
            </w:r>
            <w:r w:rsidRPr="006F6264">
              <w:rPr>
                <w:rFonts w:ascii="Times New Roman" w:hAnsi="Times New Roman"/>
              </w:rPr>
              <w:fldChar w:fldCharType="end"/>
            </w:r>
          </w:p>
          <w:p w:rsidRPr="006F6264" w:rsidR="006F6264" w:rsidP="000D0DF5" w:rsidRDefault="006F6264">
            <w:pPr>
              <w:tabs>
                <w:tab w:val="left" w:pos="-1440"/>
                <w:tab w:val="left" w:pos="-720"/>
              </w:tabs>
              <w:suppressAutoHyphens/>
              <w:rPr>
                <w:rFonts w:ascii="Times New Roman" w:hAnsi="Times New Roman"/>
              </w:rPr>
            </w:pPr>
            <w:r w:rsidRPr="006F6264">
              <w:rPr>
                <w:rFonts w:ascii="Times New Roman" w:hAnsi="Times New Roman"/>
              </w:rPr>
              <w:t>Generaal zendt bijgaand door</w:t>
            </w:r>
          </w:p>
          <w:p w:rsidRPr="006F6264" w:rsidR="006F6264" w:rsidP="000D0DF5" w:rsidRDefault="006F6264">
            <w:pPr>
              <w:tabs>
                <w:tab w:val="left" w:pos="-1440"/>
                <w:tab w:val="left" w:pos="-720"/>
              </w:tabs>
              <w:suppressAutoHyphens/>
              <w:rPr>
                <w:rFonts w:ascii="Times New Roman" w:hAnsi="Times New Roman"/>
              </w:rPr>
            </w:pPr>
            <w:r w:rsidRPr="006F6264">
              <w:rPr>
                <w:rFonts w:ascii="Times New Roman" w:hAnsi="Times New Roman"/>
              </w:rPr>
              <w:t>haar aangenomen wetsvoorstel</w:t>
            </w:r>
          </w:p>
          <w:p w:rsidRPr="006F6264" w:rsidR="006F6264" w:rsidP="000D0DF5" w:rsidRDefault="006F6264">
            <w:pPr>
              <w:tabs>
                <w:tab w:val="left" w:pos="-1440"/>
                <w:tab w:val="left" w:pos="-720"/>
              </w:tabs>
              <w:suppressAutoHyphens/>
              <w:rPr>
                <w:rFonts w:ascii="Times New Roman" w:hAnsi="Times New Roman"/>
              </w:rPr>
            </w:pPr>
            <w:r w:rsidRPr="006F6264">
              <w:rPr>
                <w:rFonts w:ascii="Times New Roman" w:hAnsi="Times New Roman"/>
              </w:rPr>
              <w:t>aan de Eerste Kamer.</w:t>
            </w: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r w:rsidRPr="006F6264">
              <w:rPr>
                <w:rFonts w:ascii="Times New Roman" w:hAnsi="Times New Roman"/>
              </w:rPr>
              <w:t>De Voorzitter,</w:t>
            </w: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tabs>
                <w:tab w:val="left" w:pos="-1440"/>
                <w:tab w:val="left" w:pos="-720"/>
              </w:tabs>
              <w:suppressAutoHyphens/>
              <w:rPr>
                <w:rFonts w:ascii="Times New Roman" w:hAnsi="Times New Roman"/>
              </w:rPr>
            </w:pPr>
          </w:p>
          <w:p w:rsidRPr="006F6264" w:rsidR="006F6264" w:rsidP="000D0DF5" w:rsidRDefault="006F6264">
            <w:pPr>
              <w:rPr>
                <w:rFonts w:ascii="Times New Roman" w:hAnsi="Times New Roman"/>
              </w:rPr>
            </w:pPr>
          </w:p>
          <w:p w:rsidRPr="002168F4" w:rsidR="00CB3578" w:rsidP="006F6264" w:rsidRDefault="006F6264">
            <w:pPr>
              <w:pStyle w:val="Amendement"/>
              <w:rPr>
                <w:rFonts w:ascii="Times New Roman" w:hAnsi="Times New Roman" w:cs="Times New Roman"/>
              </w:rPr>
            </w:pPr>
            <w:r w:rsidRPr="006F6264">
              <w:rPr>
                <w:rFonts w:ascii="Times New Roman" w:hAnsi="Times New Roman" w:cs="Times New Roman"/>
                <w:b w:val="0"/>
                <w:sz w:val="20"/>
              </w:rPr>
              <w:t>17 december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F6264" w:rsidTr="00E2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9E0" w:rsidR="006F6264" w:rsidP="00BE120E" w:rsidRDefault="006F6264">
            <w:pPr>
              <w:rPr>
                <w:rFonts w:ascii="Times New Roman" w:hAnsi="Times New Roman"/>
                <w:b/>
                <w:sz w:val="24"/>
              </w:rPr>
            </w:pPr>
            <w:r w:rsidRPr="00BE120E">
              <w:rPr>
                <w:rFonts w:ascii="Times New Roman" w:hAnsi="Times New Roman"/>
                <w:b/>
                <w:sz w:val="24"/>
              </w:rPr>
              <w:t>Wijziging van de begrotingsstaten van het Ministerie van Infrastructuur en Milieu (XII) voor het jaar 2015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F6264" w:rsidTr="0030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F6264" w:rsidRDefault="006F6264">
            <w:pPr>
              <w:pStyle w:val="Amendement"/>
              <w:rPr>
                <w:rFonts w:ascii="Times New Roman" w:hAnsi="Times New Roman" w:cs="Times New Roman"/>
              </w:rPr>
            </w:pPr>
            <w:r w:rsidRPr="002168F4">
              <w:rPr>
                <w:rFonts w:ascii="Times New Roman" w:hAnsi="Times New Roman" w:cs="Times New Roman"/>
              </w:rPr>
              <w:t>VOORSTEL VAN WET</w:t>
            </w:r>
          </w:p>
        </w:tc>
      </w:tr>
      <w:tr w:rsidRPr="008254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48D" w:rsidR="00CB3578" w:rsidP="0082548D" w:rsidRDefault="00CB3578">
            <w:pPr>
              <w:pStyle w:val="Amendement"/>
              <w:rPr>
                <w:rFonts w:ascii="Times New Roman" w:hAnsi="Times New Roman" w:cs="Times New Roman"/>
              </w:rPr>
            </w:pPr>
          </w:p>
        </w:tc>
        <w:tc>
          <w:tcPr>
            <w:tcW w:w="6590" w:type="dxa"/>
            <w:tcBorders>
              <w:top w:val="nil"/>
              <w:left w:val="nil"/>
              <w:bottom w:val="nil"/>
              <w:right w:val="nil"/>
            </w:tcBorders>
          </w:tcPr>
          <w:p w:rsidRPr="0082548D" w:rsidR="00CB3578" w:rsidP="0082548D" w:rsidRDefault="00CB3578">
            <w:pPr>
              <w:pStyle w:val="Amendement"/>
              <w:rPr>
                <w:rFonts w:ascii="Times New Roman" w:hAnsi="Times New Roman" w:cs="Times New Roman"/>
              </w:rPr>
            </w:pPr>
          </w:p>
        </w:tc>
      </w:tr>
      <w:tr w:rsidRPr="0082548D" w:rsidR="00F00FE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48D" w:rsidR="00F00FE9" w:rsidP="0082548D" w:rsidRDefault="00F00FE9">
            <w:pPr>
              <w:pStyle w:val="Amendement"/>
              <w:rPr>
                <w:rFonts w:ascii="Times New Roman" w:hAnsi="Times New Roman" w:cs="Times New Roman"/>
              </w:rPr>
            </w:pPr>
          </w:p>
        </w:tc>
        <w:tc>
          <w:tcPr>
            <w:tcW w:w="6590" w:type="dxa"/>
            <w:tcBorders>
              <w:top w:val="nil"/>
              <w:left w:val="nil"/>
              <w:bottom w:val="nil"/>
              <w:right w:val="nil"/>
            </w:tcBorders>
          </w:tcPr>
          <w:p w:rsidR="00F00FE9" w:rsidP="0082548D" w:rsidRDefault="00F00FE9">
            <w:pPr>
              <w:pStyle w:val="Amendement"/>
              <w:rPr>
                <w:rFonts w:ascii="Times New Roman" w:hAnsi="Times New Roman"/>
                <w:b w:val="0"/>
              </w:rPr>
            </w:pPr>
          </w:p>
        </w:tc>
      </w:tr>
    </w:tbl>
    <w:p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Oranje-Nassau, enz. enz. enz.</w:t>
      </w:r>
    </w:p>
    <w:p w:rsidRPr="0039255B" w:rsidR="00E42B8F" w:rsidP="0039255B" w:rsidRDefault="00E42B8F">
      <w:pPr>
        <w:ind w:firstLine="284"/>
        <w:rPr>
          <w:rFonts w:ascii="Times New Roman" w:hAnsi="Times New Roman"/>
          <w:sz w:val="24"/>
        </w:rPr>
      </w:pP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Allen, die deze zullen zien of horen lezen, saluut! doen te weten:</w:t>
      </w: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Alzo Wij in overweging genomen hebben, dat de noodzaak is gebleken van een wijziging van de departementale begrotingsstaat van het Ministerie van Infrastructuur en Milieu (XII) en van de begrotingsstaat inzake de agentschappen van dit ministerie, alle voor het jaar 2015;</w:t>
      </w: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Zo is het, dat Wij, met gemeen overleg der Staten-Generaal, hebben goedgevonden en verstaan, gelijk Wij goedvinden en verstaan bij deze:</w:t>
      </w:r>
    </w:p>
    <w:p w:rsidRPr="00BE120E" w:rsidR="00BE120E" w:rsidP="00BE120E" w:rsidRDefault="00BE120E">
      <w:pPr>
        <w:ind w:right="851"/>
        <w:rPr>
          <w:rFonts w:ascii="Times New Roman" w:hAnsi="Times New Roman"/>
          <w:sz w:val="24"/>
        </w:rPr>
      </w:pPr>
    </w:p>
    <w:p w:rsidRPr="00BE120E" w:rsidR="00BE120E" w:rsidP="00BE120E" w:rsidRDefault="00BE120E">
      <w:pPr>
        <w:ind w:right="851"/>
        <w:rPr>
          <w:rFonts w:ascii="Times New Roman" w:hAnsi="Times New Roman"/>
          <w:sz w:val="24"/>
        </w:rPr>
      </w:pPr>
      <w:r w:rsidRPr="00BE120E">
        <w:rPr>
          <w:rFonts w:ascii="Times New Roman" w:hAnsi="Times New Roman"/>
          <w:b/>
          <w:sz w:val="24"/>
        </w:rPr>
        <w:t>Artikel 1</w:t>
      </w:r>
    </w:p>
    <w:p w:rsidRPr="00BE120E" w:rsidR="00BE120E" w:rsidP="00BE120E" w:rsidRDefault="00BE120E">
      <w:pPr>
        <w:ind w:right="851"/>
        <w:rPr>
          <w:rFonts w:ascii="Times New Roman" w:hAnsi="Times New Roman"/>
          <w:sz w:val="24"/>
        </w:rPr>
      </w:pP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De departementale begrotingsstaat van het Ministerie van Infrastructuur en Milieu (XII) voor het jaar 2015 wordt gewijzigd, zoals blijkt uit de desbetreffende bij deze wet behorende staat.</w:t>
      </w:r>
    </w:p>
    <w:p w:rsidRPr="00BE120E" w:rsidR="00BE120E" w:rsidP="00BE120E" w:rsidRDefault="00BE120E">
      <w:pPr>
        <w:ind w:right="851"/>
        <w:rPr>
          <w:rFonts w:ascii="Times New Roman" w:hAnsi="Times New Roman"/>
          <w:sz w:val="24"/>
        </w:rPr>
      </w:pPr>
    </w:p>
    <w:p w:rsidRPr="00BE120E" w:rsidR="00BE120E" w:rsidP="00BE120E" w:rsidRDefault="00BE120E">
      <w:pPr>
        <w:ind w:right="851"/>
        <w:rPr>
          <w:rFonts w:ascii="Times New Roman" w:hAnsi="Times New Roman"/>
          <w:b/>
          <w:bCs/>
          <w:sz w:val="24"/>
        </w:rPr>
      </w:pPr>
      <w:r w:rsidRPr="00BE120E">
        <w:rPr>
          <w:rFonts w:ascii="Times New Roman" w:hAnsi="Times New Roman"/>
          <w:b/>
          <w:bCs/>
          <w:sz w:val="24"/>
        </w:rPr>
        <w:t xml:space="preserve">Artikel 2 </w:t>
      </w:r>
    </w:p>
    <w:p w:rsidRPr="00BE120E" w:rsidR="00BE120E" w:rsidP="00BE120E" w:rsidRDefault="00BE120E">
      <w:pPr>
        <w:ind w:right="851"/>
        <w:rPr>
          <w:rFonts w:ascii="Times New Roman" w:hAnsi="Times New Roman"/>
          <w:sz w:val="24"/>
        </w:rPr>
      </w:pP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 xml:space="preserve">De begrotingsstaat inzake agentschappen voor het jaar 2015 wordt gewijzigd, zoals blijkt uit de desbetreffende bij deze wet behorende staat. </w:t>
      </w:r>
    </w:p>
    <w:p w:rsidRPr="00BE120E" w:rsidR="00BE120E" w:rsidP="00BE120E" w:rsidRDefault="00BE120E">
      <w:pPr>
        <w:ind w:right="851"/>
        <w:rPr>
          <w:rFonts w:ascii="Times New Roman" w:hAnsi="Times New Roman"/>
          <w:sz w:val="24"/>
        </w:rPr>
      </w:pPr>
    </w:p>
    <w:p w:rsidRPr="00BE120E" w:rsidR="00BE120E" w:rsidP="00BE120E" w:rsidRDefault="00BE120E">
      <w:pPr>
        <w:ind w:right="851"/>
        <w:rPr>
          <w:rFonts w:ascii="Times New Roman" w:hAnsi="Times New Roman"/>
          <w:sz w:val="24"/>
        </w:rPr>
      </w:pPr>
      <w:r w:rsidRPr="00BE120E">
        <w:rPr>
          <w:rFonts w:ascii="Times New Roman" w:hAnsi="Times New Roman"/>
          <w:b/>
          <w:sz w:val="24"/>
        </w:rPr>
        <w:t>Artikel 3</w:t>
      </w:r>
    </w:p>
    <w:p w:rsidRPr="00BE120E" w:rsidR="00BE120E" w:rsidP="00BE120E" w:rsidRDefault="00BE120E">
      <w:pPr>
        <w:ind w:right="851"/>
        <w:rPr>
          <w:rFonts w:ascii="Times New Roman" w:hAnsi="Times New Roman"/>
          <w:sz w:val="24"/>
        </w:rPr>
      </w:pP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De vaststelling van de begrotingsstaten geschiedt in duizenden euro’s.</w:t>
      </w:r>
    </w:p>
    <w:p w:rsidR="00BE120E" w:rsidP="00BE120E" w:rsidRDefault="00BE120E">
      <w:pPr>
        <w:ind w:right="851"/>
        <w:rPr>
          <w:rFonts w:ascii="Times New Roman" w:hAnsi="Times New Roman"/>
          <w:b/>
          <w:sz w:val="24"/>
        </w:rPr>
      </w:pPr>
    </w:p>
    <w:p w:rsidR="006F6264" w:rsidP="00BE120E" w:rsidRDefault="006F6264">
      <w:pPr>
        <w:ind w:right="851"/>
        <w:rPr>
          <w:rFonts w:ascii="Times New Roman" w:hAnsi="Times New Roman"/>
          <w:b/>
          <w:sz w:val="24"/>
        </w:rPr>
      </w:pPr>
    </w:p>
    <w:p w:rsidR="006F6264" w:rsidP="00BE120E" w:rsidRDefault="006F6264">
      <w:pPr>
        <w:ind w:right="851"/>
        <w:rPr>
          <w:rFonts w:ascii="Times New Roman" w:hAnsi="Times New Roman"/>
          <w:b/>
          <w:sz w:val="24"/>
        </w:rPr>
      </w:pPr>
    </w:p>
    <w:p w:rsidRPr="00BE120E" w:rsidR="006F6264" w:rsidP="00BE120E" w:rsidRDefault="006F6264">
      <w:pPr>
        <w:ind w:right="851"/>
        <w:rPr>
          <w:rFonts w:ascii="Times New Roman" w:hAnsi="Times New Roman"/>
          <w:b/>
          <w:sz w:val="24"/>
        </w:rPr>
      </w:pPr>
    </w:p>
    <w:p w:rsidRPr="00BE120E" w:rsidR="00BE120E" w:rsidP="00BE120E" w:rsidRDefault="00BE120E">
      <w:pPr>
        <w:ind w:right="851"/>
        <w:rPr>
          <w:rFonts w:ascii="Times New Roman" w:hAnsi="Times New Roman"/>
          <w:sz w:val="24"/>
        </w:rPr>
      </w:pPr>
      <w:r w:rsidRPr="00BE120E">
        <w:rPr>
          <w:rFonts w:ascii="Times New Roman" w:hAnsi="Times New Roman"/>
          <w:b/>
          <w:sz w:val="24"/>
        </w:rPr>
        <w:lastRenderedPageBreak/>
        <w:t>Artikel 4</w:t>
      </w:r>
    </w:p>
    <w:p w:rsidRPr="00BE120E" w:rsidR="00BE120E" w:rsidP="00BE120E" w:rsidRDefault="00BE120E">
      <w:pPr>
        <w:ind w:right="851"/>
        <w:rPr>
          <w:rFonts w:ascii="Times New Roman" w:hAnsi="Times New Roman"/>
          <w:sz w:val="24"/>
        </w:rPr>
      </w:pP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00BE120E" w:rsidP="00BE120E" w:rsidRDefault="00BE120E">
      <w:pPr>
        <w:ind w:right="851"/>
        <w:rPr>
          <w:rFonts w:ascii="Times New Roman" w:hAnsi="Times New Roman"/>
          <w:sz w:val="24"/>
        </w:rPr>
      </w:pPr>
      <w:r w:rsidRPr="00BE120E">
        <w:rPr>
          <w:rFonts w:ascii="Times New Roman" w:hAnsi="Times New Roman"/>
          <w:sz w:val="24"/>
        </w:rPr>
        <w:tab/>
      </w:r>
    </w:p>
    <w:p w:rsidRPr="00BE120E" w:rsidR="00F00FE9" w:rsidP="00BE120E" w:rsidRDefault="00F00FE9">
      <w:pPr>
        <w:ind w:right="851"/>
        <w:rPr>
          <w:rFonts w:ascii="Times New Roman" w:hAnsi="Times New Roman"/>
          <w:sz w:val="24"/>
        </w:rPr>
      </w:pPr>
    </w:p>
    <w:p w:rsidRPr="00BE120E" w:rsidR="00BE120E" w:rsidP="00BE120E" w:rsidRDefault="00BE120E">
      <w:pPr>
        <w:ind w:right="851" w:firstLine="284"/>
        <w:rPr>
          <w:rFonts w:ascii="Times New Roman" w:hAnsi="Times New Roman"/>
          <w:sz w:val="24"/>
        </w:rPr>
      </w:pPr>
      <w:r w:rsidRPr="00BE120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E120E" w:rsidR="00BE120E" w:rsidP="00BE120E" w:rsidRDefault="00BE120E">
      <w:pPr>
        <w:ind w:right="851"/>
        <w:rPr>
          <w:rFonts w:ascii="Times New Roman" w:hAnsi="Times New Roman"/>
          <w:sz w:val="24"/>
        </w:rPr>
      </w:pPr>
    </w:p>
    <w:p w:rsidRPr="00BE120E" w:rsidR="00BE120E" w:rsidP="00BE120E" w:rsidRDefault="00BE120E">
      <w:pPr>
        <w:ind w:right="851"/>
        <w:rPr>
          <w:rFonts w:ascii="Times New Roman" w:hAnsi="Times New Roman"/>
          <w:sz w:val="24"/>
        </w:rPr>
      </w:pPr>
      <w:r w:rsidRPr="00BE120E">
        <w:rPr>
          <w:rFonts w:ascii="Times New Roman" w:hAnsi="Times New Roman"/>
          <w:sz w:val="24"/>
        </w:rPr>
        <w:t>Gegeven</w:t>
      </w: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F00FE9" w:rsidP="00BE120E" w:rsidRDefault="00F00FE9">
      <w:pPr>
        <w:ind w:right="851"/>
        <w:rPr>
          <w:rFonts w:ascii="Times New Roman" w:hAnsi="Times New Roman"/>
          <w:sz w:val="24"/>
        </w:rPr>
      </w:pPr>
    </w:p>
    <w:p w:rsidR="006F6264" w:rsidP="00BE120E" w:rsidRDefault="00BE120E">
      <w:pPr>
        <w:ind w:right="851"/>
        <w:rPr>
          <w:rFonts w:ascii="Times New Roman" w:hAnsi="Times New Roman"/>
          <w:sz w:val="24"/>
        </w:rPr>
      </w:pPr>
      <w:r w:rsidRPr="00BE120E">
        <w:rPr>
          <w:rFonts w:ascii="Times New Roman" w:hAnsi="Times New Roman"/>
          <w:sz w:val="24"/>
        </w:rPr>
        <w:t>De Minister van Infrastructuur en Milieu,</w:t>
      </w:r>
      <w:r w:rsidRPr="00BE120E">
        <w:rPr>
          <w:rFonts w:ascii="Times New Roman" w:hAnsi="Times New Roman"/>
          <w:sz w:val="24"/>
        </w:rPr>
        <w:cr/>
      </w: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p>
    <w:p w:rsidR="006F6264" w:rsidP="00BE120E" w:rsidRDefault="006F6264">
      <w:pPr>
        <w:ind w:right="851"/>
        <w:rPr>
          <w:rFonts w:ascii="Times New Roman" w:hAnsi="Times New Roman"/>
          <w:sz w:val="24"/>
        </w:rPr>
      </w:pPr>
      <w:r>
        <w:rPr>
          <w:rFonts w:ascii="Times New Roman" w:hAnsi="Times New Roman"/>
          <w:sz w:val="24"/>
        </w:rPr>
        <w:t>De Minister van Infrastructuur en Milieu,</w:t>
      </w:r>
    </w:p>
    <w:p w:rsidRPr="00BE120E" w:rsidR="006F6264" w:rsidP="00BE120E" w:rsidRDefault="006F6264">
      <w:pPr>
        <w:ind w:right="851"/>
        <w:rPr>
          <w:rFonts w:ascii="Times New Roman" w:hAnsi="Times New Roman"/>
          <w:sz w:val="24"/>
        </w:rPr>
        <w:sectPr w:rsidRPr="00BE120E" w:rsidR="006F6264" w:rsidSect="00BE120E">
          <w:pgSz w:w="11906" w:h="16838"/>
          <w:pgMar w:top="1418" w:right="1133" w:bottom="1418" w:left="1985" w:header="708" w:footer="708" w:gutter="0"/>
          <w:pgNumType w:start="1"/>
          <w:cols w:space="708"/>
          <w:titlePg/>
        </w:sectPr>
      </w:pPr>
    </w:p>
    <w:p w:rsidRPr="00BE120E" w:rsidR="00BE120E" w:rsidP="00BE120E" w:rsidRDefault="00BE120E">
      <w:pPr>
        <w:spacing w:line="276" w:lineRule="auto"/>
        <w:rPr>
          <w:rFonts w:ascii="Times New Roman" w:hAnsi="Times New Roman"/>
          <w:bCs/>
          <w:color w:val="000000"/>
          <w:sz w:val="22"/>
          <w:szCs w:val="22"/>
        </w:rPr>
      </w:pPr>
      <w:r w:rsidRPr="00BE120E">
        <w:rPr>
          <w:rFonts w:ascii="Times New Roman" w:hAnsi="Times New Roman"/>
          <w:b/>
          <w:bCs/>
          <w:color w:val="000000"/>
          <w:sz w:val="22"/>
          <w:szCs w:val="22"/>
        </w:rPr>
        <w:lastRenderedPageBreak/>
        <w:t>Wijziging van de begrotings</w:t>
      </w:r>
      <w:bookmarkStart w:name="_GoBack" w:id="0"/>
      <w:bookmarkEnd w:id="0"/>
      <w:r w:rsidRPr="00BE120E">
        <w:rPr>
          <w:rFonts w:ascii="Times New Roman" w:hAnsi="Times New Roman"/>
          <w:b/>
          <w:bCs/>
          <w:color w:val="000000"/>
          <w:sz w:val="22"/>
          <w:szCs w:val="22"/>
        </w:rPr>
        <w:t>staat van het Ministerie van Infrastructuur en Milieu (XII) voor het jaar 2015 (Tweede suppletoire begroting)</w:t>
      </w:r>
    </w:p>
    <w:p w:rsidRPr="00BE120E" w:rsidR="00BE120E" w:rsidP="00BE120E" w:rsidRDefault="00BE120E">
      <w:pPr>
        <w:pStyle w:val="Kop8"/>
        <w:spacing w:line="276" w:lineRule="auto"/>
        <w:rPr>
          <w:rFonts w:ascii="Times New Roman" w:hAnsi="Times New Roman" w:cs="Times New Roman"/>
          <w:sz w:val="22"/>
          <w:szCs w:val="22"/>
        </w:rPr>
      </w:pPr>
    </w:p>
    <w:p w:rsidRPr="00BE120E" w:rsidR="00BE120E" w:rsidP="00BE120E" w:rsidRDefault="006F6264">
      <w:pPr>
        <w:pStyle w:val="Kop8"/>
        <w:spacing w:line="276" w:lineRule="auto"/>
        <w:rPr>
          <w:rFonts w:ascii="Times New Roman" w:hAnsi="Times New Roman" w:cs="Times New Roman"/>
          <w:sz w:val="22"/>
          <w:szCs w:val="22"/>
        </w:rPr>
      </w:pPr>
      <w:r>
        <w:rPr>
          <w:rFonts w:ascii="Times New Roman" w:hAnsi="Times New Roman" w:cs="Times New Roman"/>
          <w:noProof/>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75pt;margin-top:16.65pt;width:651.15pt;height:289.4pt;z-index:251659264;mso-position-horizontal-relative:text;mso-position-vertical-relative:text;mso-width-relative:page;mso-height-relative:page" type="#_x0000_t75">
            <v:imagedata o:title="" r:id="rId8"/>
            <w10:wrap type="topAndBottom"/>
          </v:shape>
        </w:pict>
      </w:r>
    </w:p>
    <w:p w:rsidRPr="00FB7889" w:rsidR="00BE120E" w:rsidP="00BE120E" w:rsidRDefault="00BE120E">
      <w:pPr>
        <w:pStyle w:val="Kop8"/>
        <w:spacing w:line="276" w:lineRule="auto"/>
        <w:rPr>
          <w:rFonts w:ascii="Verdana" w:hAnsi="Verdana"/>
          <w:sz w:val="18"/>
        </w:rPr>
      </w:pPr>
      <w:r w:rsidRPr="00FB7889">
        <w:rPr>
          <w:rFonts w:ascii="Verdana" w:hAnsi="Verdana"/>
          <w:sz w:val="18"/>
        </w:rPr>
        <w:tab/>
      </w:r>
    </w:p>
    <w:p w:rsidRPr="00FB7889" w:rsidR="00BE120E" w:rsidP="00BE120E" w:rsidRDefault="00BE120E">
      <w:pPr>
        <w:spacing w:line="276" w:lineRule="auto"/>
        <w:rPr>
          <w:sz w:val="18"/>
          <w:szCs w:val="18"/>
        </w:rPr>
      </w:pPr>
    </w:p>
    <w:p w:rsidRPr="00FB7889" w:rsidR="00BE120E" w:rsidP="00BE120E" w:rsidRDefault="00BE120E">
      <w:pPr>
        <w:spacing w:line="276" w:lineRule="auto"/>
        <w:rPr>
          <w:sz w:val="18"/>
          <w:szCs w:val="18"/>
        </w:rPr>
        <w:sectPr w:rsidRPr="00FB7889" w:rsidR="00BE120E" w:rsidSect="00C15583">
          <w:footerReference w:type="default" r:id="rId9"/>
          <w:type w:val="nextColumn"/>
          <w:pgSz w:w="16838" w:h="11906" w:orient="landscape"/>
          <w:pgMar w:top="1985" w:right="1418" w:bottom="1134" w:left="1418" w:header="709" w:footer="709" w:gutter="0"/>
          <w:cols w:space="708"/>
          <w:noEndnote/>
          <w:docGrid w:linePitch="272"/>
        </w:sectPr>
      </w:pPr>
    </w:p>
    <w:p w:rsidR="00BE120E" w:rsidP="00BE120E" w:rsidRDefault="00BE120E">
      <w:pPr>
        <w:spacing w:line="276" w:lineRule="auto"/>
        <w:rPr>
          <w:color w:val="000000"/>
          <w:sz w:val="18"/>
          <w:szCs w:val="18"/>
        </w:rPr>
      </w:pPr>
    </w:p>
    <w:p w:rsidRPr="00BE120E" w:rsidR="00BE120E" w:rsidP="00BE120E" w:rsidRDefault="00BE120E">
      <w:pPr>
        <w:spacing w:line="276" w:lineRule="auto"/>
        <w:rPr>
          <w:rFonts w:ascii="Times New Roman" w:hAnsi="Times New Roman"/>
          <w:b/>
          <w:bCs/>
          <w:color w:val="000000"/>
          <w:szCs w:val="20"/>
        </w:rPr>
      </w:pPr>
      <w:r w:rsidRPr="00BE120E">
        <w:rPr>
          <w:rFonts w:ascii="Times New Roman" w:hAnsi="Times New Roman"/>
          <w:b/>
          <w:bCs/>
          <w:color w:val="000000"/>
          <w:szCs w:val="20"/>
        </w:rPr>
        <w:t>Wijziging van de begrotingsstaat inzake de baten-lastenagentschappen (Tweede suppletoire begroting) Begroting 2015 Ministerie van Infrastructuur en Milieu (XII)</w:t>
      </w:r>
    </w:p>
    <w:p w:rsidRPr="00BE120E" w:rsidR="00BE120E" w:rsidP="00BE120E" w:rsidRDefault="00BE120E">
      <w:pPr>
        <w:spacing w:line="276" w:lineRule="auto"/>
        <w:rPr>
          <w:rFonts w:ascii="Times New Roman" w:hAnsi="Times New Roman"/>
          <w:color w:val="000000"/>
          <w:szCs w:val="20"/>
        </w:rPr>
      </w:pPr>
      <w:r w:rsidRPr="00BE120E">
        <w:rPr>
          <w:rFonts w:ascii="Times New Roman" w:hAnsi="Times New Roman"/>
          <w:color w:val="000000"/>
          <w:szCs w:val="20"/>
        </w:rPr>
        <w:br/>
      </w:r>
      <w:r w:rsidRPr="00BE120E">
        <w:rPr>
          <w:rFonts w:ascii="Times New Roman" w:hAnsi="Times New Roman"/>
          <w:color w:val="000000"/>
          <w:szCs w:val="20"/>
        </w:rPr>
        <w:fldChar w:fldCharType="begin"/>
      </w:r>
      <w:r w:rsidRPr="00BE120E">
        <w:rPr>
          <w:rFonts w:ascii="Times New Roman" w:hAnsi="Times New Roman"/>
          <w:color w:val="000000"/>
          <w:szCs w:val="20"/>
        </w:rPr>
        <w:instrText xml:space="preserve"> LINK Excel.Sheet.8 "\\\\datadfs.frd.shsdir.nl\\projdata\\I&amp;M\\_Vroegere_P\\cend\\FMC-BBC gekoppelde documenten\\Suppletore wetten 2015\\NJN\\Begr-XII 2015 NJN.xlsx!Begrotingsstaat agb!R1K1:R8K10" "" \a \p  \* MERGEFORMAT </w:instrText>
      </w:r>
      <w:r w:rsidRPr="00BE120E">
        <w:rPr>
          <w:rFonts w:ascii="Times New Roman" w:hAnsi="Times New Roman"/>
          <w:color w:val="000000"/>
          <w:szCs w:val="20"/>
        </w:rPr>
        <w:fldChar w:fldCharType="separate"/>
      </w:r>
      <w:r w:rsidRPr="00BE120E">
        <w:rPr>
          <w:rFonts w:ascii="Times New Roman" w:hAnsi="Times New Roman"/>
          <w:noProof/>
          <w:color w:val="000000"/>
          <w:szCs w:val="20"/>
        </w:rPr>
        <w:drawing>
          <wp:inline distT="0" distB="0" distL="0" distR="0" wp14:anchorId="574EEA74" wp14:editId="09855AE8">
            <wp:extent cx="8686800" cy="15335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0" cy="1533525"/>
                    </a:xfrm>
                    <a:prstGeom prst="rect">
                      <a:avLst/>
                    </a:prstGeom>
                    <a:noFill/>
                    <a:ln>
                      <a:noFill/>
                    </a:ln>
                  </pic:spPr>
                </pic:pic>
              </a:graphicData>
            </a:graphic>
          </wp:inline>
        </w:drawing>
      </w:r>
      <w:r w:rsidRPr="00BE120E">
        <w:rPr>
          <w:rFonts w:ascii="Times New Roman" w:hAnsi="Times New Roman"/>
          <w:color w:val="000000"/>
          <w:szCs w:val="20"/>
        </w:rPr>
        <w:fldChar w:fldCharType="end"/>
      </w:r>
    </w:p>
    <w:p w:rsidRPr="00BE120E" w:rsidR="00BE120E" w:rsidP="00BE120E" w:rsidRDefault="00BE120E">
      <w:pPr>
        <w:spacing w:line="276" w:lineRule="auto"/>
        <w:rPr>
          <w:rFonts w:ascii="Times New Roman" w:hAnsi="Times New Roman"/>
          <w:color w:val="000000"/>
          <w:szCs w:val="20"/>
        </w:rPr>
      </w:pPr>
    </w:p>
    <w:p w:rsidRPr="00BE120E" w:rsidR="00BE120E" w:rsidP="00BE120E" w:rsidRDefault="00BE120E">
      <w:pPr>
        <w:spacing w:line="276" w:lineRule="auto"/>
        <w:rPr>
          <w:rFonts w:ascii="Times New Roman" w:hAnsi="Times New Roman"/>
          <w:color w:val="000000"/>
          <w:szCs w:val="20"/>
        </w:rPr>
      </w:pPr>
    </w:p>
    <w:p w:rsidRPr="00BE120E" w:rsidR="0082548D" w:rsidP="00BE120E" w:rsidRDefault="00BE120E">
      <w:pPr>
        <w:ind w:firstLine="284"/>
        <w:rPr>
          <w:rFonts w:ascii="Times New Roman" w:hAnsi="Times New Roman"/>
          <w:szCs w:val="20"/>
        </w:rPr>
      </w:pPr>
      <w:r w:rsidRPr="00BE120E">
        <w:rPr>
          <w:rFonts w:ascii="Times New Roman" w:hAnsi="Times New Roman"/>
          <w:color w:val="000000"/>
          <w:szCs w:val="20"/>
        </w:rPr>
        <w:fldChar w:fldCharType="begin"/>
      </w:r>
      <w:r w:rsidRPr="00BE120E">
        <w:rPr>
          <w:rFonts w:ascii="Times New Roman" w:hAnsi="Times New Roman"/>
          <w:color w:val="000000"/>
          <w:szCs w:val="20"/>
        </w:rPr>
        <w:instrText xml:space="preserve"> LINK Excel.Sheet.8 "\\\\datadfs.frd.shsdir.nl\\projdata\\I&amp;M\\_Vroegere_P\\cend\\FMC-BBC gekoppelde documenten\\Suppletore wetten 2015\\NJN\\Begr-XII 2015 NJN.xlsx!Begrotingsstaat agb!R11K1:R18K7" "" \a \p  \* MERGEFORMAT </w:instrText>
      </w:r>
      <w:r w:rsidRPr="00BE120E">
        <w:rPr>
          <w:rFonts w:ascii="Times New Roman" w:hAnsi="Times New Roman"/>
          <w:color w:val="000000"/>
          <w:szCs w:val="20"/>
        </w:rPr>
        <w:fldChar w:fldCharType="separate"/>
      </w:r>
      <w:r w:rsidRPr="00BE120E">
        <w:rPr>
          <w:rFonts w:ascii="Times New Roman" w:hAnsi="Times New Roman"/>
          <w:noProof/>
          <w:color w:val="000000"/>
          <w:szCs w:val="20"/>
        </w:rPr>
        <w:drawing>
          <wp:inline distT="0" distB="0" distL="0" distR="0" wp14:anchorId="5BFD25EF" wp14:editId="19A52FBF">
            <wp:extent cx="6657975" cy="18573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7975" cy="1857375"/>
                    </a:xfrm>
                    <a:prstGeom prst="rect">
                      <a:avLst/>
                    </a:prstGeom>
                    <a:noFill/>
                    <a:ln>
                      <a:noFill/>
                    </a:ln>
                  </pic:spPr>
                </pic:pic>
              </a:graphicData>
            </a:graphic>
          </wp:inline>
        </w:drawing>
      </w:r>
      <w:r w:rsidRPr="00BE120E">
        <w:rPr>
          <w:rFonts w:ascii="Times New Roman" w:hAnsi="Times New Roman"/>
          <w:color w:val="000000"/>
          <w:szCs w:val="20"/>
        </w:rPr>
        <w:fldChar w:fldCharType="end"/>
      </w:r>
    </w:p>
    <w:sectPr w:rsidRPr="00BE120E" w:rsidR="0082548D" w:rsidSect="00BE120E">
      <w:footerReference w:type="even" r:id="rId12"/>
      <w:footerReference w:type="default" r:id="rId13"/>
      <w:pgSz w:w="15840" w:h="12240" w:orient="landscape" w:code="1"/>
      <w:pgMar w:top="720" w:right="1134" w:bottom="1418" w:left="1134" w:header="454" w:footer="709" w:gutter="0"/>
      <w:cols w:space="708"/>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pPr>
        <w:spacing w:line="20" w:lineRule="exact"/>
      </w:pPr>
    </w:p>
  </w:endnote>
  <w:endnote w:type="continuationSeparator" w:id="0">
    <w:p w:rsidR="0082548D" w:rsidRDefault="0082548D">
      <w:pPr>
        <w:pStyle w:val="Amendement"/>
      </w:pPr>
      <w:r>
        <w:rPr>
          <w:b w:val="0"/>
          <w:bCs w:val="0"/>
        </w:rPr>
        <w:t xml:space="preserve"> </w:t>
      </w:r>
    </w:p>
  </w:endnote>
  <w:endnote w:type="continuationNotice" w:id="1">
    <w:p w:rsidR="0082548D" w:rsidRDefault="008254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amp;W Syntax (Adobe)">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0E" w:rsidRDefault="00BE120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626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pPr>
        <w:pStyle w:val="Amendement"/>
      </w:pPr>
      <w:r>
        <w:rPr>
          <w:b w:val="0"/>
          <w:bCs w:val="0"/>
        </w:rPr>
        <w:separator/>
      </w:r>
    </w:p>
  </w:footnote>
  <w:footnote w:type="continuationSeparator" w:id="0">
    <w:p w:rsidR="0082548D" w:rsidRDefault="0082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A1D81"/>
    <w:rsid w:val="00111ED3"/>
    <w:rsid w:val="001C190E"/>
    <w:rsid w:val="002168F4"/>
    <w:rsid w:val="0029566C"/>
    <w:rsid w:val="002A727C"/>
    <w:rsid w:val="003621A5"/>
    <w:rsid w:val="00373DA6"/>
    <w:rsid w:val="00381D26"/>
    <w:rsid w:val="0039255B"/>
    <w:rsid w:val="005D2707"/>
    <w:rsid w:val="00606255"/>
    <w:rsid w:val="006B607A"/>
    <w:rsid w:val="006F6264"/>
    <w:rsid w:val="007D451C"/>
    <w:rsid w:val="0082548D"/>
    <w:rsid w:val="00826224"/>
    <w:rsid w:val="008B22A6"/>
    <w:rsid w:val="009260F8"/>
    <w:rsid w:val="00930A23"/>
    <w:rsid w:val="009B72A6"/>
    <w:rsid w:val="009C7354"/>
    <w:rsid w:val="009E6D7F"/>
    <w:rsid w:val="00A11E73"/>
    <w:rsid w:val="00A2521E"/>
    <w:rsid w:val="00AE436A"/>
    <w:rsid w:val="00B410BE"/>
    <w:rsid w:val="00BB19E0"/>
    <w:rsid w:val="00BE120E"/>
    <w:rsid w:val="00C135B1"/>
    <w:rsid w:val="00C92DF8"/>
    <w:rsid w:val="00CB3578"/>
    <w:rsid w:val="00D20AFA"/>
    <w:rsid w:val="00D55648"/>
    <w:rsid w:val="00DC7B32"/>
    <w:rsid w:val="00E16443"/>
    <w:rsid w:val="00E36EE9"/>
    <w:rsid w:val="00E42B8F"/>
    <w:rsid w:val="00F00FE9"/>
    <w:rsid w:val="00F13442"/>
    <w:rsid w:val="00F143B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mez">
    <w:name w:val="amez"/>
    <w:rsid w:val="006F6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mez">
    <w:name w:val="amez"/>
    <w:rsid w:val="006F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image" Target="media/image3.emf"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e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341</ap:Words>
  <ap:Characters>2485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2015-12-17T13:59:00.0000000Z</dcterms:created>
  <dcterms:modified xsi:type="dcterms:W3CDTF">2015-12-17T14:03:00.0000000Z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