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92B47" w:rsidR="00692B47" w:rsidP="00692B47" w:rsidRDefault="00692B47">
      <w:pPr>
        <w:spacing w:before="100" w:beforeAutospacing="1" w:after="100" w:afterAutospacing="1"/>
        <w:outlineLvl w:val="0"/>
        <w:rPr>
          <w:rFonts w:ascii="Arial" w:hAnsi="Arial" w:cs="Arial"/>
          <w:b/>
          <w:bCs/>
          <w:kern w:val="36"/>
          <w:sz w:val="22"/>
          <w:szCs w:val="22"/>
        </w:rPr>
      </w:pPr>
      <w:r w:rsidRPr="00692B47">
        <w:rPr>
          <w:rFonts w:ascii="Arial" w:hAnsi="Arial" w:cs="Arial"/>
          <w:b/>
          <w:bCs/>
          <w:kern w:val="36"/>
          <w:sz w:val="22"/>
          <w:szCs w:val="22"/>
        </w:rPr>
        <w:t>Hamerstuk</w:t>
      </w:r>
    </w:p>
    <w:p w:rsidRPr="00692B47" w:rsidR="00692B47" w:rsidP="00692B47" w:rsidRDefault="00692B47">
      <w:pPr>
        <w:rPr>
          <w:rFonts w:ascii="Arial" w:hAnsi="Arial" w:cs="Arial"/>
          <w:sz w:val="22"/>
          <w:szCs w:val="22"/>
        </w:rPr>
      </w:pPr>
      <w:r w:rsidRPr="00692B47">
        <w:rPr>
          <w:rFonts w:ascii="Arial" w:hAnsi="Arial" w:cs="Arial"/>
          <w:sz w:val="22"/>
          <w:szCs w:val="22"/>
        </w:rPr>
        <w:t>Aan de orde is de behandeling van:</w:t>
      </w:r>
    </w:p>
    <w:p w:rsidRPr="00692B47" w:rsidR="00692B47" w:rsidP="00692B47" w:rsidRDefault="00692B47">
      <w:pPr>
        <w:numPr>
          <w:ilvl w:val="0"/>
          <w:numId w:val="1"/>
        </w:numPr>
        <w:spacing w:before="100" w:beforeAutospacing="1" w:after="100" w:afterAutospacing="1"/>
        <w:rPr>
          <w:rFonts w:ascii="Arial" w:hAnsi="Arial" w:cs="Arial"/>
          <w:sz w:val="22"/>
          <w:szCs w:val="22"/>
        </w:rPr>
      </w:pPr>
      <w:r w:rsidRPr="00692B47">
        <w:rPr>
          <w:rFonts w:ascii="Arial" w:hAnsi="Arial" w:cs="Arial"/>
          <w:b/>
          <w:bCs/>
          <w:sz w:val="22"/>
          <w:szCs w:val="22"/>
        </w:rPr>
        <w:t>het wetsvoorstel Goedkeuring van het op 4 maart 2015 te 's-Gravenhage tot stand gekomen Verdrag tussen het Koninkrijk België, het Koninkrijk der Nederlanden en het Groothertogdom Luxemburg inzake de integratie van de beveiliging van het luchtruim tegen dreigingen die uitgaan van niet-militaire luchtvaartuigen (</w:t>
      </w:r>
      <w:proofErr w:type="spellStart"/>
      <w:r w:rsidRPr="00692B47">
        <w:rPr>
          <w:rFonts w:ascii="Arial" w:hAnsi="Arial" w:cs="Arial"/>
          <w:b/>
          <w:bCs/>
          <w:sz w:val="22"/>
          <w:szCs w:val="22"/>
        </w:rPr>
        <w:t>renegades</w:t>
      </w:r>
      <w:proofErr w:type="spellEnd"/>
      <w:r w:rsidRPr="00692B47">
        <w:rPr>
          <w:rFonts w:ascii="Arial" w:hAnsi="Arial" w:cs="Arial"/>
          <w:b/>
          <w:bCs/>
          <w:sz w:val="22"/>
          <w:szCs w:val="22"/>
        </w:rPr>
        <w:t>) (</w:t>
      </w:r>
      <w:proofErr w:type="spellStart"/>
      <w:r w:rsidRPr="00692B47">
        <w:rPr>
          <w:rFonts w:ascii="Arial" w:hAnsi="Arial" w:cs="Arial"/>
          <w:b/>
          <w:bCs/>
          <w:sz w:val="22"/>
          <w:szCs w:val="22"/>
        </w:rPr>
        <w:t>Trb</w:t>
      </w:r>
      <w:proofErr w:type="spellEnd"/>
      <w:r w:rsidRPr="00692B47">
        <w:rPr>
          <w:rFonts w:ascii="Arial" w:hAnsi="Arial" w:cs="Arial"/>
          <w:b/>
          <w:bCs/>
          <w:sz w:val="22"/>
          <w:szCs w:val="22"/>
        </w:rPr>
        <w:t xml:space="preserve">. 2015, 36 en </w:t>
      </w:r>
      <w:proofErr w:type="spellStart"/>
      <w:r w:rsidRPr="00692B47">
        <w:rPr>
          <w:rFonts w:ascii="Arial" w:hAnsi="Arial" w:cs="Arial"/>
          <w:b/>
          <w:bCs/>
          <w:sz w:val="22"/>
          <w:szCs w:val="22"/>
        </w:rPr>
        <w:t>Trb</w:t>
      </w:r>
      <w:proofErr w:type="spellEnd"/>
      <w:r w:rsidRPr="00692B47">
        <w:rPr>
          <w:rFonts w:ascii="Arial" w:hAnsi="Arial" w:cs="Arial"/>
          <w:b/>
          <w:bCs/>
          <w:sz w:val="22"/>
          <w:szCs w:val="22"/>
        </w:rPr>
        <w:t>. 2015, 97) (34241);</w:t>
      </w:r>
    </w:p>
    <w:p w:rsidRPr="00692B47" w:rsidR="00692B47" w:rsidP="00692B47" w:rsidRDefault="00692B47">
      <w:pPr>
        <w:spacing w:after="240"/>
        <w:ind w:firstLine="708"/>
        <w:rPr>
          <w:rFonts w:ascii="Arial" w:hAnsi="Arial" w:cs="Arial"/>
          <w:sz w:val="22"/>
          <w:szCs w:val="22"/>
        </w:rPr>
      </w:pPr>
      <w:r>
        <w:rPr>
          <w:rFonts w:ascii="Arial" w:hAnsi="Arial" w:cs="Arial"/>
          <w:sz w:val="22"/>
          <w:szCs w:val="22"/>
        </w:rPr>
        <w:br/>
        <w:t>Dit</w:t>
      </w:r>
      <w:r w:rsidRPr="00692B47">
        <w:rPr>
          <w:rFonts w:ascii="Arial" w:hAnsi="Arial" w:cs="Arial"/>
          <w:sz w:val="22"/>
          <w:szCs w:val="22"/>
        </w:rPr>
        <w:t xml:space="preserve"> wetsvoorstel</w:t>
      </w:r>
      <w:r>
        <w:rPr>
          <w:rFonts w:ascii="Arial" w:hAnsi="Arial" w:cs="Arial"/>
          <w:sz w:val="22"/>
          <w:szCs w:val="22"/>
        </w:rPr>
        <w:t xml:space="preserve"> wordt</w:t>
      </w:r>
      <w:bookmarkStart w:name="_GoBack" w:id="0"/>
      <w:bookmarkEnd w:id="0"/>
      <w:r w:rsidRPr="00692B47">
        <w:rPr>
          <w:rFonts w:ascii="Arial" w:hAnsi="Arial" w:cs="Arial"/>
          <w:sz w:val="22"/>
          <w:szCs w:val="22"/>
        </w:rPr>
        <w:t xml:space="preserve">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E7CAF"/>
    <w:multiLevelType w:val="multilevel"/>
    <w:tmpl w:val="278C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B47"/>
    <w:rsid w:val="0043607C"/>
    <w:rsid w:val="00692B47"/>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80</ap:Words>
  <ap:Characters>442</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2016-01-22T10:45:00.0000000Z</dcterms:created>
  <dcterms:modified xsi:type="dcterms:W3CDTF">2016-01-22T10:46:00.0000000Z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0x010100ABB508473CD58C498F577F9CFBE1403F</vt:lpwstr>
  </property>
</Properties>
</file>