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D6" w:rsidP="003B20D6" w:rsidRDefault="003B20D6">
      <w:pPr>
        <w:rPr>
          <w:rFonts w:asciiTheme="minorHAnsi" w:hAnsiTheme="minorHAnsi" w:cstheme="minorBidi"/>
          <w:color w:val="1F497D" w:themeColor="dark2"/>
        </w:rPr>
      </w:pPr>
      <w:bookmarkStart w:name="_MailEndCompose" w:id="0"/>
    </w:p>
    <w:p w:rsidR="003B20D6" w:rsidP="003B20D6" w:rsidRDefault="003B20D6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1"/>
      <w:bookmarkEnd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7 december 2015 14:48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r>
        <w:rPr>
          <w:rFonts w:ascii="Tahoma" w:hAnsi="Tahoma" w:eastAsia="Times New Roman" w:cs="Tahoma"/>
          <w:sz w:val="20"/>
          <w:szCs w:val="20"/>
          <w:lang w:eastAsia="nl-NL"/>
        </w:rPr>
        <w:t>c</w:t>
      </w:r>
      <w:r>
        <w:rPr>
          <w:rFonts w:ascii="Tahoma" w:hAnsi="Tahoma" w:eastAsia="Times New Roman" w:cs="Tahoma"/>
          <w:sz w:val="20"/>
          <w:szCs w:val="20"/>
          <w:lang w:eastAsia="nl-NL"/>
        </w:rPr>
        <w:t>ommissie-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r>
        <w:rPr>
          <w:rFonts w:ascii="Tahoma" w:hAnsi="Tahoma" w:eastAsia="Times New Roman" w:cs="Tahoma"/>
          <w:sz w:val="20"/>
          <w:szCs w:val="20"/>
          <w:lang w:eastAsia="nl-NL"/>
        </w:rPr>
        <w:t>c</w:t>
      </w:r>
      <w:r>
        <w:rPr>
          <w:rFonts w:ascii="Tahoma" w:hAnsi="Tahoma" w:eastAsia="Times New Roman" w:cs="Tahoma"/>
          <w:sz w:val="20"/>
          <w:szCs w:val="20"/>
          <w:lang w:eastAsia="nl-NL"/>
        </w:rPr>
        <w:t>ommissie-EU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FW: Verzoek omzetten AO RBZ in schriftelijk overleg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3B20D6" w:rsidP="003B20D6" w:rsidRDefault="003B20D6"/>
    <w:p w:rsidR="003B20D6" w:rsidP="003B20D6" w:rsidRDefault="003B20D6">
      <w:pPr>
        <w:rPr>
          <w:color w:val="1F497D"/>
        </w:rPr>
      </w:pPr>
      <w:r>
        <w:rPr>
          <w:color w:val="1F497D"/>
        </w:rPr>
        <w:t>Aan de leden van de vaste commissie voor Buitenlandse Zaken</w:t>
      </w:r>
    </w:p>
    <w:p w:rsidR="003B20D6" w:rsidP="003B20D6" w:rsidRDefault="003B20D6">
      <w:pPr>
        <w:rPr>
          <w:color w:val="1F497D"/>
        </w:rPr>
      </w:pPr>
      <w:r>
        <w:rPr>
          <w:color w:val="1F497D"/>
        </w:rPr>
        <w:t>i.a.a. leden commissie Europese Zaken</w:t>
      </w:r>
    </w:p>
    <w:p w:rsidR="003B20D6" w:rsidP="003B20D6" w:rsidRDefault="003B20D6">
      <w:pPr>
        <w:rPr>
          <w:color w:val="1F497D"/>
        </w:rPr>
      </w:pPr>
    </w:p>
    <w:p w:rsidR="003B20D6" w:rsidP="003B20D6" w:rsidRDefault="003B20D6">
      <w:pPr>
        <w:rPr>
          <w:color w:val="1F497D"/>
        </w:rPr>
      </w:pPr>
      <w:r>
        <w:rPr>
          <w:color w:val="1F497D"/>
        </w:rPr>
        <w:t>Geachte leden,</w:t>
      </w:r>
    </w:p>
    <w:p w:rsidR="003B20D6" w:rsidP="003B20D6" w:rsidRDefault="003B20D6">
      <w:pPr>
        <w:rPr>
          <w:color w:val="1F497D"/>
        </w:rPr>
      </w:pPr>
      <w:r>
        <w:rPr>
          <w:color w:val="1F497D"/>
        </w:rPr>
        <w:t>Hierbij leg ik u onderstaand voorstel voor van de leden Servaes en Ten Broeke om het AO RBZ (en Europees Nabuurschapsbeleid) van woensdag a.s. om te zetten in een Schriftelijk Overleg.</w:t>
      </w:r>
    </w:p>
    <w:p w:rsidR="003B20D6" w:rsidP="003B20D6" w:rsidRDefault="003B20D6">
      <w:pPr>
        <w:rPr>
          <w:color w:val="1F497D"/>
        </w:rPr>
      </w:pPr>
      <w:r>
        <w:rPr>
          <w:color w:val="1F497D"/>
        </w:rPr>
        <w:t xml:space="preserve">Graag ontvang ik uw reactie, namens uw fractie, uiterlijk nog </w:t>
      </w:r>
      <w:r>
        <w:rPr>
          <w:b/>
          <w:bCs/>
          <w:color w:val="1F497D"/>
        </w:rPr>
        <w:t>heden vóór 18.00 uur</w:t>
      </w:r>
      <w:r>
        <w:rPr>
          <w:color w:val="1F497D"/>
        </w:rPr>
        <w:t>.</w:t>
      </w:r>
    </w:p>
    <w:p w:rsidR="003B20D6" w:rsidP="003B20D6" w:rsidRDefault="003B20D6">
      <w:pPr>
        <w:rPr>
          <w:color w:val="1F497D"/>
        </w:rPr>
      </w:pPr>
    </w:p>
    <w:p w:rsidR="003B20D6" w:rsidP="003B20D6" w:rsidRDefault="003B20D6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Theo van Toor </w:t>
      </w:r>
      <w:r>
        <w:rPr>
          <w:color w:val="1F497D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Griffier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vaste commissie voor Buitenlandse Zaken</w:t>
      </w:r>
    </w:p>
    <w:p w:rsidR="003B20D6" w:rsidP="003B20D6" w:rsidRDefault="003B20D6">
      <w:pPr>
        <w:rPr>
          <w:color w:val="1F497D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rFonts w:ascii="Verdana" w:hAnsi="Verdana"/>
          <w:color w:val="323296"/>
          <w:sz w:val="20"/>
          <w:szCs w:val="20"/>
          <w:lang w:eastAsia="nl-NL"/>
        </w:rPr>
        <w:t>Postbus 20018, 2500 EA Den Haag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</w:p>
    <w:p w:rsidR="003B20D6" w:rsidP="003B20D6" w:rsidRDefault="003B20D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Bijlsma B.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7 december 2015 13:57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Servaes, M.; Broeke ten J.H.; Serphos, J.; Bijlsma B.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omzetten AO RBZ in schriftelijk overleg</w:t>
      </w:r>
    </w:p>
    <w:p w:rsidR="003B20D6" w:rsidP="003B20D6" w:rsidRDefault="003B20D6"/>
    <w:p w:rsidR="003B20D6" w:rsidP="003B20D6" w:rsidRDefault="003B20D6">
      <w:r>
        <w:t>Beste Theo,</w:t>
      </w:r>
    </w:p>
    <w:p w:rsidR="003B20D6" w:rsidP="003B20D6" w:rsidRDefault="003B20D6"/>
    <w:p w:rsidR="003B20D6" w:rsidP="003B20D6" w:rsidRDefault="003B20D6">
      <w:r>
        <w:t xml:space="preserve">Namens de PvdA en de VVD fractie zou ik graag willen verzoeken het AO RBZ (dd. 9/12) om te zetten in een schriftelijk overleg. De onderwerpen op de RBZ-agenda zijn de afgelopen tijd al veelvuldig besproken in de Kamer. Om herhaling van zetten te voorkomen lijkt het deze fracties goed een schriftelijk </w:t>
      </w:r>
      <w:proofErr w:type="spellStart"/>
      <w:r>
        <w:t>ipv</w:t>
      </w:r>
      <w:proofErr w:type="spellEnd"/>
      <w:r>
        <w:t xml:space="preserve"> algemeen overleg te voeren over de RBZ-agenda. </w:t>
      </w:r>
    </w:p>
    <w:p w:rsidR="003B20D6" w:rsidP="003B20D6" w:rsidRDefault="003B20D6"/>
    <w:p w:rsidR="003B20D6" w:rsidP="003B20D6" w:rsidRDefault="003B20D6">
      <w:r>
        <w:t xml:space="preserve">Met vriendelijke groet, </w:t>
      </w:r>
    </w:p>
    <w:p w:rsidR="003B20D6" w:rsidP="003B20D6" w:rsidRDefault="003B20D6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b/>
          <w:bCs/>
          <w:sz w:val="20"/>
          <w:szCs w:val="20"/>
          <w:lang w:eastAsia="nl-NL"/>
        </w:rPr>
        <w:t>B</w:t>
      </w:r>
      <w:r>
        <w:rPr>
          <w:rFonts w:ascii="Arial" w:hAnsi="Arial" w:cs="Arial"/>
          <w:b/>
          <w:bCs/>
          <w:sz w:val="20"/>
          <w:szCs w:val="20"/>
          <w:lang w:eastAsia="nl-NL"/>
        </w:rPr>
        <w:t>as Bijlsma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Beleidsmedewerker PvdA Tweede Kamerfractie</w:t>
      </w:r>
      <w:r>
        <w:rPr>
          <w:rFonts w:ascii="Arial" w:hAnsi="Arial" w:cs="Arial"/>
          <w:sz w:val="20"/>
          <w:szCs w:val="20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br/>
      </w:r>
      <w:bookmarkStart w:name="_GoBack" w:id="2"/>
      <w:bookmarkEnd w:id="2"/>
      <w:r>
        <w:rPr>
          <w:rFonts w:ascii="Arial" w:hAnsi="Arial" w:cs="Arial"/>
          <w:sz w:val="20"/>
          <w:szCs w:val="20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Bezoekadres: Plein 2, Den Haag</w:t>
      </w:r>
      <w:r>
        <w:rPr>
          <w:rFonts w:ascii="Arial" w:hAnsi="Arial" w:cs="Arial"/>
          <w:color w:val="808080"/>
          <w:sz w:val="20"/>
          <w:szCs w:val="20"/>
          <w:lang w:eastAsia="nl-NL"/>
        </w:rPr>
        <w:br/>
        <w:t xml:space="preserve">Postbus 20018 </w:t>
      </w:r>
      <w:r>
        <w:rPr>
          <w:rFonts w:ascii="Arial" w:hAnsi="Arial" w:cs="Arial"/>
          <w:color w:val="808080"/>
          <w:sz w:val="20"/>
          <w:szCs w:val="20"/>
          <w:lang w:eastAsia="nl-NL"/>
        </w:rPr>
        <w:br/>
        <w:t>2500 EA den Haag</w:t>
      </w:r>
      <w:r>
        <w:rPr>
          <w:rFonts w:ascii="Arial" w:hAnsi="Arial" w:cs="Arial"/>
          <w:color w:val="808080"/>
          <w:sz w:val="20"/>
          <w:szCs w:val="20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br/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65DCB1F1" wp14:editId="5EA362E2">
            <wp:extent cx="342900" cy="419100"/>
            <wp:effectExtent l="0" t="0" r="0" b="0"/>
            <wp:docPr id="1" name="Afbeelding 1" descr="Beschrijving: cid:image001.gif@01CDBC31.ADD26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cid:image001.gif@01CDBC31.ADD26A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3B20D6" w:rsidP="003B20D6" w:rsidRDefault="003B20D6"/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D6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3B20D6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B20D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B20D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B20D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B20D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B20D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B20D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B20D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B20D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gif@01D130F7.1E49985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1253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2015-12-07T14:00:00.0000000Z</dcterms:created>
  <dcterms:modified xsi:type="dcterms:W3CDTF">2015-12-07T14:04:00.0000000Z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0x0101001002E7AEA917524484F767FBCFF2DF13</vt:lpwstr>
  </property>
</Properties>
</file>