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F031D" w:rsidR="00A17C6E" w:rsidP="00C16775" w:rsidRDefault="00C74FEE">
      <w:pPr>
        <w:spacing w:line="240" w:lineRule="auto"/>
        <w:rPr>
          <w:rFonts w:ascii="Verdana" w:hAnsi="Verdana"/>
          <w:b/>
          <w:sz w:val="18"/>
          <w:szCs w:val="18"/>
        </w:rPr>
      </w:pPr>
      <w:r w:rsidRPr="001F031D">
        <w:rPr>
          <w:rFonts w:ascii="Verdana" w:hAnsi="Verdana"/>
          <w:b/>
          <w:sz w:val="18"/>
          <w:szCs w:val="18"/>
        </w:rPr>
        <w:t>E</w:t>
      </w:r>
      <w:r w:rsidRPr="001F031D" w:rsidR="00313643">
        <w:rPr>
          <w:rFonts w:ascii="Verdana" w:hAnsi="Verdana"/>
          <w:b/>
          <w:sz w:val="18"/>
          <w:szCs w:val="18"/>
        </w:rPr>
        <w:t xml:space="preserve">nergieprestatievergoeding </w:t>
      </w:r>
      <w:r w:rsidRPr="001F031D" w:rsidR="00F77811">
        <w:rPr>
          <w:rFonts w:ascii="Verdana" w:hAnsi="Verdana"/>
          <w:b/>
          <w:sz w:val="18"/>
          <w:szCs w:val="18"/>
        </w:rPr>
        <w:t xml:space="preserve">voor </w:t>
      </w:r>
      <w:r w:rsidRPr="001F031D" w:rsidR="00825239">
        <w:rPr>
          <w:rFonts w:ascii="Verdana" w:hAnsi="Verdana"/>
          <w:b/>
          <w:sz w:val="18"/>
          <w:szCs w:val="18"/>
        </w:rPr>
        <w:t>“labelsprongen”</w:t>
      </w:r>
      <w:r w:rsidRPr="001F031D" w:rsidR="00F77811">
        <w:rPr>
          <w:rFonts w:ascii="Verdana" w:hAnsi="Verdana"/>
          <w:b/>
          <w:sz w:val="18"/>
          <w:szCs w:val="18"/>
        </w:rPr>
        <w:t>.</w:t>
      </w:r>
    </w:p>
    <w:p w:rsidRPr="001F031D" w:rsidR="00ED6F96" w:rsidP="00C16775" w:rsidRDefault="00D87AA7">
      <w:pPr>
        <w:spacing w:line="240" w:lineRule="auto"/>
        <w:rPr>
          <w:rFonts w:ascii="Verdana" w:hAnsi="Verdana"/>
          <w:sz w:val="18"/>
          <w:szCs w:val="18"/>
        </w:rPr>
      </w:pPr>
      <w:r w:rsidRPr="001F031D">
        <w:rPr>
          <w:rFonts w:ascii="Verdana" w:hAnsi="Verdana"/>
          <w:sz w:val="18"/>
          <w:szCs w:val="18"/>
        </w:rPr>
        <w:t>Tijdens</w:t>
      </w:r>
      <w:r w:rsidRPr="001F031D" w:rsidR="00F77811">
        <w:rPr>
          <w:rFonts w:ascii="Verdana" w:hAnsi="Verdana"/>
          <w:sz w:val="18"/>
          <w:szCs w:val="18"/>
        </w:rPr>
        <w:t xml:space="preserve"> het </w:t>
      </w:r>
      <w:r w:rsidRPr="001F031D" w:rsidR="00627876">
        <w:rPr>
          <w:rFonts w:ascii="Verdana" w:hAnsi="Verdana"/>
          <w:sz w:val="18"/>
          <w:szCs w:val="18"/>
        </w:rPr>
        <w:t xml:space="preserve">algemeen overleg </w:t>
      </w:r>
      <w:r w:rsidRPr="001F031D" w:rsidR="003C05D2">
        <w:rPr>
          <w:rFonts w:ascii="Verdana" w:hAnsi="Verdana"/>
          <w:sz w:val="18"/>
          <w:szCs w:val="18"/>
        </w:rPr>
        <w:t>energiebeleid gebouwde om</w:t>
      </w:r>
      <w:r w:rsidRPr="001F031D">
        <w:rPr>
          <w:rFonts w:ascii="Verdana" w:hAnsi="Verdana"/>
          <w:sz w:val="18"/>
          <w:szCs w:val="18"/>
        </w:rPr>
        <w:t>geving en funderingsherstel</w:t>
      </w:r>
      <w:r w:rsidRPr="001F031D" w:rsidR="00F77811">
        <w:rPr>
          <w:rFonts w:ascii="Verdana" w:hAnsi="Verdana"/>
          <w:sz w:val="18"/>
          <w:szCs w:val="18"/>
        </w:rPr>
        <w:t xml:space="preserve"> van 29 oktober </w:t>
      </w:r>
      <w:r w:rsidRPr="001F031D" w:rsidR="00C448F0">
        <w:rPr>
          <w:rFonts w:ascii="Verdana" w:hAnsi="Verdana"/>
          <w:sz w:val="18"/>
          <w:szCs w:val="18"/>
        </w:rPr>
        <w:t>2015</w:t>
      </w:r>
      <w:r w:rsidRPr="001F031D" w:rsidR="00F77811">
        <w:rPr>
          <w:rFonts w:ascii="Verdana" w:hAnsi="Verdana"/>
          <w:sz w:val="18"/>
          <w:szCs w:val="18"/>
        </w:rPr>
        <w:t xml:space="preserve"> </w:t>
      </w:r>
      <w:r w:rsidRPr="001F031D" w:rsidR="00C74FEE">
        <w:rPr>
          <w:rFonts w:ascii="Verdana" w:hAnsi="Verdana"/>
          <w:sz w:val="18"/>
          <w:szCs w:val="18"/>
        </w:rPr>
        <w:t xml:space="preserve">is aan de </w:t>
      </w:r>
      <w:r w:rsidR="00373265">
        <w:rPr>
          <w:rFonts w:ascii="Verdana" w:hAnsi="Verdana"/>
          <w:sz w:val="18"/>
          <w:szCs w:val="18"/>
        </w:rPr>
        <w:t xml:space="preserve">Tweede </w:t>
      </w:r>
      <w:r w:rsidRPr="001F031D" w:rsidR="005C6C93">
        <w:rPr>
          <w:rFonts w:ascii="Verdana" w:hAnsi="Verdana"/>
          <w:sz w:val="18"/>
          <w:szCs w:val="18"/>
        </w:rPr>
        <w:t>Kamer</w:t>
      </w:r>
      <w:r w:rsidRPr="001F031D" w:rsidR="00F77811">
        <w:rPr>
          <w:rFonts w:ascii="Verdana" w:hAnsi="Verdana"/>
          <w:sz w:val="18"/>
          <w:szCs w:val="18"/>
        </w:rPr>
        <w:t xml:space="preserve"> een overzicht van </w:t>
      </w:r>
      <w:proofErr w:type="spellStart"/>
      <w:r w:rsidRPr="001F031D" w:rsidR="00F77811">
        <w:rPr>
          <w:rFonts w:ascii="Verdana" w:hAnsi="Verdana"/>
          <w:sz w:val="18"/>
          <w:szCs w:val="18"/>
        </w:rPr>
        <w:t>voors</w:t>
      </w:r>
      <w:proofErr w:type="spellEnd"/>
      <w:r w:rsidRPr="001F031D" w:rsidR="00F77811">
        <w:rPr>
          <w:rFonts w:ascii="Verdana" w:hAnsi="Verdana"/>
          <w:sz w:val="18"/>
          <w:szCs w:val="18"/>
        </w:rPr>
        <w:t xml:space="preserve"> en </w:t>
      </w:r>
      <w:proofErr w:type="spellStart"/>
      <w:r w:rsidRPr="001F031D" w:rsidR="00F77811">
        <w:rPr>
          <w:rFonts w:ascii="Verdana" w:hAnsi="Verdana"/>
          <w:sz w:val="18"/>
          <w:szCs w:val="18"/>
        </w:rPr>
        <w:t>tegen</w:t>
      </w:r>
      <w:r w:rsidRPr="001F031D" w:rsidR="008C42CA">
        <w:rPr>
          <w:rFonts w:ascii="Verdana" w:hAnsi="Verdana"/>
          <w:sz w:val="18"/>
          <w:szCs w:val="18"/>
        </w:rPr>
        <w:t>s</w:t>
      </w:r>
      <w:proofErr w:type="spellEnd"/>
      <w:r w:rsidRPr="001F031D" w:rsidR="00F77811">
        <w:rPr>
          <w:rFonts w:ascii="Verdana" w:hAnsi="Verdana"/>
          <w:sz w:val="18"/>
          <w:szCs w:val="18"/>
        </w:rPr>
        <w:t xml:space="preserve"> v</w:t>
      </w:r>
      <w:r w:rsidRPr="001F031D" w:rsidR="00AB1E8B">
        <w:rPr>
          <w:rFonts w:ascii="Verdana" w:hAnsi="Verdana"/>
          <w:sz w:val="18"/>
          <w:szCs w:val="18"/>
        </w:rPr>
        <w:t>an</w:t>
      </w:r>
      <w:r w:rsidRPr="001F031D" w:rsidR="00F77811">
        <w:rPr>
          <w:rFonts w:ascii="Verdana" w:hAnsi="Verdana"/>
          <w:sz w:val="18"/>
          <w:szCs w:val="18"/>
        </w:rPr>
        <w:t xml:space="preserve"> een </w:t>
      </w:r>
      <w:r w:rsidRPr="001F031D" w:rsidR="00627876">
        <w:rPr>
          <w:rFonts w:ascii="Verdana" w:hAnsi="Verdana"/>
          <w:sz w:val="18"/>
          <w:szCs w:val="18"/>
        </w:rPr>
        <w:t xml:space="preserve">energieprestatievergoeding voor </w:t>
      </w:r>
      <w:r w:rsidRPr="001F031D" w:rsidR="00E339B1">
        <w:rPr>
          <w:rFonts w:ascii="Verdana" w:hAnsi="Verdana"/>
          <w:sz w:val="18"/>
          <w:szCs w:val="18"/>
        </w:rPr>
        <w:t>labelsprongen</w:t>
      </w:r>
      <w:r w:rsidRPr="001F031D" w:rsidR="004402F1">
        <w:rPr>
          <w:rFonts w:ascii="Verdana" w:hAnsi="Verdana"/>
          <w:sz w:val="18"/>
          <w:szCs w:val="18"/>
        </w:rPr>
        <w:t xml:space="preserve"> toegezegd</w:t>
      </w:r>
      <w:r w:rsidRPr="001F031D" w:rsidR="00F77811">
        <w:rPr>
          <w:rFonts w:ascii="Verdana" w:hAnsi="Verdana"/>
          <w:sz w:val="18"/>
          <w:szCs w:val="18"/>
        </w:rPr>
        <w:t xml:space="preserve">. </w:t>
      </w:r>
      <w:r w:rsidRPr="001F031D" w:rsidR="00627876">
        <w:rPr>
          <w:rFonts w:ascii="Verdana" w:hAnsi="Verdana"/>
          <w:sz w:val="18"/>
          <w:szCs w:val="18"/>
        </w:rPr>
        <w:t>Een energieprestatievergoeding voor labelsprongen zou betekenen dat ook voor lagere energieambities dan nul-op-de-meter een energieprestatievergoeding, naast de huur</w:t>
      </w:r>
      <w:r w:rsidR="00373265">
        <w:rPr>
          <w:rFonts w:ascii="Verdana" w:hAnsi="Verdana"/>
          <w:sz w:val="18"/>
          <w:szCs w:val="18"/>
        </w:rPr>
        <w:t>prijs</w:t>
      </w:r>
      <w:r w:rsidRPr="001F031D" w:rsidR="00627876">
        <w:rPr>
          <w:rFonts w:ascii="Verdana" w:hAnsi="Verdana"/>
          <w:sz w:val="18"/>
          <w:szCs w:val="18"/>
        </w:rPr>
        <w:t xml:space="preserve">, mogelijk wordt gemaakt. </w:t>
      </w:r>
      <w:r w:rsidRPr="001F031D" w:rsidR="00F77811">
        <w:rPr>
          <w:rFonts w:ascii="Verdana" w:hAnsi="Verdana"/>
          <w:sz w:val="18"/>
          <w:szCs w:val="18"/>
        </w:rPr>
        <w:br/>
      </w:r>
      <w:r w:rsidRPr="001F031D" w:rsidR="008C1043">
        <w:rPr>
          <w:rFonts w:ascii="Verdana" w:hAnsi="Verdana"/>
          <w:b/>
          <w:i/>
          <w:sz w:val="18"/>
          <w:szCs w:val="18"/>
        </w:rPr>
        <w:br/>
      </w:r>
      <w:r w:rsidRPr="001F031D" w:rsidR="00845A1C">
        <w:rPr>
          <w:rFonts w:ascii="Verdana" w:hAnsi="Verdana"/>
          <w:sz w:val="18"/>
          <w:szCs w:val="18"/>
        </w:rPr>
        <w:t xml:space="preserve">Uitgegaan wordt </w:t>
      </w:r>
      <w:r w:rsidRPr="001F031D" w:rsidR="00F3781A">
        <w:rPr>
          <w:rFonts w:ascii="Verdana" w:hAnsi="Verdana"/>
          <w:sz w:val="18"/>
          <w:szCs w:val="18"/>
        </w:rPr>
        <w:t xml:space="preserve">van de systematiek </w:t>
      </w:r>
      <w:r w:rsidRPr="001F031D" w:rsidR="00126FA4">
        <w:rPr>
          <w:rFonts w:ascii="Verdana" w:hAnsi="Verdana"/>
          <w:sz w:val="18"/>
          <w:szCs w:val="18"/>
        </w:rPr>
        <w:t xml:space="preserve">zoals beoogd </w:t>
      </w:r>
      <w:r w:rsidRPr="001F031D" w:rsidR="00F3781A">
        <w:rPr>
          <w:rFonts w:ascii="Verdana" w:hAnsi="Verdana"/>
          <w:sz w:val="18"/>
          <w:szCs w:val="18"/>
        </w:rPr>
        <w:t xml:space="preserve">voor een </w:t>
      </w:r>
      <w:r w:rsidRPr="001F031D" w:rsidR="00845A1C">
        <w:rPr>
          <w:rFonts w:ascii="Verdana" w:hAnsi="Verdana"/>
          <w:sz w:val="18"/>
          <w:szCs w:val="18"/>
        </w:rPr>
        <w:t xml:space="preserve">energieprestatievergoeding </w:t>
      </w:r>
      <w:r w:rsidRPr="001F031D" w:rsidR="00F3781A">
        <w:rPr>
          <w:rFonts w:ascii="Verdana" w:hAnsi="Verdana"/>
          <w:sz w:val="18"/>
          <w:szCs w:val="18"/>
        </w:rPr>
        <w:t>enkel voor woningrenovaties</w:t>
      </w:r>
      <w:r w:rsidRPr="001F031D" w:rsidR="00845A1C">
        <w:rPr>
          <w:rFonts w:ascii="Verdana" w:hAnsi="Verdana"/>
          <w:sz w:val="18"/>
          <w:szCs w:val="18"/>
        </w:rPr>
        <w:t xml:space="preserve"> tot nul-op-de-meter</w:t>
      </w:r>
      <w:r w:rsidRPr="001F031D" w:rsidR="00F3781A">
        <w:rPr>
          <w:rFonts w:ascii="Verdana" w:hAnsi="Verdana"/>
          <w:sz w:val="18"/>
          <w:szCs w:val="18"/>
        </w:rPr>
        <w:t xml:space="preserve">. Hierbij gaat het om het bij </w:t>
      </w:r>
      <w:r w:rsidR="00340706">
        <w:rPr>
          <w:rFonts w:ascii="Verdana" w:hAnsi="Verdana"/>
          <w:sz w:val="18"/>
          <w:szCs w:val="18"/>
        </w:rPr>
        <w:t xml:space="preserve">de Tweede </w:t>
      </w:r>
      <w:r w:rsidRPr="001F031D" w:rsidR="00ED6F96">
        <w:rPr>
          <w:rFonts w:ascii="Verdana" w:hAnsi="Verdana"/>
          <w:sz w:val="18"/>
          <w:szCs w:val="18"/>
        </w:rPr>
        <w:t xml:space="preserve">Kamer </w:t>
      </w:r>
      <w:r w:rsidRPr="001F031D" w:rsidR="00F3781A">
        <w:rPr>
          <w:rFonts w:ascii="Verdana" w:hAnsi="Verdana"/>
          <w:sz w:val="18"/>
          <w:szCs w:val="18"/>
        </w:rPr>
        <w:t xml:space="preserve">aanhangige </w:t>
      </w:r>
      <w:r w:rsidRPr="001F031D" w:rsidR="00ED6F96">
        <w:rPr>
          <w:rFonts w:ascii="Verdana" w:hAnsi="Verdana"/>
          <w:sz w:val="18"/>
          <w:szCs w:val="18"/>
        </w:rPr>
        <w:t xml:space="preserve">wetsvoorstel tot wijziging van Boek 7 van het Burgerlijk Wetboek en de Uitvoeringswet huurprijzen woonruimte in verband met de mogelijkheid voor verhuurder en huurder een </w:t>
      </w:r>
      <w:r w:rsidRPr="001F031D" w:rsidR="00845A1C">
        <w:rPr>
          <w:rFonts w:ascii="Verdana" w:hAnsi="Verdana"/>
          <w:sz w:val="18"/>
          <w:szCs w:val="18"/>
        </w:rPr>
        <w:t>energieprestatievergoeding</w:t>
      </w:r>
      <w:r w:rsidRPr="001F031D" w:rsidR="00ED6F96">
        <w:rPr>
          <w:rFonts w:ascii="Verdana" w:hAnsi="Verdana"/>
          <w:sz w:val="18"/>
          <w:szCs w:val="18"/>
        </w:rPr>
        <w:t xml:space="preserve"> overeen te komen (hierna: wetsvoorstel)</w:t>
      </w:r>
      <w:r w:rsidRPr="001F031D" w:rsidR="00DB7775">
        <w:rPr>
          <w:rFonts w:ascii="Verdana" w:hAnsi="Verdana"/>
          <w:sz w:val="18"/>
          <w:szCs w:val="18"/>
        </w:rPr>
        <w:t xml:space="preserve">. Deze beoogde </w:t>
      </w:r>
      <w:r w:rsidRPr="001F031D" w:rsidR="00845A1C">
        <w:rPr>
          <w:rFonts w:ascii="Verdana" w:hAnsi="Verdana"/>
          <w:sz w:val="18"/>
          <w:szCs w:val="18"/>
        </w:rPr>
        <w:t xml:space="preserve">energieprestatievergoeding </w:t>
      </w:r>
      <w:r w:rsidRPr="001F031D" w:rsidR="00ED6F96">
        <w:rPr>
          <w:rFonts w:ascii="Verdana" w:hAnsi="Verdana"/>
          <w:sz w:val="18"/>
          <w:szCs w:val="18"/>
        </w:rPr>
        <w:t>is een vergoeding voor de energieopwekking van</w:t>
      </w:r>
      <w:r w:rsidRPr="001F031D" w:rsidR="00DB7775">
        <w:rPr>
          <w:rFonts w:ascii="Verdana" w:hAnsi="Verdana"/>
          <w:sz w:val="18"/>
          <w:szCs w:val="18"/>
        </w:rPr>
        <w:t xml:space="preserve"> duurzame</w:t>
      </w:r>
      <w:r w:rsidRPr="001F031D" w:rsidR="00ED6F96">
        <w:rPr>
          <w:rFonts w:ascii="Verdana" w:hAnsi="Verdana"/>
          <w:sz w:val="18"/>
          <w:szCs w:val="18"/>
        </w:rPr>
        <w:t xml:space="preserve"> energie in, aan of op de woning, op voorwaarde dat een zeer lage warmtevraag (goede isolatie) van de woning wordt gerealiseerd</w:t>
      </w:r>
      <w:r w:rsidRPr="001F031D" w:rsidR="00DB7775">
        <w:rPr>
          <w:rFonts w:ascii="Verdana" w:hAnsi="Verdana"/>
          <w:sz w:val="18"/>
          <w:szCs w:val="18"/>
        </w:rPr>
        <w:t xml:space="preserve">. </w:t>
      </w:r>
      <w:r w:rsidRPr="001F031D" w:rsidR="00845A1C">
        <w:rPr>
          <w:rFonts w:ascii="Verdana" w:hAnsi="Verdana"/>
          <w:sz w:val="18"/>
          <w:szCs w:val="18"/>
        </w:rPr>
        <w:t xml:space="preserve">Daarbij dient </w:t>
      </w:r>
      <w:r w:rsidRPr="001F031D" w:rsidR="00ED6F96">
        <w:rPr>
          <w:rFonts w:ascii="Verdana" w:hAnsi="Verdana"/>
          <w:sz w:val="18"/>
          <w:szCs w:val="18"/>
        </w:rPr>
        <w:t>de energieopwek</w:t>
      </w:r>
      <w:r w:rsidRPr="001F031D" w:rsidR="00DB7775">
        <w:rPr>
          <w:rFonts w:ascii="Verdana" w:hAnsi="Verdana"/>
          <w:sz w:val="18"/>
          <w:szCs w:val="18"/>
        </w:rPr>
        <w:t>king</w:t>
      </w:r>
      <w:r w:rsidRPr="001F031D" w:rsidR="00ED6F96">
        <w:rPr>
          <w:rFonts w:ascii="Verdana" w:hAnsi="Verdana"/>
          <w:sz w:val="18"/>
          <w:szCs w:val="18"/>
        </w:rPr>
        <w:t xml:space="preserve"> voldoende </w:t>
      </w:r>
      <w:r w:rsidRPr="001F031D" w:rsidR="00105811">
        <w:rPr>
          <w:rFonts w:ascii="Verdana" w:hAnsi="Verdana"/>
          <w:sz w:val="18"/>
          <w:szCs w:val="18"/>
        </w:rPr>
        <w:t xml:space="preserve">te </w:t>
      </w:r>
      <w:r w:rsidRPr="001F031D" w:rsidR="00845A1C">
        <w:rPr>
          <w:rFonts w:ascii="Verdana" w:hAnsi="Verdana"/>
          <w:sz w:val="18"/>
          <w:szCs w:val="18"/>
        </w:rPr>
        <w:t>zijn</w:t>
      </w:r>
      <w:r w:rsidRPr="001F031D" w:rsidR="00ED6F96">
        <w:rPr>
          <w:rFonts w:ascii="Verdana" w:hAnsi="Verdana"/>
          <w:sz w:val="18"/>
          <w:szCs w:val="18"/>
        </w:rPr>
        <w:t xml:space="preserve"> voor </w:t>
      </w:r>
      <w:r w:rsidRPr="001F031D" w:rsidR="00845A1C">
        <w:rPr>
          <w:rFonts w:ascii="Verdana" w:hAnsi="Verdana"/>
          <w:sz w:val="18"/>
          <w:szCs w:val="18"/>
        </w:rPr>
        <w:t>de verwarming van de woning en voor het elektriciteitsgebruik van de bewoners, zodat de huurder bij een gemiddeld gebruik van de energie geen additionele energierekening heeft.</w:t>
      </w:r>
    </w:p>
    <w:p w:rsidRPr="001F031D" w:rsidR="00C74FEE" w:rsidP="00C74FEE" w:rsidRDefault="006647DE">
      <w:pPr>
        <w:spacing w:line="240" w:lineRule="atLeast"/>
        <w:rPr>
          <w:rFonts w:ascii="Verdana" w:hAnsi="Verdana" w:cs="Arial"/>
          <w:sz w:val="18"/>
          <w:szCs w:val="18"/>
        </w:rPr>
      </w:pPr>
      <w:r w:rsidRPr="001F031D">
        <w:rPr>
          <w:rFonts w:ascii="Verdana" w:hAnsi="Verdana"/>
          <w:sz w:val="18"/>
          <w:szCs w:val="18"/>
        </w:rPr>
        <w:t xml:space="preserve">Het </w:t>
      </w:r>
      <w:r w:rsidRPr="001F031D" w:rsidR="00126FA4">
        <w:rPr>
          <w:rFonts w:ascii="Verdana" w:hAnsi="Verdana"/>
          <w:sz w:val="18"/>
          <w:szCs w:val="18"/>
        </w:rPr>
        <w:t xml:space="preserve">wetsvoorstel heeft tot doel om verhuurders te stimuleren tot energiebesparing door het </w:t>
      </w:r>
      <w:r w:rsidRPr="001F031D" w:rsidR="00DA38CF">
        <w:rPr>
          <w:rFonts w:ascii="Verdana" w:hAnsi="Verdana"/>
          <w:sz w:val="18"/>
          <w:szCs w:val="18"/>
        </w:rPr>
        <w:t>realiseren</w:t>
      </w:r>
      <w:r w:rsidRPr="001F031D" w:rsidR="00126FA4">
        <w:rPr>
          <w:rFonts w:ascii="Verdana" w:hAnsi="Verdana"/>
          <w:sz w:val="18"/>
          <w:szCs w:val="18"/>
        </w:rPr>
        <w:t xml:space="preserve"> van nul-op-de-meter</w:t>
      </w:r>
      <w:r w:rsidRPr="001F031D" w:rsidR="00105811">
        <w:rPr>
          <w:rFonts w:ascii="Verdana" w:hAnsi="Verdana"/>
          <w:sz w:val="18"/>
          <w:szCs w:val="18"/>
        </w:rPr>
        <w:t xml:space="preserve"> </w:t>
      </w:r>
      <w:r w:rsidRPr="001F031D" w:rsidR="00126FA4">
        <w:rPr>
          <w:rFonts w:ascii="Verdana" w:hAnsi="Verdana"/>
          <w:sz w:val="18"/>
          <w:szCs w:val="18"/>
        </w:rPr>
        <w:t xml:space="preserve">woningen. Dit doel wordt bereikt doordat het </w:t>
      </w:r>
      <w:r w:rsidRPr="001F031D" w:rsidR="00E40685">
        <w:rPr>
          <w:rFonts w:ascii="Verdana" w:hAnsi="Verdana"/>
          <w:sz w:val="18"/>
          <w:szCs w:val="18"/>
        </w:rPr>
        <w:t xml:space="preserve">wetsvoorstel </w:t>
      </w:r>
      <w:r w:rsidRPr="001F031D" w:rsidR="00126FA4">
        <w:rPr>
          <w:rFonts w:ascii="Verdana" w:hAnsi="Verdana"/>
          <w:sz w:val="18"/>
          <w:szCs w:val="18"/>
        </w:rPr>
        <w:t>de verhuurder inzicht geeft in de mogelijkheden om investeringen terug te verdienen</w:t>
      </w:r>
      <w:r w:rsidRPr="001F031D" w:rsidR="00E40685">
        <w:rPr>
          <w:rFonts w:ascii="Verdana" w:hAnsi="Verdana"/>
          <w:sz w:val="18"/>
          <w:szCs w:val="18"/>
        </w:rPr>
        <w:t>, omdat het meer zekerheid geeft over hetgeen hij bij de huurder in redelijkheid in rekening mag brengen</w:t>
      </w:r>
      <w:r w:rsidRPr="001F031D" w:rsidR="00126FA4">
        <w:rPr>
          <w:rFonts w:ascii="Verdana" w:hAnsi="Verdana"/>
          <w:sz w:val="18"/>
          <w:szCs w:val="18"/>
        </w:rPr>
        <w:t xml:space="preserve">. </w:t>
      </w:r>
      <w:r w:rsidRPr="001F031D">
        <w:rPr>
          <w:rFonts w:ascii="Verdana" w:hAnsi="Verdana"/>
          <w:sz w:val="18"/>
          <w:szCs w:val="18"/>
        </w:rPr>
        <w:t xml:space="preserve">Daarnaast </w:t>
      </w:r>
      <w:r w:rsidRPr="001F031D" w:rsidR="00E40685">
        <w:rPr>
          <w:rFonts w:ascii="Verdana" w:hAnsi="Verdana"/>
          <w:sz w:val="18"/>
          <w:szCs w:val="18"/>
        </w:rPr>
        <w:t xml:space="preserve">wordt de huurder </w:t>
      </w:r>
      <w:r w:rsidRPr="001F031D" w:rsidR="00E40685">
        <w:rPr>
          <w:rFonts w:ascii="Verdana" w:hAnsi="Verdana" w:cs="Arial"/>
          <w:sz w:val="18"/>
          <w:szCs w:val="18"/>
        </w:rPr>
        <w:t xml:space="preserve">beschermd tegen een te hoge vergoeding die hij voor de geleverde energie aan zijn verhuurder moet betalen. Hij </w:t>
      </w:r>
      <w:r w:rsidRPr="001F031D">
        <w:rPr>
          <w:rFonts w:ascii="Verdana" w:hAnsi="Verdana"/>
          <w:sz w:val="18"/>
          <w:szCs w:val="18"/>
        </w:rPr>
        <w:t xml:space="preserve">krijgt </w:t>
      </w:r>
      <w:r w:rsidRPr="001F031D" w:rsidR="00E40685">
        <w:rPr>
          <w:rFonts w:ascii="Verdana" w:hAnsi="Verdana"/>
          <w:sz w:val="18"/>
          <w:szCs w:val="18"/>
        </w:rPr>
        <w:t xml:space="preserve">hiermee </w:t>
      </w:r>
      <w:r w:rsidRPr="001F031D">
        <w:rPr>
          <w:rFonts w:ascii="Verdana" w:hAnsi="Verdana"/>
          <w:sz w:val="18"/>
          <w:szCs w:val="18"/>
        </w:rPr>
        <w:t>meer</w:t>
      </w:r>
      <w:r w:rsidRPr="001F031D" w:rsidR="00126FA4">
        <w:rPr>
          <w:rFonts w:ascii="Verdana" w:hAnsi="Verdana"/>
          <w:sz w:val="18"/>
          <w:szCs w:val="18"/>
        </w:rPr>
        <w:t xml:space="preserve"> inzicht en waarborgen inzake zijn </w:t>
      </w:r>
      <w:r w:rsidRPr="001F031D">
        <w:rPr>
          <w:rFonts w:ascii="Verdana" w:hAnsi="Verdana"/>
          <w:sz w:val="18"/>
          <w:szCs w:val="18"/>
        </w:rPr>
        <w:t>woon</w:t>
      </w:r>
      <w:r w:rsidRPr="001F031D" w:rsidR="00126FA4">
        <w:rPr>
          <w:rFonts w:ascii="Verdana" w:hAnsi="Verdana"/>
          <w:sz w:val="18"/>
          <w:szCs w:val="18"/>
        </w:rPr>
        <w:t>lasten</w:t>
      </w:r>
      <w:r w:rsidRPr="001F031D" w:rsidR="00E40685">
        <w:rPr>
          <w:rFonts w:ascii="Verdana" w:hAnsi="Verdana"/>
          <w:sz w:val="18"/>
          <w:szCs w:val="18"/>
        </w:rPr>
        <w:t>.</w:t>
      </w:r>
      <w:r w:rsidRPr="001F031D" w:rsidR="00C74FEE">
        <w:rPr>
          <w:rFonts w:ascii="Verdana" w:hAnsi="Verdana" w:cs="Arial"/>
          <w:sz w:val="18"/>
          <w:szCs w:val="18"/>
        </w:rPr>
        <w:t xml:space="preserve"> </w:t>
      </w:r>
    </w:p>
    <w:p w:rsidRPr="001F031D" w:rsidR="00126FA4" w:rsidP="00126FA4" w:rsidRDefault="00143277">
      <w:pPr>
        <w:spacing w:line="240" w:lineRule="auto"/>
        <w:rPr>
          <w:rFonts w:ascii="Verdana" w:hAnsi="Verdana"/>
          <w:b/>
          <w:sz w:val="18"/>
          <w:szCs w:val="18"/>
        </w:rPr>
      </w:pPr>
      <w:r w:rsidRPr="001F031D">
        <w:rPr>
          <w:rFonts w:ascii="Verdana" w:hAnsi="Verdana"/>
          <w:sz w:val="18"/>
          <w:szCs w:val="18"/>
        </w:rPr>
        <w:t>H</w:t>
      </w:r>
      <w:r w:rsidRPr="001F031D" w:rsidR="00126FA4">
        <w:rPr>
          <w:rFonts w:ascii="Verdana" w:hAnsi="Verdana"/>
          <w:sz w:val="18"/>
          <w:szCs w:val="18"/>
        </w:rPr>
        <w:t xml:space="preserve">ieronder </w:t>
      </w:r>
      <w:r w:rsidRPr="001F031D">
        <w:rPr>
          <w:rFonts w:ascii="Verdana" w:hAnsi="Verdana"/>
          <w:sz w:val="18"/>
          <w:szCs w:val="18"/>
        </w:rPr>
        <w:t xml:space="preserve">worden </w:t>
      </w:r>
      <w:r w:rsidRPr="001F031D" w:rsidR="00126FA4">
        <w:rPr>
          <w:rFonts w:ascii="Verdana" w:hAnsi="Verdana"/>
          <w:sz w:val="18"/>
          <w:szCs w:val="18"/>
        </w:rPr>
        <w:t xml:space="preserve">de voor- en nadelen van een </w:t>
      </w:r>
      <w:r w:rsidRPr="001F031D" w:rsidR="00105811">
        <w:rPr>
          <w:rFonts w:ascii="Verdana" w:hAnsi="Verdana"/>
          <w:sz w:val="18"/>
          <w:szCs w:val="18"/>
        </w:rPr>
        <w:t>energieprestatievergoeding</w:t>
      </w:r>
      <w:r w:rsidRPr="001F031D" w:rsidR="00126FA4">
        <w:rPr>
          <w:rFonts w:ascii="Verdana" w:hAnsi="Verdana"/>
          <w:sz w:val="18"/>
          <w:szCs w:val="18"/>
        </w:rPr>
        <w:t xml:space="preserve"> voor labelsprongen</w:t>
      </w:r>
      <w:r w:rsidRPr="001F031D">
        <w:rPr>
          <w:rFonts w:ascii="Verdana" w:hAnsi="Verdana"/>
          <w:sz w:val="18"/>
          <w:szCs w:val="18"/>
        </w:rPr>
        <w:t xml:space="preserve"> geschetst.</w:t>
      </w:r>
    </w:p>
    <w:p w:rsidR="00373265" w:rsidP="00373265" w:rsidRDefault="003E7321">
      <w:pPr>
        <w:spacing w:after="0" w:line="240" w:lineRule="auto"/>
        <w:rPr>
          <w:rFonts w:ascii="Verdana" w:hAnsi="Verdana"/>
          <w:sz w:val="18"/>
          <w:szCs w:val="18"/>
        </w:rPr>
      </w:pPr>
      <w:r w:rsidRPr="001F031D">
        <w:rPr>
          <w:rFonts w:ascii="Verdana" w:hAnsi="Verdana"/>
          <w:b/>
          <w:sz w:val="18"/>
          <w:szCs w:val="18"/>
        </w:rPr>
        <w:t>Stimulans</w:t>
      </w:r>
      <w:r w:rsidRPr="001F031D" w:rsidR="00D21A82">
        <w:rPr>
          <w:rFonts w:ascii="Verdana" w:hAnsi="Verdana"/>
          <w:b/>
          <w:sz w:val="18"/>
          <w:szCs w:val="18"/>
        </w:rPr>
        <w:t xml:space="preserve"> verhuurder</w:t>
      </w:r>
      <w:r w:rsidRPr="001F031D">
        <w:rPr>
          <w:rFonts w:ascii="Verdana" w:hAnsi="Verdana"/>
          <w:b/>
          <w:sz w:val="18"/>
          <w:szCs w:val="18"/>
        </w:rPr>
        <w:t xml:space="preserve"> voor e</w:t>
      </w:r>
      <w:r w:rsidRPr="001F031D" w:rsidR="00203416">
        <w:rPr>
          <w:rFonts w:ascii="Verdana" w:hAnsi="Verdana"/>
          <w:b/>
          <w:sz w:val="18"/>
          <w:szCs w:val="18"/>
        </w:rPr>
        <w:t>nergiebesparing</w:t>
      </w:r>
      <w:r w:rsidRPr="001F031D" w:rsidR="00CC719F">
        <w:rPr>
          <w:rFonts w:ascii="Verdana" w:hAnsi="Verdana"/>
          <w:b/>
          <w:sz w:val="18"/>
          <w:szCs w:val="18"/>
        </w:rPr>
        <w:br/>
      </w:r>
    </w:p>
    <w:p w:rsidRPr="001F031D" w:rsidR="00B73017" w:rsidP="00C16775" w:rsidRDefault="00F95093">
      <w:pPr>
        <w:spacing w:line="240" w:lineRule="auto"/>
        <w:rPr>
          <w:rFonts w:ascii="Verdana" w:hAnsi="Verdana"/>
          <w:sz w:val="18"/>
          <w:szCs w:val="18"/>
        </w:rPr>
      </w:pPr>
      <w:r w:rsidRPr="001F031D">
        <w:rPr>
          <w:rFonts w:ascii="Verdana" w:hAnsi="Verdana"/>
          <w:sz w:val="18"/>
          <w:szCs w:val="18"/>
        </w:rPr>
        <w:t xml:space="preserve">Energiebesparing in de huursector wordt nu gestimuleerd door </w:t>
      </w:r>
      <w:r w:rsidRPr="001F031D" w:rsidR="00845A1C">
        <w:rPr>
          <w:rFonts w:ascii="Verdana" w:hAnsi="Verdana"/>
          <w:sz w:val="18"/>
          <w:szCs w:val="18"/>
        </w:rPr>
        <w:t xml:space="preserve">het hanteren van de energie-index bij de </w:t>
      </w:r>
      <w:r w:rsidRPr="001F031D">
        <w:rPr>
          <w:rFonts w:ascii="Verdana" w:hAnsi="Verdana"/>
          <w:sz w:val="18"/>
          <w:szCs w:val="18"/>
        </w:rPr>
        <w:t xml:space="preserve">toepassing van het </w:t>
      </w:r>
      <w:proofErr w:type="spellStart"/>
      <w:r w:rsidRPr="001F031D">
        <w:rPr>
          <w:rFonts w:ascii="Verdana" w:hAnsi="Verdana"/>
          <w:sz w:val="18"/>
          <w:szCs w:val="18"/>
        </w:rPr>
        <w:t>woningwaarderingsstelsel</w:t>
      </w:r>
      <w:proofErr w:type="spellEnd"/>
      <w:r w:rsidRPr="001F031D">
        <w:rPr>
          <w:rFonts w:ascii="Verdana" w:hAnsi="Verdana"/>
          <w:sz w:val="18"/>
          <w:szCs w:val="18"/>
        </w:rPr>
        <w:t xml:space="preserve">. Energiebesparing stimuleren door gebruik te maken van een </w:t>
      </w:r>
      <w:r w:rsidRPr="001F031D" w:rsidR="00845A1C">
        <w:rPr>
          <w:rFonts w:ascii="Verdana" w:hAnsi="Verdana"/>
          <w:sz w:val="18"/>
          <w:szCs w:val="18"/>
        </w:rPr>
        <w:t>energieprestatievergoeding</w:t>
      </w:r>
      <w:r w:rsidRPr="001F031D" w:rsidR="00F3781A">
        <w:rPr>
          <w:rFonts w:ascii="Verdana" w:hAnsi="Verdana"/>
          <w:sz w:val="18"/>
          <w:szCs w:val="18"/>
        </w:rPr>
        <w:t xml:space="preserve"> </w:t>
      </w:r>
      <w:r w:rsidRPr="001F031D">
        <w:rPr>
          <w:rFonts w:ascii="Verdana" w:hAnsi="Verdana"/>
          <w:sz w:val="18"/>
          <w:szCs w:val="18"/>
        </w:rPr>
        <w:t xml:space="preserve">voor labelsprongen </w:t>
      </w:r>
      <w:r w:rsidRPr="001F031D" w:rsidR="00126FA4">
        <w:rPr>
          <w:rFonts w:ascii="Verdana" w:hAnsi="Verdana"/>
          <w:sz w:val="18"/>
          <w:szCs w:val="18"/>
        </w:rPr>
        <w:t>is in essentie niet anders</w:t>
      </w:r>
      <w:r w:rsidRPr="001F031D">
        <w:rPr>
          <w:rFonts w:ascii="Verdana" w:hAnsi="Verdana"/>
          <w:sz w:val="18"/>
          <w:szCs w:val="18"/>
        </w:rPr>
        <w:t xml:space="preserve">. In beide gevallen </w:t>
      </w:r>
      <w:r w:rsidRPr="001F031D" w:rsidR="00905ECE">
        <w:rPr>
          <w:rFonts w:ascii="Verdana" w:hAnsi="Verdana"/>
          <w:sz w:val="18"/>
          <w:szCs w:val="18"/>
        </w:rPr>
        <w:t>word</w:t>
      </w:r>
      <w:r w:rsidR="001F031D">
        <w:rPr>
          <w:rFonts w:ascii="Verdana" w:hAnsi="Verdana"/>
          <w:sz w:val="18"/>
          <w:szCs w:val="18"/>
        </w:rPr>
        <w:t>t</w:t>
      </w:r>
      <w:r w:rsidRPr="001F031D" w:rsidR="00905ECE">
        <w:rPr>
          <w:rFonts w:ascii="Verdana" w:hAnsi="Verdana"/>
          <w:sz w:val="18"/>
          <w:szCs w:val="18"/>
        </w:rPr>
        <w:t xml:space="preserve"> </w:t>
      </w:r>
      <w:r w:rsidRPr="001F031D">
        <w:rPr>
          <w:rFonts w:ascii="Verdana" w:hAnsi="Verdana"/>
          <w:sz w:val="18"/>
          <w:szCs w:val="18"/>
        </w:rPr>
        <w:t xml:space="preserve">investeren in energiebesparende voorzieningen </w:t>
      </w:r>
      <w:r w:rsidRPr="001F031D" w:rsidR="00905ECE">
        <w:rPr>
          <w:rFonts w:ascii="Verdana" w:hAnsi="Verdana"/>
          <w:sz w:val="18"/>
          <w:szCs w:val="18"/>
        </w:rPr>
        <w:t>gestimuleerd</w:t>
      </w:r>
      <w:r w:rsidR="001F031D">
        <w:rPr>
          <w:rFonts w:ascii="Verdana" w:hAnsi="Verdana"/>
          <w:sz w:val="18"/>
          <w:szCs w:val="18"/>
        </w:rPr>
        <w:t>,</w:t>
      </w:r>
      <w:r w:rsidRPr="001F031D" w:rsidR="00905ECE">
        <w:rPr>
          <w:rFonts w:ascii="Verdana" w:hAnsi="Verdana"/>
          <w:sz w:val="18"/>
          <w:szCs w:val="18"/>
        </w:rPr>
        <w:t xml:space="preserve"> doordat d</w:t>
      </w:r>
      <w:r w:rsidR="001F031D">
        <w:rPr>
          <w:rFonts w:ascii="Verdana" w:hAnsi="Verdana"/>
          <w:sz w:val="18"/>
          <w:szCs w:val="18"/>
        </w:rPr>
        <w:t>eze</w:t>
      </w:r>
      <w:r w:rsidRPr="001F031D" w:rsidR="00905ECE">
        <w:rPr>
          <w:rFonts w:ascii="Verdana" w:hAnsi="Verdana"/>
          <w:sz w:val="18"/>
          <w:szCs w:val="18"/>
        </w:rPr>
        <w:t xml:space="preserve"> </w:t>
      </w:r>
      <w:r w:rsidR="001F031D">
        <w:rPr>
          <w:rFonts w:ascii="Verdana" w:hAnsi="Verdana"/>
          <w:sz w:val="18"/>
          <w:szCs w:val="18"/>
        </w:rPr>
        <w:t xml:space="preserve">het voor </w:t>
      </w:r>
      <w:r w:rsidRPr="001F031D" w:rsidR="00411B94">
        <w:rPr>
          <w:rFonts w:ascii="Verdana" w:hAnsi="Verdana"/>
          <w:sz w:val="18"/>
          <w:szCs w:val="18"/>
        </w:rPr>
        <w:t>de verhuurder mogelijk mak</w:t>
      </w:r>
      <w:r w:rsidR="001F031D">
        <w:rPr>
          <w:rFonts w:ascii="Verdana" w:hAnsi="Verdana"/>
          <w:sz w:val="18"/>
          <w:szCs w:val="18"/>
        </w:rPr>
        <w:t>en</w:t>
      </w:r>
      <w:r w:rsidRPr="001F031D" w:rsidR="00411B94">
        <w:rPr>
          <w:rFonts w:ascii="Verdana" w:hAnsi="Verdana"/>
          <w:sz w:val="18"/>
          <w:szCs w:val="18"/>
        </w:rPr>
        <w:t xml:space="preserve"> </w:t>
      </w:r>
      <w:r w:rsidRPr="001F031D">
        <w:rPr>
          <w:rFonts w:ascii="Verdana" w:hAnsi="Verdana"/>
          <w:sz w:val="18"/>
          <w:szCs w:val="18"/>
        </w:rPr>
        <w:t xml:space="preserve">meer inkomsten </w:t>
      </w:r>
      <w:r w:rsidRPr="001F031D" w:rsidR="00411B94">
        <w:rPr>
          <w:rFonts w:ascii="Verdana" w:hAnsi="Verdana"/>
          <w:sz w:val="18"/>
          <w:szCs w:val="18"/>
        </w:rPr>
        <w:t>te genereren</w:t>
      </w:r>
      <w:r w:rsidRPr="001F031D">
        <w:rPr>
          <w:rFonts w:ascii="Verdana" w:hAnsi="Verdana"/>
          <w:sz w:val="18"/>
          <w:szCs w:val="18"/>
        </w:rPr>
        <w:t xml:space="preserve">. </w:t>
      </w:r>
    </w:p>
    <w:p w:rsidRPr="001F031D" w:rsidR="00F970DC" w:rsidP="00C16775" w:rsidRDefault="00E339B1">
      <w:pPr>
        <w:spacing w:line="240" w:lineRule="auto"/>
        <w:rPr>
          <w:rFonts w:ascii="Verdana" w:hAnsi="Verdana"/>
          <w:sz w:val="18"/>
          <w:szCs w:val="18"/>
        </w:rPr>
      </w:pPr>
      <w:r w:rsidRPr="001F031D">
        <w:rPr>
          <w:rFonts w:ascii="Verdana" w:hAnsi="Verdana"/>
          <w:sz w:val="18"/>
          <w:szCs w:val="18"/>
        </w:rPr>
        <w:t xml:space="preserve">Een voordeel </w:t>
      </w:r>
      <w:r w:rsidR="001F031D">
        <w:rPr>
          <w:rFonts w:ascii="Verdana" w:hAnsi="Verdana"/>
          <w:sz w:val="18"/>
          <w:szCs w:val="18"/>
        </w:rPr>
        <w:t xml:space="preserve">van een energieprestatievergoeding voor labelsprongen </w:t>
      </w:r>
      <w:r w:rsidRPr="001F031D">
        <w:rPr>
          <w:rFonts w:ascii="Verdana" w:hAnsi="Verdana"/>
          <w:sz w:val="18"/>
          <w:szCs w:val="18"/>
        </w:rPr>
        <w:t xml:space="preserve">zou kunnen zijn dat toegelaten instellingen meer </w:t>
      </w:r>
      <w:r w:rsidRPr="001F031D" w:rsidR="00DA38CF">
        <w:rPr>
          <w:rFonts w:ascii="Verdana" w:hAnsi="Verdana"/>
          <w:sz w:val="18"/>
          <w:szCs w:val="18"/>
        </w:rPr>
        <w:t xml:space="preserve">aan </w:t>
      </w:r>
      <w:r w:rsidRPr="001F031D">
        <w:rPr>
          <w:rFonts w:ascii="Verdana" w:hAnsi="Verdana"/>
          <w:sz w:val="18"/>
          <w:szCs w:val="18"/>
        </w:rPr>
        <w:t>energiebesparing gaan doen</w:t>
      </w:r>
      <w:r w:rsidR="001F031D">
        <w:rPr>
          <w:rFonts w:ascii="Verdana" w:hAnsi="Verdana"/>
          <w:sz w:val="18"/>
          <w:szCs w:val="18"/>
        </w:rPr>
        <w:t>,</w:t>
      </w:r>
      <w:r w:rsidRPr="001F031D">
        <w:rPr>
          <w:rFonts w:ascii="Verdana" w:hAnsi="Verdana"/>
          <w:sz w:val="18"/>
          <w:szCs w:val="18"/>
        </w:rPr>
        <w:t xml:space="preserve"> doordat</w:t>
      </w:r>
      <w:r w:rsidRPr="001F031D" w:rsidR="00411B94">
        <w:rPr>
          <w:rFonts w:ascii="Verdana" w:hAnsi="Verdana"/>
          <w:sz w:val="18"/>
          <w:szCs w:val="18"/>
        </w:rPr>
        <w:t xml:space="preserve"> zij </w:t>
      </w:r>
      <w:r w:rsidRPr="001F031D">
        <w:rPr>
          <w:rFonts w:ascii="Verdana" w:hAnsi="Verdana"/>
          <w:sz w:val="18"/>
          <w:szCs w:val="18"/>
        </w:rPr>
        <w:t xml:space="preserve">makkelijker </w:t>
      </w:r>
      <w:r w:rsidRPr="001F031D" w:rsidR="00ED69D7">
        <w:rPr>
          <w:rFonts w:ascii="Verdana" w:hAnsi="Verdana"/>
          <w:sz w:val="18"/>
          <w:szCs w:val="18"/>
        </w:rPr>
        <w:t>woningen</w:t>
      </w:r>
      <w:r w:rsidRPr="001F031D" w:rsidR="00CC719F">
        <w:rPr>
          <w:rFonts w:ascii="Verdana" w:hAnsi="Verdana"/>
          <w:sz w:val="18"/>
          <w:szCs w:val="18"/>
        </w:rPr>
        <w:t xml:space="preserve"> na renovatie</w:t>
      </w:r>
      <w:r w:rsidRPr="001F031D" w:rsidR="00ED69D7">
        <w:rPr>
          <w:rFonts w:ascii="Verdana" w:hAnsi="Verdana"/>
          <w:sz w:val="18"/>
          <w:szCs w:val="18"/>
        </w:rPr>
        <w:t xml:space="preserve"> </w:t>
      </w:r>
      <w:r w:rsidRPr="001F031D" w:rsidR="00126FA4">
        <w:rPr>
          <w:rFonts w:ascii="Verdana" w:hAnsi="Verdana"/>
          <w:sz w:val="18"/>
          <w:szCs w:val="18"/>
        </w:rPr>
        <w:t xml:space="preserve">passend </w:t>
      </w:r>
      <w:r w:rsidRPr="001F031D" w:rsidR="00ED69D7">
        <w:rPr>
          <w:rFonts w:ascii="Verdana" w:hAnsi="Verdana"/>
          <w:sz w:val="18"/>
          <w:szCs w:val="18"/>
        </w:rPr>
        <w:t xml:space="preserve">aan de doelgroep kunnen aanbieden. </w:t>
      </w:r>
      <w:r w:rsidRPr="001F031D" w:rsidR="003E7321">
        <w:rPr>
          <w:rFonts w:ascii="Verdana" w:hAnsi="Verdana" w:cs="Arial"/>
          <w:sz w:val="18"/>
          <w:szCs w:val="18"/>
        </w:rPr>
        <w:t xml:space="preserve">De mogelijkheid van een energieprestatievergoeding voor alle energieopwekking zal leiden tot een verlaging van de maximale huurprijs, aangezien een deel van de energetische verbetering dan niet meer via het </w:t>
      </w:r>
      <w:proofErr w:type="spellStart"/>
      <w:r w:rsidR="001F031D">
        <w:rPr>
          <w:rFonts w:ascii="Verdana" w:hAnsi="Verdana" w:cs="Arial"/>
          <w:sz w:val="18"/>
          <w:szCs w:val="18"/>
        </w:rPr>
        <w:t>woningwaarderingsstelsel</w:t>
      </w:r>
      <w:proofErr w:type="spellEnd"/>
      <w:r w:rsidRPr="001F031D" w:rsidR="003E7321">
        <w:rPr>
          <w:rFonts w:ascii="Verdana" w:hAnsi="Verdana" w:cs="Arial"/>
          <w:sz w:val="18"/>
          <w:szCs w:val="18"/>
        </w:rPr>
        <w:t xml:space="preserve"> in de huurprijs verwerkt wordt. </w:t>
      </w:r>
      <w:r w:rsidRPr="001F031D" w:rsidR="00B67432">
        <w:rPr>
          <w:rFonts w:ascii="Verdana" w:hAnsi="Verdana"/>
          <w:sz w:val="18"/>
          <w:szCs w:val="18"/>
        </w:rPr>
        <w:t>Hoewel er nog ruimte zit tussen de gemiddelde huurprijs en de maximale huurprijs van woningen onder de liberalisatiegrens</w:t>
      </w:r>
      <w:r w:rsidR="001F031D">
        <w:rPr>
          <w:rFonts w:ascii="Verdana" w:hAnsi="Verdana"/>
          <w:sz w:val="18"/>
          <w:szCs w:val="18"/>
        </w:rPr>
        <w:t>,</w:t>
      </w:r>
      <w:r w:rsidRPr="001F031D" w:rsidR="00B67432">
        <w:rPr>
          <w:rFonts w:ascii="Verdana" w:hAnsi="Verdana"/>
          <w:sz w:val="18"/>
          <w:szCs w:val="18"/>
        </w:rPr>
        <w:t xml:space="preserve"> geven </w:t>
      </w:r>
      <w:r w:rsidRPr="001F031D" w:rsidR="003E7321">
        <w:rPr>
          <w:rFonts w:ascii="Verdana" w:hAnsi="Verdana"/>
          <w:sz w:val="18"/>
          <w:szCs w:val="18"/>
        </w:rPr>
        <w:t>toegelaten instellingen</w:t>
      </w:r>
      <w:r w:rsidRPr="001F031D" w:rsidR="00B67432">
        <w:rPr>
          <w:rFonts w:ascii="Verdana" w:hAnsi="Verdana"/>
          <w:sz w:val="18"/>
          <w:szCs w:val="18"/>
        </w:rPr>
        <w:t xml:space="preserve"> </w:t>
      </w:r>
      <w:r w:rsidRPr="001F031D" w:rsidR="00884C4D">
        <w:rPr>
          <w:rFonts w:ascii="Verdana" w:hAnsi="Verdana"/>
          <w:sz w:val="18"/>
          <w:szCs w:val="18"/>
        </w:rPr>
        <w:t xml:space="preserve">aan </w:t>
      </w:r>
      <w:r w:rsidRPr="001F031D" w:rsidR="003E7321">
        <w:rPr>
          <w:rFonts w:ascii="Verdana" w:hAnsi="Verdana"/>
          <w:sz w:val="18"/>
          <w:szCs w:val="18"/>
        </w:rPr>
        <w:t xml:space="preserve">dat zij </w:t>
      </w:r>
      <w:r w:rsidRPr="001F031D" w:rsidR="00B67432">
        <w:rPr>
          <w:rFonts w:ascii="Verdana" w:hAnsi="Verdana"/>
          <w:sz w:val="18"/>
          <w:szCs w:val="18"/>
        </w:rPr>
        <w:t xml:space="preserve">moeite hebben met het realiseren van </w:t>
      </w:r>
      <w:r w:rsidRPr="001F031D" w:rsidR="00DA38CF">
        <w:rPr>
          <w:rFonts w:ascii="Verdana" w:hAnsi="Verdana"/>
          <w:sz w:val="18"/>
          <w:szCs w:val="18"/>
        </w:rPr>
        <w:t>energiebesparing</w:t>
      </w:r>
      <w:r w:rsidRPr="001F031D" w:rsidR="003E7321">
        <w:rPr>
          <w:rFonts w:ascii="Verdana" w:hAnsi="Verdana"/>
          <w:sz w:val="18"/>
          <w:szCs w:val="18"/>
        </w:rPr>
        <w:t>,</w:t>
      </w:r>
      <w:r w:rsidRPr="001F031D" w:rsidR="00B67432">
        <w:rPr>
          <w:rFonts w:ascii="Verdana" w:hAnsi="Verdana"/>
          <w:sz w:val="18"/>
          <w:szCs w:val="18"/>
        </w:rPr>
        <w:t xml:space="preserve"> omdat zij na </w:t>
      </w:r>
      <w:r w:rsidRPr="001F031D" w:rsidR="00DA38CF">
        <w:rPr>
          <w:rFonts w:ascii="Verdana" w:hAnsi="Verdana"/>
          <w:sz w:val="18"/>
          <w:szCs w:val="18"/>
        </w:rPr>
        <w:t xml:space="preserve">het nemen van de maatregelen </w:t>
      </w:r>
      <w:r w:rsidRPr="001F031D" w:rsidR="00B67432">
        <w:rPr>
          <w:rFonts w:ascii="Verdana" w:hAnsi="Verdana"/>
          <w:sz w:val="18"/>
          <w:szCs w:val="18"/>
        </w:rPr>
        <w:t>de huur</w:t>
      </w:r>
      <w:r w:rsidR="00373265">
        <w:rPr>
          <w:rFonts w:ascii="Verdana" w:hAnsi="Verdana"/>
          <w:sz w:val="18"/>
          <w:szCs w:val="18"/>
        </w:rPr>
        <w:t>prijs</w:t>
      </w:r>
      <w:r w:rsidRPr="001F031D" w:rsidR="00B67432">
        <w:rPr>
          <w:rFonts w:ascii="Verdana" w:hAnsi="Verdana"/>
          <w:sz w:val="18"/>
          <w:szCs w:val="18"/>
        </w:rPr>
        <w:t xml:space="preserve"> niet kunnen of willen verhogen. </w:t>
      </w:r>
      <w:r w:rsidR="001F031D">
        <w:rPr>
          <w:rFonts w:ascii="Verdana" w:hAnsi="Verdana"/>
          <w:sz w:val="18"/>
          <w:szCs w:val="18"/>
        </w:rPr>
        <w:t>Via de energieprestatievergoeding zouden t</w:t>
      </w:r>
      <w:r w:rsidRPr="001F031D" w:rsidR="00B67432">
        <w:rPr>
          <w:rFonts w:ascii="Verdana" w:hAnsi="Verdana"/>
          <w:sz w:val="18"/>
          <w:szCs w:val="18"/>
        </w:rPr>
        <w:t>oegelaten instellingen</w:t>
      </w:r>
      <w:r w:rsidRPr="001F031D" w:rsidR="008A7EB3">
        <w:rPr>
          <w:rFonts w:ascii="Verdana" w:hAnsi="Verdana"/>
          <w:sz w:val="18"/>
          <w:szCs w:val="18"/>
        </w:rPr>
        <w:t xml:space="preserve"> </w:t>
      </w:r>
      <w:r w:rsidRPr="001F031D" w:rsidR="00B67432">
        <w:rPr>
          <w:rFonts w:ascii="Verdana" w:hAnsi="Verdana"/>
          <w:sz w:val="18"/>
          <w:szCs w:val="18"/>
        </w:rPr>
        <w:t>hun investeringen (deels) kunnen terugverdienen</w:t>
      </w:r>
      <w:r w:rsidR="001F031D">
        <w:rPr>
          <w:rFonts w:ascii="Verdana" w:hAnsi="Verdana"/>
          <w:sz w:val="18"/>
          <w:szCs w:val="18"/>
        </w:rPr>
        <w:t xml:space="preserve"> </w:t>
      </w:r>
      <w:r w:rsidRPr="001F031D" w:rsidR="008A7EB3">
        <w:rPr>
          <w:rFonts w:ascii="Verdana" w:hAnsi="Verdana"/>
          <w:sz w:val="18"/>
          <w:szCs w:val="18"/>
        </w:rPr>
        <w:t>en daardoor een lagere</w:t>
      </w:r>
      <w:r w:rsidRPr="001F031D" w:rsidR="003E7321">
        <w:rPr>
          <w:rFonts w:ascii="Verdana" w:hAnsi="Verdana"/>
          <w:sz w:val="18"/>
          <w:szCs w:val="18"/>
        </w:rPr>
        <w:t xml:space="preserve"> </w:t>
      </w:r>
      <w:r w:rsidRPr="001F031D" w:rsidR="00B67432">
        <w:rPr>
          <w:rFonts w:ascii="Verdana" w:hAnsi="Verdana"/>
          <w:sz w:val="18"/>
          <w:szCs w:val="18"/>
        </w:rPr>
        <w:t xml:space="preserve">huurprijs </w:t>
      </w:r>
      <w:r w:rsidR="001F031D">
        <w:rPr>
          <w:rFonts w:ascii="Verdana" w:hAnsi="Verdana"/>
          <w:sz w:val="18"/>
          <w:szCs w:val="18"/>
        </w:rPr>
        <w:t xml:space="preserve">kunnen </w:t>
      </w:r>
      <w:r w:rsidRPr="001F031D" w:rsidR="00B67432">
        <w:rPr>
          <w:rFonts w:ascii="Verdana" w:hAnsi="Verdana"/>
          <w:sz w:val="18"/>
          <w:szCs w:val="18"/>
        </w:rPr>
        <w:t>toepassen</w:t>
      </w:r>
      <w:r w:rsidRPr="001F031D" w:rsidR="00ED69D7">
        <w:rPr>
          <w:rFonts w:ascii="Verdana" w:hAnsi="Verdana"/>
          <w:sz w:val="18"/>
          <w:szCs w:val="18"/>
        </w:rPr>
        <w:t>. De mogeli</w:t>
      </w:r>
      <w:r w:rsidRPr="001F031D" w:rsidR="00905ECE">
        <w:rPr>
          <w:rFonts w:ascii="Verdana" w:hAnsi="Verdana"/>
          <w:sz w:val="18"/>
          <w:szCs w:val="18"/>
        </w:rPr>
        <w:t>j</w:t>
      </w:r>
      <w:r w:rsidRPr="001F031D" w:rsidR="00ED69D7">
        <w:rPr>
          <w:rFonts w:ascii="Verdana" w:hAnsi="Verdana"/>
          <w:sz w:val="18"/>
          <w:szCs w:val="18"/>
        </w:rPr>
        <w:t>khe</w:t>
      </w:r>
      <w:r w:rsidR="001F031D">
        <w:rPr>
          <w:rFonts w:ascii="Verdana" w:hAnsi="Verdana"/>
          <w:sz w:val="18"/>
          <w:szCs w:val="18"/>
        </w:rPr>
        <w:t>i</w:t>
      </w:r>
      <w:r w:rsidRPr="001F031D" w:rsidR="00ED69D7">
        <w:rPr>
          <w:rFonts w:ascii="Verdana" w:hAnsi="Verdana"/>
          <w:sz w:val="18"/>
          <w:szCs w:val="18"/>
        </w:rPr>
        <w:t xml:space="preserve">d om </w:t>
      </w:r>
      <w:r w:rsidRPr="001F031D" w:rsidR="00126FA4">
        <w:rPr>
          <w:rFonts w:ascii="Verdana" w:hAnsi="Verdana"/>
          <w:sz w:val="18"/>
          <w:szCs w:val="18"/>
        </w:rPr>
        <w:t xml:space="preserve">gerenoveerde </w:t>
      </w:r>
      <w:r w:rsidRPr="001F031D" w:rsidR="00ED69D7">
        <w:rPr>
          <w:rFonts w:ascii="Verdana" w:hAnsi="Verdana"/>
          <w:sz w:val="18"/>
          <w:szCs w:val="18"/>
        </w:rPr>
        <w:t xml:space="preserve">woningen onder de </w:t>
      </w:r>
      <w:r w:rsidR="001F031D">
        <w:rPr>
          <w:rFonts w:ascii="Verdana" w:hAnsi="Verdana"/>
          <w:sz w:val="18"/>
          <w:szCs w:val="18"/>
        </w:rPr>
        <w:t>liberalisatiegrens</w:t>
      </w:r>
      <w:r w:rsidRPr="001F031D" w:rsidR="00ED69D7">
        <w:rPr>
          <w:rFonts w:ascii="Verdana" w:hAnsi="Verdana"/>
          <w:sz w:val="18"/>
          <w:szCs w:val="18"/>
        </w:rPr>
        <w:t xml:space="preserve"> aan te bieden word</w:t>
      </w:r>
      <w:r w:rsidR="001F031D">
        <w:rPr>
          <w:rFonts w:ascii="Verdana" w:hAnsi="Verdana"/>
          <w:sz w:val="18"/>
          <w:szCs w:val="18"/>
        </w:rPr>
        <w:t>t</w:t>
      </w:r>
      <w:r w:rsidRPr="001F031D" w:rsidR="00ED69D7">
        <w:rPr>
          <w:rFonts w:ascii="Verdana" w:hAnsi="Verdana"/>
          <w:sz w:val="18"/>
          <w:szCs w:val="18"/>
        </w:rPr>
        <w:t xml:space="preserve"> daardoor groter. </w:t>
      </w:r>
      <w:r w:rsidRPr="001F031D" w:rsidR="008A7EB3">
        <w:rPr>
          <w:rFonts w:ascii="Verdana" w:hAnsi="Verdana"/>
          <w:sz w:val="18"/>
          <w:szCs w:val="18"/>
        </w:rPr>
        <w:br/>
      </w:r>
      <w:r w:rsidRPr="001F031D" w:rsidR="008A7EB3">
        <w:rPr>
          <w:rFonts w:ascii="Verdana" w:hAnsi="Verdana"/>
          <w:sz w:val="18"/>
          <w:szCs w:val="18"/>
        </w:rPr>
        <w:br/>
        <w:t>Mogelijk verminder</w:t>
      </w:r>
      <w:r w:rsidRPr="001F031D" w:rsidR="00D21A82">
        <w:rPr>
          <w:rFonts w:ascii="Verdana" w:hAnsi="Verdana"/>
          <w:sz w:val="18"/>
          <w:szCs w:val="18"/>
        </w:rPr>
        <w:t>t</w:t>
      </w:r>
      <w:r w:rsidRPr="001F031D" w:rsidR="008A7EB3">
        <w:rPr>
          <w:rFonts w:ascii="Verdana" w:hAnsi="Verdana"/>
          <w:sz w:val="18"/>
          <w:szCs w:val="18"/>
        </w:rPr>
        <w:t xml:space="preserve"> een energieprestatievergoeding voor woningen die niet nul-op-de-meter </w:t>
      </w:r>
      <w:r w:rsidRPr="001F031D" w:rsidR="00105811">
        <w:rPr>
          <w:rFonts w:ascii="Verdana" w:hAnsi="Verdana"/>
          <w:sz w:val="18"/>
          <w:szCs w:val="18"/>
        </w:rPr>
        <w:t>zijn</w:t>
      </w:r>
      <w:r w:rsidR="001F031D">
        <w:rPr>
          <w:rFonts w:ascii="Verdana" w:hAnsi="Verdana"/>
          <w:sz w:val="18"/>
          <w:szCs w:val="18"/>
        </w:rPr>
        <w:t>,</w:t>
      </w:r>
      <w:r w:rsidRPr="001F031D" w:rsidR="00105811">
        <w:rPr>
          <w:rFonts w:ascii="Verdana" w:hAnsi="Verdana"/>
          <w:sz w:val="18"/>
          <w:szCs w:val="18"/>
        </w:rPr>
        <w:t xml:space="preserve"> </w:t>
      </w:r>
      <w:r w:rsidRPr="001F031D" w:rsidR="008A7EB3">
        <w:rPr>
          <w:rFonts w:ascii="Verdana" w:hAnsi="Verdana"/>
          <w:sz w:val="18"/>
          <w:szCs w:val="18"/>
        </w:rPr>
        <w:t>de stimulans om nul-op-de-meter woningen te realiseren.</w:t>
      </w:r>
      <w:r w:rsidRPr="001F031D" w:rsidR="00D21A82">
        <w:rPr>
          <w:rFonts w:ascii="Verdana" w:hAnsi="Verdana"/>
          <w:sz w:val="18"/>
          <w:szCs w:val="18"/>
        </w:rPr>
        <w:t xml:space="preserve"> Een belangrijk specifiek onderscheidend element van de nul-op-de-meter woningen</w:t>
      </w:r>
      <w:r w:rsidRPr="001F031D" w:rsidR="00105811">
        <w:rPr>
          <w:rFonts w:ascii="Verdana" w:hAnsi="Verdana"/>
          <w:sz w:val="18"/>
          <w:szCs w:val="18"/>
        </w:rPr>
        <w:t xml:space="preserve">, de </w:t>
      </w:r>
      <w:r w:rsidRPr="001F031D" w:rsidR="00DA38CF">
        <w:rPr>
          <w:rFonts w:ascii="Verdana" w:hAnsi="Verdana"/>
          <w:sz w:val="18"/>
          <w:szCs w:val="18"/>
        </w:rPr>
        <w:t xml:space="preserve">vergaande </w:t>
      </w:r>
      <w:r w:rsidRPr="001F031D" w:rsidR="00105811">
        <w:rPr>
          <w:rFonts w:ascii="Verdana" w:hAnsi="Verdana"/>
          <w:sz w:val="18"/>
          <w:szCs w:val="18"/>
        </w:rPr>
        <w:t>reductie van de warmtevraag,</w:t>
      </w:r>
      <w:r w:rsidRPr="001F031D" w:rsidR="00D21A82">
        <w:rPr>
          <w:rFonts w:ascii="Verdana" w:hAnsi="Verdana"/>
          <w:sz w:val="18"/>
          <w:szCs w:val="18"/>
        </w:rPr>
        <w:t xml:space="preserve"> </w:t>
      </w:r>
      <w:r w:rsidRPr="001F031D" w:rsidR="00DA38CF">
        <w:rPr>
          <w:rFonts w:ascii="Verdana" w:hAnsi="Verdana"/>
          <w:sz w:val="18"/>
          <w:szCs w:val="18"/>
        </w:rPr>
        <w:t>kan dan onder druk komen te staan</w:t>
      </w:r>
      <w:r w:rsidR="00373265">
        <w:rPr>
          <w:rFonts w:ascii="Verdana" w:hAnsi="Verdana"/>
          <w:sz w:val="18"/>
          <w:szCs w:val="18"/>
        </w:rPr>
        <w:t xml:space="preserve">. Dit is </w:t>
      </w:r>
      <w:r w:rsidRPr="001F031D" w:rsidR="00DA38CF">
        <w:rPr>
          <w:rFonts w:ascii="Verdana" w:hAnsi="Verdana"/>
          <w:sz w:val="18"/>
          <w:szCs w:val="18"/>
        </w:rPr>
        <w:t>afhankelijk van de precieze definiëring van de energieprestatievergoeding</w:t>
      </w:r>
      <w:r w:rsidRPr="001F031D" w:rsidR="00D21A82">
        <w:rPr>
          <w:rFonts w:ascii="Verdana" w:hAnsi="Verdana"/>
          <w:sz w:val="18"/>
          <w:szCs w:val="18"/>
        </w:rPr>
        <w:t>.</w:t>
      </w:r>
    </w:p>
    <w:p w:rsidR="001F031D" w:rsidP="00C16775" w:rsidRDefault="00203416">
      <w:pPr>
        <w:spacing w:after="0" w:line="240" w:lineRule="auto"/>
        <w:rPr>
          <w:rFonts w:ascii="Verdana" w:hAnsi="Verdana"/>
          <w:sz w:val="18"/>
          <w:szCs w:val="18"/>
        </w:rPr>
      </w:pPr>
      <w:r w:rsidRPr="001F031D">
        <w:rPr>
          <w:rFonts w:ascii="Verdana" w:hAnsi="Verdana"/>
          <w:b/>
          <w:sz w:val="18"/>
          <w:szCs w:val="18"/>
        </w:rPr>
        <w:t>Gevolgen voor de huurder</w:t>
      </w:r>
      <w:r w:rsidRPr="001F031D" w:rsidR="00CC719F">
        <w:rPr>
          <w:rFonts w:ascii="Verdana" w:hAnsi="Verdana"/>
          <w:b/>
          <w:sz w:val="18"/>
          <w:szCs w:val="18"/>
        </w:rPr>
        <w:br/>
      </w:r>
    </w:p>
    <w:p w:rsidRPr="001F031D" w:rsidR="00340122" w:rsidP="00C16775" w:rsidRDefault="00345CC7">
      <w:pPr>
        <w:spacing w:after="0" w:line="240" w:lineRule="auto"/>
        <w:rPr>
          <w:rFonts w:ascii="Verdana" w:hAnsi="Verdana"/>
          <w:sz w:val="18"/>
          <w:szCs w:val="18"/>
        </w:rPr>
      </w:pPr>
      <w:r w:rsidRPr="001F031D">
        <w:rPr>
          <w:rFonts w:ascii="Verdana" w:hAnsi="Verdana"/>
          <w:sz w:val="18"/>
          <w:szCs w:val="18"/>
        </w:rPr>
        <w:t xml:space="preserve">Een voordeel voor de </w:t>
      </w:r>
      <w:r w:rsidR="001F031D">
        <w:rPr>
          <w:rFonts w:ascii="Verdana" w:hAnsi="Verdana"/>
          <w:sz w:val="18"/>
          <w:szCs w:val="18"/>
        </w:rPr>
        <w:t xml:space="preserve">sociale huur is </w:t>
      </w:r>
      <w:r w:rsidRPr="001F031D">
        <w:rPr>
          <w:rFonts w:ascii="Verdana" w:hAnsi="Verdana"/>
          <w:sz w:val="18"/>
          <w:szCs w:val="18"/>
        </w:rPr>
        <w:t>dat</w:t>
      </w:r>
      <w:r w:rsidRPr="001F031D" w:rsidR="00F970DC">
        <w:rPr>
          <w:rFonts w:ascii="Verdana" w:hAnsi="Verdana"/>
          <w:sz w:val="18"/>
          <w:szCs w:val="18"/>
        </w:rPr>
        <w:t xml:space="preserve"> toegelaten instellingen aan de</w:t>
      </w:r>
      <w:r w:rsidR="001F031D">
        <w:rPr>
          <w:rFonts w:ascii="Verdana" w:hAnsi="Verdana"/>
          <w:sz w:val="18"/>
          <w:szCs w:val="18"/>
        </w:rPr>
        <w:t xml:space="preserve"> doel</w:t>
      </w:r>
      <w:r w:rsidRPr="001F031D" w:rsidR="00F970DC">
        <w:rPr>
          <w:rFonts w:ascii="Verdana" w:hAnsi="Verdana"/>
          <w:sz w:val="18"/>
          <w:szCs w:val="18"/>
        </w:rPr>
        <w:t xml:space="preserve">groep </w:t>
      </w:r>
      <w:r w:rsidRPr="001F031D" w:rsidR="00ED69D7">
        <w:rPr>
          <w:rFonts w:ascii="Verdana" w:hAnsi="Verdana"/>
          <w:sz w:val="18"/>
          <w:szCs w:val="18"/>
        </w:rPr>
        <w:t>meer woningen</w:t>
      </w:r>
      <w:r w:rsidRPr="001F031D" w:rsidR="00340122">
        <w:rPr>
          <w:rFonts w:ascii="Verdana" w:hAnsi="Verdana"/>
          <w:sz w:val="18"/>
          <w:szCs w:val="18"/>
        </w:rPr>
        <w:t xml:space="preserve"> in het gereguleerde segment kunnen</w:t>
      </w:r>
      <w:r w:rsidRPr="001F031D" w:rsidR="00F970DC">
        <w:rPr>
          <w:rFonts w:ascii="Verdana" w:hAnsi="Verdana"/>
          <w:sz w:val="18"/>
          <w:szCs w:val="18"/>
        </w:rPr>
        <w:t xml:space="preserve"> aanbieden</w:t>
      </w:r>
      <w:r w:rsidRPr="001F031D">
        <w:rPr>
          <w:rFonts w:ascii="Verdana" w:hAnsi="Verdana"/>
          <w:sz w:val="18"/>
          <w:szCs w:val="18"/>
        </w:rPr>
        <w:t>, zoals hiervoor uiteengezet</w:t>
      </w:r>
      <w:r w:rsidRPr="001F031D" w:rsidR="00B67432">
        <w:rPr>
          <w:rFonts w:ascii="Verdana" w:hAnsi="Verdana"/>
          <w:sz w:val="18"/>
          <w:szCs w:val="18"/>
        </w:rPr>
        <w:t xml:space="preserve">. </w:t>
      </w:r>
    </w:p>
    <w:p w:rsidRPr="001F031D" w:rsidR="00E339B1" w:rsidP="00C16775" w:rsidRDefault="00340122">
      <w:pPr>
        <w:spacing w:line="240" w:lineRule="auto"/>
        <w:rPr>
          <w:rFonts w:ascii="Verdana" w:hAnsi="Verdana"/>
          <w:sz w:val="18"/>
          <w:szCs w:val="18"/>
        </w:rPr>
      </w:pPr>
      <w:r w:rsidRPr="001F031D">
        <w:rPr>
          <w:rFonts w:ascii="Verdana" w:hAnsi="Verdana"/>
          <w:sz w:val="18"/>
          <w:szCs w:val="18"/>
        </w:rPr>
        <w:br/>
        <w:t xml:space="preserve">Als verhuurders inderdaad dankzij de energieprestatievergoeding per saldo meer </w:t>
      </w:r>
      <w:proofErr w:type="spellStart"/>
      <w:r w:rsidRPr="001F031D">
        <w:rPr>
          <w:rFonts w:ascii="Verdana" w:hAnsi="Verdana"/>
          <w:sz w:val="18"/>
          <w:szCs w:val="18"/>
        </w:rPr>
        <w:lastRenderedPageBreak/>
        <w:t>energiebesparingsrenovaties</w:t>
      </w:r>
      <w:proofErr w:type="spellEnd"/>
      <w:r w:rsidRPr="001F031D">
        <w:rPr>
          <w:rFonts w:ascii="Verdana" w:hAnsi="Verdana"/>
          <w:sz w:val="18"/>
          <w:szCs w:val="18"/>
        </w:rPr>
        <w:t xml:space="preserve"> zullen </w:t>
      </w:r>
      <w:r w:rsidR="007032AE">
        <w:rPr>
          <w:rFonts w:ascii="Verdana" w:hAnsi="Verdana"/>
          <w:sz w:val="18"/>
          <w:szCs w:val="18"/>
        </w:rPr>
        <w:t>realiseren</w:t>
      </w:r>
      <w:r w:rsidRPr="001F031D" w:rsidR="00DA38CF">
        <w:rPr>
          <w:rFonts w:ascii="Verdana" w:hAnsi="Verdana"/>
          <w:sz w:val="18"/>
          <w:szCs w:val="18"/>
        </w:rPr>
        <w:t>,</w:t>
      </w:r>
      <w:r w:rsidRPr="001F031D">
        <w:rPr>
          <w:rFonts w:ascii="Verdana" w:hAnsi="Verdana"/>
          <w:sz w:val="18"/>
          <w:szCs w:val="18"/>
        </w:rPr>
        <w:t xml:space="preserve"> leidt dit</w:t>
      </w:r>
      <w:r w:rsidR="001F031D">
        <w:rPr>
          <w:rFonts w:ascii="Verdana" w:hAnsi="Verdana"/>
          <w:sz w:val="18"/>
          <w:szCs w:val="18"/>
        </w:rPr>
        <w:t xml:space="preserve"> verder </w:t>
      </w:r>
      <w:r w:rsidRPr="001F031D">
        <w:rPr>
          <w:rFonts w:ascii="Verdana" w:hAnsi="Verdana"/>
          <w:sz w:val="18"/>
          <w:szCs w:val="18"/>
        </w:rPr>
        <w:t xml:space="preserve">ook tot meer </w:t>
      </w:r>
      <w:r w:rsidRPr="001F031D" w:rsidR="00DA38CF">
        <w:rPr>
          <w:rFonts w:ascii="Verdana" w:hAnsi="Verdana"/>
          <w:sz w:val="18"/>
          <w:szCs w:val="18"/>
        </w:rPr>
        <w:t>comfort</w:t>
      </w:r>
      <w:r w:rsidRPr="001F031D">
        <w:rPr>
          <w:rFonts w:ascii="Verdana" w:hAnsi="Verdana"/>
          <w:sz w:val="18"/>
          <w:szCs w:val="18"/>
        </w:rPr>
        <w:t xml:space="preserve"> voor huurders. Gerenoveerde woningen zijn over het algemeen prettiger om in te wonen.</w:t>
      </w:r>
    </w:p>
    <w:p w:rsidRPr="001F031D" w:rsidR="00F47D1D" w:rsidP="00C16775" w:rsidRDefault="001F031D">
      <w:pPr>
        <w:spacing w:line="240" w:lineRule="auto"/>
        <w:rPr>
          <w:rFonts w:ascii="Verdana" w:hAnsi="Verdana"/>
          <w:sz w:val="18"/>
          <w:szCs w:val="18"/>
        </w:rPr>
      </w:pPr>
      <w:r>
        <w:rPr>
          <w:rFonts w:ascii="Verdana" w:hAnsi="Verdana"/>
          <w:sz w:val="18"/>
          <w:szCs w:val="18"/>
        </w:rPr>
        <w:t>Een n</w:t>
      </w:r>
      <w:r w:rsidRPr="001F031D" w:rsidR="00F47D1D">
        <w:rPr>
          <w:rFonts w:ascii="Verdana" w:hAnsi="Verdana"/>
          <w:sz w:val="18"/>
          <w:szCs w:val="18"/>
        </w:rPr>
        <w:t xml:space="preserve">adeel voor de individuele huurder is </w:t>
      </w:r>
      <w:r w:rsidRPr="001F031D" w:rsidR="00F970DC">
        <w:rPr>
          <w:rFonts w:ascii="Verdana" w:hAnsi="Verdana"/>
          <w:sz w:val="18"/>
          <w:szCs w:val="18"/>
        </w:rPr>
        <w:t xml:space="preserve">dat hij </w:t>
      </w:r>
      <w:r>
        <w:rPr>
          <w:rFonts w:ascii="Verdana" w:hAnsi="Verdana"/>
          <w:sz w:val="18"/>
          <w:szCs w:val="18"/>
        </w:rPr>
        <w:t>b</w:t>
      </w:r>
      <w:r w:rsidRPr="001F031D" w:rsidR="00F47D1D">
        <w:rPr>
          <w:rFonts w:ascii="Verdana" w:hAnsi="Verdana"/>
          <w:sz w:val="18"/>
          <w:szCs w:val="18"/>
        </w:rPr>
        <w:t xml:space="preserve">ij een </w:t>
      </w:r>
      <w:r w:rsidRPr="001F031D" w:rsidR="00345CC7">
        <w:rPr>
          <w:rFonts w:ascii="Verdana" w:hAnsi="Verdana"/>
          <w:sz w:val="18"/>
          <w:szCs w:val="18"/>
        </w:rPr>
        <w:t>energieprestatievergoeding</w:t>
      </w:r>
      <w:r w:rsidRPr="001F031D" w:rsidR="00F970DC">
        <w:rPr>
          <w:rFonts w:ascii="Verdana" w:hAnsi="Verdana"/>
          <w:sz w:val="18"/>
          <w:szCs w:val="18"/>
        </w:rPr>
        <w:t xml:space="preserve"> </w:t>
      </w:r>
      <w:r w:rsidRPr="001F031D" w:rsidR="00F47D1D">
        <w:rPr>
          <w:rFonts w:ascii="Verdana" w:hAnsi="Verdana"/>
          <w:sz w:val="18"/>
          <w:szCs w:val="18"/>
        </w:rPr>
        <w:t xml:space="preserve">voor labelsprongen </w:t>
      </w:r>
      <w:r w:rsidRPr="001F031D" w:rsidR="00340122">
        <w:rPr>
          <w:rFonts w:ascii="Verdana" w:hAnsi="Verdana"/>
          <w:sz w:val="18"/>
          <w:szCs w:val="18"/>
        </w:rPr>
        <w:t xml:space="preserve">drie te verrekenen </w:t>
      </w:r>
      <w:r>
        <w:rPr>
          <w:rFonts w:ascii="Verdana" w:hAnsi="Verdana"/>
          <w:sz w:val="18"/>
          <w:szCs w:val="18"/>
        </w:rPr>
        <w:t>bedragen zal hebben</w:t>
      </w:r>
      <w:r w:rsidRPr="001F031D" w:rsidR="00F47D1D">
        <w:rPr>
          <w:rFonts w:ascii="Verdana" w:hAnsi="Verdana"/>
          <w:sz w:val="18"/>
          <w:szCs w:val="18"/>
        </w:rPr>
        <w:t xml:space="preserve">: de huurprijs, de </w:t>
      </w:r>
      <w:r w:rsidRPr="001F031D" w:rsidR="00345CC7">
        <w:rPr>
          <w:rFonts w:ascii="Verdana" w:hAnsi="Verdana"/>
          <w:sz w:val="18"/>
          <w:szCs w:val="18"/>
        </w:rPr>
        <w:t xml:space="preserve">rekening voor de energieprestatievergoeding </w:t>
      </w:r>
      <w:r w:rsidRPr="001F031D" w:rsidR="00F47D1D">
        <w:rPr>
          <w:rFonts w:ascii="Verdana" w:hAnsi="Verdana"/>
          <w:sz w:val="18"/>
          <w:szCs w:val="18"/>
        </w:rPr>
        <w:t xml:space="preserve">en </w:t>
      </w:r>
      <w:r w:rsidRPr="001F031D" w:rsidR="00340122">
        <w:rPr>
          <w:rFonts w:ascii="Verdana" w:hAnsi="Verdana"/>
          <w:sz w:val="18"/>
          <w:szCs w:val="18"/>
        </w:rPr>
        <w:t xml:space="preserve">een </w:t>
      </w:r>
      <w:r w:rsidRPr="001F031D" w:rsidR="00F47D1D">
        <w:rPr>
          <w:rFonts w:ascii="Verdana" w:hAnsi="Verdana"/>
          <w:sz w:val="18"/>
          <w:szCs w:val="18"/>
        </w:rPr>
        <w:t xml:space="preserve">rekening van het energiebedrijf. </w:t>
      </w:r>
      <w:r w:rsidR="007032AE">
        <w:rPr>
          <w:rFonts w:ascii="Verdana" w:hAnsi="Verdana"/>
          <w:sz w:val="18"/>
          <w:szCs w:val="18"/>
        </w:rPr>
        <w:t>N</w:t>
      </w:r>
      <w:r w:rsidRPr="001F031D">
        <w:rPr>
          <w:rFonts w:ascii="Verdana" w:hAnsi="Verdana"/>
          <w:sz w:val="18"/>
          <w:szCs w:val="18"/>
        </w:rPr>
        <w:t xml:space="preserve">u </w:t>
      </w:r>
      <w:r>
        <w:rPr>
          <w:rFonts w:ascii="Verdana" w:hAnsi="Verdana"/>
          <w:sz w:val="18"/>
          <w:szCs w:val="18"/>
        </w:rPr>
        <w:t xml:space="preserve">heeft hij </w:t>
      </w:r>
      <w:r w:rsidRPr="001F031D">
        <w:rPr>
          <w:rFonts w:ascii="Verdana" w:hAnsi="Verdana"/>
          <w:sz w:val="18"/>
          <w:szCs w:val="18"/>
        </w:rPr>
        <w:t>slechts twee rekeningen: de huurprijs en daarnaast de rekening van het energiebedrijf.</w:t>
      </w:r>
      <w:r>
        <w:rPr>
          <w:rFonts w:ascii="Verdana" w:hAnsi="Verdana"/>
          <w:sz w:val="18"/>
          <w:szCs w:val="18"/>
        </w:rPr>
        <w:t xml:space="preserve"> </w:t>
      </w:r>
      <w:r w:rsidRPr="001F031D" w:rsidR="00F970DC">
        <w:rPr>
          <w:rFonts w:ascii="Verdana" w:hAnsi="Verdana"/>
          <w:sz w:val="18"/>
          <w:szCs w:val="18"/>
        </w:rPr>
        <w:t xml:space="preserve">Dit kan leiden tot </w:t>
      </w:r>
      <w:r w:rsidRPr="001F031D" w:rsidR="00345CC7">
        <w:rPr>
          <w:rFonts w:ascii="Verdana" w:hAnsi="Verdana"/>
          <w:sz w:val="18"/>
          <w:szCs w:val="18"/>
        </w:rPr>
        <w:t xml:space="preserve">een minder goed beeld van de woonlasten en daarmee tot </w:t>
      </w:r>
      <w:r w:rsidRPr="001F031D" w:rsidR="00F970DC">
        <w:rPr>
          <w:rFonts w:ascii="Verdana" w:hAnsi="Verdana"/>
          <w:sz w:val="18"/>
          <w:szCs w:val="18"/>
        </w:rPr>
        <w:t xml:space="preserve">verminderde beheersing van </w:t>
      </w:r>
      <w:r>
        <w:rPr>
          <w:rFonts w:ascii="Verdana" w:hAnsi="Verdana"/>
          <w:sz w:val="18"/>
          <w:szCs w:val="18"/>
        </w:rPr>
        <w:t xml:space="preserve">die </w:t>
      </w:r>
      <w:r w:rsidRPr="001F031D" w:rsidR="00F970DC">
        <w:rPr>
          <w:rFonts w:ascii="Verdana" w:hAnsi="Verdana"/>
          <w:sz w:val="18"/>
          <w:szCs w:val="18"/>
        </w:rPr>
        <w:t xml:space="preserve">woonlasten. </w:t>
      </w:r>
      <w:r w:rsidRPr="001F031D" w:rsidR="00C37925">
        <w:rPr>
          <w:rFonts w:ascii="Verdana" w:hAnsi="Verdana"/>
          <w:sz w:val="18"/>
          <w:szCs w:val="18"/>
        </w:rPr>
        <w:t xml:space="preserve">Tevens is het lastiger te garanderen wat de uiteindelijke energierekening wordt. Mogelijk kan dit vanuit de markt ondervangen worden door goede </w:t>
      </w:r>
      <w:proofErr w:type="spellStart"/>
      <w:r w:rsidRPr="001F031D" w:rsidR="00C37925">
        <w:rPr>
          <w:rFonts w:ascii="Verdana" w:hAnsi="Verdana"/>
          <w:sz w:val="18"/>
          <w:szCs w:val="18"/>
        </w:rPr>
        <w:t>energieprestatiegaranties</w:t>
      </w:r>
      <w:proofErr w:type="spellEnd"/>
      <w:r>
        <w:rPr>
          <w:rFonts w:ascii="Verdana" w:hAnsi="Verdana"/>
          <w:sz w:val="18"/>
          <w:szCs w:val="18"/>
        </w:rPr>
        <w:t>,</w:t>
      </w:r>
      <w:r w:rsidRPr="001F031D" w:rsidR="00C37925">
        <w:rPr>
          <w:rFonts w:ascii="Verdana" w:hAnsi="Verdana"/>
          <w:sz w:val="18"/>
          <w:szCs w:val="18"/>
        </w:rPr>
        <w:t xml:space="preserve"> zoals die nu </w:t>
      </w:r>
      <w:r w:rsidR="007032AE">
        <w:rPr>
          <w:rFonts w:ascii="Verdana" w:hAnsi="Verdana"/>
          <w:sz w:val="18"/>
          <w:szCs w:val="18"/>
        </w:rPr>
        <w:t xml:space="preserve">worden toegepast </w:t>
      </w:r>
      <w:r w:rsidRPr="001F031D" w:rsidR="00C37925">
        <w:rPr>
          <w:rFonts w:ascii="Verdana" w:hAnsi="Verdana"/>
          <w:sz w:val="18"/>
          <w:szCs w:val="18"/>
        </w:rPr>
        <w:t>voor nul-op-de-meter woningen.</w:t>
      </w:r>
    </w:p>
    <w:p w:rsidR="00D7089E" w:rsidP="00373265" w:rsidRDefault="00345CC7">
      <w:pPr>
        <w:spacing w:after="0" w:line="240" w:lineRule="auto"/>
        <w:rPr>
          <w:rFonts w:ascii="Verdana" w:hAnsi="Verdana"/>
          <w:sz w:val="18"/>
          <w:szCs w:val="18"/>
        </w:rPr>
      </w:pPr>
      <w:r w:rsidRPr="001F031D">
        <w:rPr>
          <w:rFonts w:ascii="Verdana" w:hAnsi="Verdana"/>
          <w:b/>
          <w:sz w:val="18"/>
          <w:szCs w:val="18"/>
        </w:rPr>
        <w:t>Aandachtspunten</w:t>
      </w:r>
      <w:r w:rsidRPr="001F031D" w:rsidR="009B2280">
        <w:rPr>
          <w:rFonts w:ascii="Verdana" w:hAnsi="Verdana"/>
          <w:b/>
          <w:sz w:val="18"/>
          <w:szCs w:val="18"/>
        </w:rPr>
        <w:t xml:space="preserve"> </w:t>
      </w:r>
      <w:r w:rsidRPr="001F031D">
        <w:rPr>
          <w:rFonts w:ascii="Verdana" w:hAnsi="Verdana"/>
          <w:b/>
          <w:sz w:val="18"/>
          <w:szCs w:val="18"/>
        </w:rPr>
        <w:t xml:space="preserve">bij </w:t>
      </w:r>
      <w:r w:rsidRPr="001F031D" w:rsidR="009B2280">
        <w:rPr>
          <w:rFonts w:ascii="Verdana" w:hAnsi="Verdana"/>
          <w:b/>
          <w:sz w:val="18"/>
          <w:szCs w:val="18"/>
        </w:rPr>
        <w:t xml:space="preserve">de uitwerking </w:t>
      </w:r>
      <w:r w:rsidRPr="001F031D" w:rsidR="00CC719F">
        <w:rPr>
          <w:rFonts w:ascii="Verdana" w:hAnsi="Verdana"/>
          <w:b/>
          <w:sz w:val="18"/>
          <w:szCs w:val="18"/>
        </w:rPr>
        <w:br/>
      </w:r>
    </w:p>
    <w:p w:rsidRPr="001F031D" w:rsidR="00345CC7" w:rsidP="00C16775" w:rsidRDefault="00345CC7">
      <w:pPr>
        <w:spacing w:line="240" w:lineRule="auto"/>
        <w:rPr>
          <w:rFonts w:ascii="Verdana" w:hAnsi="Verdana"/>
          <w:sz w:val="18"/>
          <w:szCs w:val="18"/>
        </w:rPr>
      </w:pPr>
      <w:r w:rsidRPr="001F031D">
        <w:rPr>
          <w:rFonts w:ascii="Verdana" w:hAnsi="Verdana"/>
          <w:sz w:val="18"/>
          <w:szCs w:val="18"/>
        </w:rPr>
        <w:t>Naast de genoemde voor- en nadelen is er een aantal aandachtspunten</w:t>
      </w:r>
      <w:r w:rsidR="00D7089E">
        <w:rPr>
          <w:rFonts w:ascii="Verdana" w:hAnsi="Verdana"/>
          <w:sz w:val="18"/>
          <w:szCs w:val="18"/>
        </w:rPr>
        <w:t>,</w:t>
      </w:r>
      <w:r w:rsidRPr="001F031D">
        <w:rPr>
          <w:rFonts w:ascii="Verdana" w:hAnsi="Verdana"/>
          <w:sz w:val="18"/>
          <w:szCs w:val="18"/>
        </w:rPr>
        <w:t xml:space="preserve"> waarmee rekening dient te worden gehouden bij de eventuele uitwerking van een energieprestatievergoeding voor labelsprongen. </w:t>
      </w:r>
    </w:p>
    <w:p w:rsidRPr="00D7089E" w:rsidR="00673569" w:rsidP="00C16775" w:rsidRDefault="00673569">
      <w:pPr>
        <w:spacing w:line="240" w:lineRule="auto"/>
        <w:rPr>
          <w:rFonts w:ascii="Verdana" w:hAnsi="Verdana"/>
          <w:sz w:val="18"/>
          <w:szCs w:val="18"/>
        </w:rPr>
      </w:pPr>
      <w:r w:rsidRPr="00D7089E">
        <w:rPr>
          <w:rFonts w:ascii="Verdana" w:hAnsi="Verdana"/>
          <w:i/>
          <w:sz w:val="18"/>
          <w:szCs w:val="18"/>
        </w:rPr>
        <w:t>Koppeling met huurwetgeving.</w:t>
      </w:r>
      <w:r w:rsidRPr="00D7089E">
        <w:rPr>
          <w:rFonts w:ascii="Verdana" w:hAnsi="Verdana"/>
          <w:i/>
          <w:sz w:val="18"/>
          <w:szCs w:val="18"/>
        </w:rPr>
        <w:br/>
      </w:r>
      <w:r w:rsidRPr="00D7089E" w:rsidR="00345CC7">
        <w:rPr>
          <w:rFonts w:ascii="Verdana" w:hAnsi="Verdana"/>
          <w:sz w:val="18"/>
          <w:szCs w:val="18"/>
        </w:rPr>
        <w:t>D</w:t>
      </w:r>
      <w:r w:rsidRPr="00D7089E">
        <w:rPr>
          <w:rFonts w:ascii="Verdana" w:hAnsi="Verdana"/>
          <w:sz w:val="18"/>
          <w:szCs w:val="18"/>
        </w:rPr>
        <w:t xml:space="preserve">e mogelijkheid van een </w:t>
      </w:r>
      <w:r w:rsidRPr="00D7089E" w:rsidR="00345CC7">
        <w:rPr>
          <w:rFonts w:ascii="Verdana" w:hAnsi="Verdana"/>
          <w:sz w:val="18"/>
          <w:szCs w:val="18"/>
        </w:rPr>
        <w:t xml:space="preserve">energieprestatievergoeding </w:t>
      </w:r>
      <w:r w:rsidRPr="00D7089E">
        <w:rPr>
          <w:rFonts w:ascii="Verdana" w:hAnsi="Verdana"/>
          <w:sz w:val="18"/>
          <w:szCs w:val="18"/>
        </w:rPr>
        <w:t xml:space="preserve">voor labelsprongen dient te passen binnen de </w:t>
      </w:r>
      <w:r w:rsidRPr="00D7089E" w:rsidR="00345CC7">
        <w:rPr>
          <w:rFonts w:ascii="Verdana" w:hAnsi="Verdana"/>
          <w:sz w:val="18"/>
          <w:szCs w:val="18"/>
        </w:rPr>
        <w:t xml:space="preserve">systematiek van de </w:t>
      </w:r>
      <w:r w:rsidRPr="00D7089E">
        <w:rPr>
          <w:rFonts w:ascii="Verdana" w:hAnsi="Verdana"/>
          <w:sz w:val="18"/>
          <w:szCs w:val="18"/>
        </w:rPr>
        <w:t xml:space="preserve">huurwetgeving. Daarbij dient woningverbetering, zoals isolatie, in de huurprijs te worden opgenomen, niet in de </w:t>
      </w:r>
      <w:r w:rsidRPr="00D7089E" w:rsidR="00345CC7">
        <w:rPr>
          <w:rFonts w:ascii="Verdana" w:hAnsi="Verdana"/>
          <w:sz w:val="18"/>
          <w:szCs w:val="18"/>
        </w:rPr>
        <w:t>energieprestatievergoeding</w:t>
      </w:r>
      <w:r w:rsidRPr="00D7089E">
        <w:rPr>
          <w:rFonts w:ascii="Verdana" w:hAnsi="Verdana"/>
          <w:sz w:val="18"/>
          <w:szCs w:val="18"/>
        </w:rPr>
        <w:t xml:space="preserve">. Dat betekent dat alleen de, nu </w:t>
      </w:r>
      <w:r w:rsidRPr="00D7089E" w:rsidR="00345CC7">
        <w:rPr>
          <w:rFonts w:ascii="Verdana" w:hAnsi="Verdana"/>
          <w:sz w:val="18"/>
          <w:szCs w:val="18"/>
        </w:rPr>
        <w:t xml:space="preserve">via </w:t>
      </w:r>
      <w:r w:rsidRPr="00D7089E">
        <w:rPr>
          <w:rFonts w:ascii="Verdana" w:hAnsi="Verdana"/>
          <w:sz w:val="18"/>
          <w:szCs w:val="18"/>
        </w:rPr>
        <w:t xml:space="preserve">de energie-index </w:t>
      </w:r>
      <w:r w:rsidRPr="00D7089E" w:rsidR="00345CC7">
        <w:rPr>
          <w:rFonts w:ascii="Verdana" w:hAnsi="Verdana"/>
          <w:sz w:val="18"/>
          <w:szCs w:val="18"/>
        </w:rPr>
        <w:t xml:space="preserve">in het </w:t>
      </w:r>
      <w:proofErr w:type="spellStart"/>
      <w:r w:rsidRPr="00D7089E" w:rsidR="00345CC7">
        <w:rPr>
          <w:rFonts w:ascii="Verdana" w:hAnsi="Verdana"/>
          <w:sz w:val="18"/>
          <w:szCs w:val="18"/>
        </w:rPr>
        <w:t>woningwaarderingsstelsel</w:t>
      </w:r>
      <w:proofErr w:type="spellEnd"/>
      <w:r w:rsidRPr="00D7089E" w:rsidR="00345CC7">
        <w:rPr>
          <w:rFonts w:ascii="Verdana" w:hAnsi="Verdana"/>
          <w:sz w:val="18"/>
          <w:szCs w:val="18"/>
        </w:rPr>
        <w:t xml:space="preserve"> </w:t>
      </w:r>
      <w:r w:rsidRPr="00D7089E">
        <w:rPr>
          <w:rFonts w:ascii="Verdana" w:hAnsi="Verdana"/>
          <w:sz w:val="18"/>
          <w:szCs w:val="18"/>
        </w:rPr>
        <w:t>verdisconteerde</w:t>
      </w:r>
      <w:r w:rsidR="00D7089E">
        <w:rPr>
          <w:rFonts w:ascii="Verdana" w:hAnsi="Verdana"/>
          <w:sz w:val="18"/>
          <w:szCs w:val="18"/>
        </w:rPr>
        <w:t>,</w:t>
      </w:r>
      <w:r w:rsidRPr="00D7089E">
        <w:rPr>
          <w:rFonts w:ascii="Verdana" w:hAnsi="Verdana"/>
          <w:sz w:val="18"/>
          <w:szCs w:val="18"/>
        </w:rPr>
        <w:t xml:space="preserve"> energieopwekking in de </w:t>
      </w:r>
      <w:r w:rsidRPr="00D7089E" w:rsidR="00345CC7">
        <w:rPr>
          <w:rFonts w:ascii="Verdana" w:hAnsi="Verdana"/>
          <w:sz w:val="18"/>
          <w:szCs w:val="18"/>
        </w:rPr>
        <w:t>energieprestatievergoeding</w:t>
      </w:r>
      <w:r w:rsidRPr="00D7089E">
        <w:rPr>
          <w:rFonts w:ascii="Verdana" w:hAnsi="Verdana"/>
          <w:sz w:val="18"/>
          <w:szCs w:val="18"/>
        </w:rPr>
        <w:t xml:space="preserve"> kan worden meegenomen en buiten de huurprijs </w:t>
      </w:r>
      <w:r w:rsidRPr="00D7089E" w:rsidR="00913482">
        <w:rPr>
          <w:rFonts w:ascii="Verdana" w:hAnsi="Verdana"/>
          <w:sz w:val="18"/>
          <w:szCs w:val="18"/>
        </w:rPr>
        <w:t>kan</w:t>
      </w:r>
      <w:r w:rsidRPr="00D7089E">
        <w:rPr>
          <w:rFonts w:ascii="Verdana" w:hAnsi="Verdana"/>
          <w:sz w:val="18"/>
          <w:szCs w:val="18"/>
        </w:rPr>
        <w:t xml:space="preserve"> worden </w:t>
      </w:r>
      <w:r w:rsidRPr="00D7089E" w:rsidR="00894283">
        <w:rPr>
          <w:rFonts w:ascii="Verdana" w:hAnsi="Verdana"/>
          <w:sz w:val="18"/>
          <w:szCs w:val="18"/>
        </w:rPr>
        <w:t xml:space="preserve">gehouden. </w:t>
      </w:r>
    </w:p>
    <w:p w:rsidRPr="00D7089E" w:rsidR="00710256" w:rsidP="00C16775" w:rsidRDefault="00710256">
      <w:pPr>
        <w:spacing w:after="0" w:line="240" w:lineRule="auto"/>
        <w:rPr>
          <w:rFonts w:ascii="Verdana" w:hAnsi="Verdana"/>
          <w:i/>
          <w:sz w:val="18"/>
          <w:szCs w:val="18"/>
        </w:rPr>
      </w:pPr>
      <w:r w:rsidRPr="00D7089E">
        <w:rPr>
          <w:rFonts w:ascii="Verdana" w:hAnsi="Verdana"/>
          <w:i/>
          <w:sz w:val="18"/>
          <w:szCs w:val="18"/>
        </w:rPr>
        <w:t>Positie van particuliere verhuurders</w:t>
      </w:r>
    </w:p>
    <w:p w:rsidRPr="00D7089E" w:rsidR="00710256" w:rsidP="00C16775" w:rsidRDefault="00710256">
      <w:pPr>
        <w:spacing w:after="0" w:line="240" w:lineRule="auto"/>
        <w:rPr>
          <w:rFonts w:ascii="Verdana" w:hAnsi="Verdana"/>
          <w:i/>
          <w:sz w:val="18"/>
          <w:szCs w:val="18"/>
        </w:rPr>
      </w:pPr>
      <w:r w:rsidRPr="00D7089E">
        <w:rPr>
          <w:rFonts w:ascii="Verdana" w:hAnsi="Verdana"/>
          <w:sz w:val="18"/>
          <w:szCs w:val="18"/>
        </w:rPr>
        <w:t xml:space="preserve">Particuliere verhuurders zullen de voordelen voor toegelaten instellingen als een nadeel kunnen ervaren in de vorm van meer concurrentie van de toegelaten instellingen. Het werkgebied van toegelaten instellingen wordt immers uitgebreid </w:t>
      </w:r>
      <w:r w:rsidRPr="00D7089E" w:rsidR="006647DE">
        <w:rPr>
          <w:rFonts w:ascii="Verdana" w:hAnsi="Verdana"/>
          <w:sz w:val="18"/>
          <w:szCs w:val="18"/>
        </w:rPr>
        <w:t>doordat zij betere woning</w:t>
      </w:r>
      <w:r w:rsidR="00CB6C50">
        <w:rPr>
          <w:rFonts w:ascii="Verdana" w:hAnsi="Verdana"/>
          <w:sz w:val="18"/>
          <w:szCs w:val="18"/>
        </w:rPr>
        <w:t>en</w:t>
      </w:r>
      <w:r w:rsidRPr="00D7089E" w:rsidR="006647DE">
        <w:rPr>
          <w:rFonts w:ascii="Verdana" w:hAnsi="Verdana"/>
          <w:sz w:val="18"/>
          <w:szCs w:val="18"/>
        </w:rPr>
        <w:t xml:space="preserve"> kunnen aanbieden voor een in totaal hogere vergoeding (huur</w:t>
      </w:r>
      <w:r w:rsidR="00CB6C50">
        <w:rPr>
          <w:rFonts w:ascii="Verdana" w:hAnsi="Verdana"/>
          <w:sz w:val="18"/>
          <w:szCs w:val="18"/>
        </w:rPr>
        <w:t>prijs</w:t>
      </w:r>
      <w:r w:rsidRPr="00D7089E" w:rsidR="006647DE">
        <w:rPr>
          <w:rFonts w:ascii="Verdana" w:hAnsi="Verdana"/>
          <w:sz w:val="18"/>
          <w:szCs w:val="18"/>
        </w:rPr>
        <w:t xml:space="preserve"> plus </w:t>
      </w:r>
      <w:r w:rsidR="00D7089E">
        <w:rPr>
          <w:rFonts w:ascii="Verdana" w:hAnsi="Verdana"/>
          <w:sz w:val="18"/>
          <w:szCs w:val="18"/>
        </w:rPr>
        <w:t>energieprestatievergoeding</w:t>
      </w:r>
      <w:r w:rsidRPr="00D7089E" w:rsidR="006647DE">
        <w:rPr>
          <w:rFonts w:ascii="Verdana" w:hAnsi="Verdana"/>
          <w:sz w:val="18"/>
          <w:szCs w:val="18"/>
        </w:rPr>
        <w:t>)</w:t>
      </w:r>
      <w:r w:rsidRPr="00D7089E">
        <w:rPr>
          <w:rFonts w:ascii="Verdana" w:hAnsi="Verdana"/>
          <w:sz w:val="18"/>
          <w:szCs w:val="18"/>
        </w:rPr>
        <w:t>.</w:t>
      </w:r>
      <w:r w:rsidRPr="00D7089E">
        <w:rPr>
          <w:rFonts w:ascii="Verdana" w:hAnsi="Verdana"/>
          <w:i/>
          <w:sz w:val="18"/>
          <w:szCs w:val="18"/>
        </w:rPr>
        <w:br/>
      </w:r>
    </w:p>
    <w:p w:rsidRPr="00D7089E" w:rsidR="00203416" w:rsidP="00C16775" w:rsidRDefault="008A6CC2">
      <w:pPr>
        <w:spacing w:after="0" w:line="240" w:lineRule="auto"/>
        <w:rPr>
          <w:rFonts w:ascii="Verdana" w:hAnsi="Verdana"/>
          <w:i/>
          <w:sz w:val="18"/>
          <w:szCs w:val="18"/>
        </w:rPr>
      </w:pPr>
      <w:r w:rsidRPr="00D7089E">
        <w:rPr>
          <w:rFonts w:ascii="Verdana" w:hAnsi="Verdana"/>
          <w:i/>
          <w:sz w:val="18"/>
          <w:szCs w:val="18"/>
        </w:rPr>
        <w:t>Ambitieniveau energiebesparing</w:t>
      </w:r>
    </w:p>
    <w:p w:rsidRPr="00D7089E" w:rsidR="00C37925" w:rsidP="00C16775" w:rsidRDefault="00C37925">
      <w:pPr>
        <w:spacing w:after="0" w:line="240" w:lineRule="auto"/>
        <w:rPr>
          <w:rFonts w:ascii="Verdana" w:hAnsi="Verdana"/>
          <w:sz w:val="18"/>
          <w:szCs w:val="18"/>
        </w:rPr>
      </w:pPr>
      <w:r w:rsidRPr="00D7089E">
        <w:rPr>
          <w:rFonts w:ascii="Verdana" w:hAnsi="Verdana"/>
          <w:sz w:val="18"/>
          <w:szCs w:val="18"/>
        </w:rPr>
        <w:t xml:space="preserve">Een verruiming van de </w:t>
      </w:r>
      <w:r w:rsidR="00D7089E">
        <w:rPr>
          <w:rFonts w:ascii="Verdana" w:hAnsi="Verdana"/>
          <w:sz w:val="18"/>
          <w:szCs w:val="18"/>
        </w:rPr>
        <w:t xml:space="preserve">mogelijkheden voor een </w:t>
      </w:r>
      <w:r w:rsidRPr="00D7089E">
        <w:rPr>
          <w:rFonts w:ascii="Verdana" w:hAnsi="Verdana"/>
          <w:sz w:val="18"/>
          <w:szCs w:val="18"/>
        </w:rPr>
        <w:t>energieprestatievergoeding zou moeten bijdragen aan een versnelling of vergemakkelijking van verduurzaming in de huursector. Een energieprestatievergoeding voor labelstappen kan leiden tot verlaging van die ambitie.</w:t>
      </w:r>
    </w:p>
    <w:p w:rsidRPr="00D7089E" w:rsidR="00C37925" w:rsidP="00C16775" w:rsidRDefault="00C37925">
      <w:pPr>
        <w:spacing w:after="0" w:line="240" w:lineRule="auto"/>
        <w:rPr>
          <w:rFonts w:ascii="Verdana" w:hAnsi="Verdana"/>
          <w:sz w:val="18"/>
          <w:szCs w:val="18"/>
        </w:rPr>
      </w:pPr>
    </w:p>
    <w:p w:rsidRPr="00D7089E" w:rsidR="009B7E2E" w:rsidP="00C16775" w:rsidRDefault="00710256">
      <w:pPr>
        <w:spacing w:line="240" w:lineRule="auto"/>
        <w:rPr>
          <w:rFonts w:ascii="Verdana" w:hAnsi="Verdana" w:cs="Arial"/>
          <w:sz w:val="18"/>
          <w:szCs w:val="18"/>
        </w:rPr>
      </w:pPr>
      <w:r w:rsidRPr="00D7089E">
        <w:rPr>
          <w:rFonts w:ascii="Verdana" w:hAnsi="Verdana"/>
          <w:i/>
          <w:sz w:val="18"/>
          <w:szCs w:val="18"/>
        </w:rPr>
        <w:t>Relatie met regelingen op basis van de huurprijs</w:t>
      </w:r>
      <w:r w:rsidRPr="00D7089E" w:rsidR="009B2280">
        <w:rPr>
          <w:rFonts w:ascii="Verdana" w:hAnsi="Verdana"/>
          <w:i/>
          <w:sz w:val="18"/>
          <w:szCs w:val="18"/>
        </w:rPr>
        <w:t>.</w:t>
      </w:r>
      <w:r w:rsidRPr="00D7089E" w:rsidR="009B2280">
        <w:rPr>
          <w:rFonts w:ascii="Verdana" w:hAnsi="Verdana"/>
          <w:i/>
          <w:sz w:val="18"/>
          <w:szCs w:val="18"/>
        </w:rPr>
        <w:br/>
      </w:r>
      <w:r w:rsidRPr="00D7089E" w:rsidR="00C16775">
        <w:rPr>
          <w:rFonts w:ascii="Verdana" w:hAnsi="Verdana" w:cs="Arial"/>
          <w:sz w:val="18"/>
          <w:szCs w:val="18"/>
        </w:rPr>
        <w:t xml:space="preserve">Een eventuele </w:t>
      </w:r>
      <w:r w:rsidRPr="00D7089E" w:rsidR="009B7E2E">
        <w:rPr>
          <w:rFonts w:ascii="Verdana" w:hAnsi="Verdana" w:cs="Arial"/>
          <w:sz w:val="18"/>
          <w:szCs w:val="18"/>
        </w:rPr>
        <w:t xml:space="preserve">verlaging van de maximale huurprijs </w:t>
      </w:r>
      <w:r w:rsidRPr="00D7089E" w:rsidR="00D21017">
        <w:rPr>
          <w:rFonts w:ascii="Verdana" w:hAnsi="Verdana" w:cs="Arial"/>
          <w:sz w:val="18"/>
          <w:szCs w:val="18"/>
        </w:rPr>
        <w:t xml:space="preserve">heeft effect op </w:t>
      </w:r>
      <w:r w:rsidRPr="00D7089E" w:rsidR="00884C4D">
        <w:rPr>
          <w:rFonts w:ascii="Verdana" w:hAnsi="Verdana" w:cs="Arial"/>
          <w:sz w:val="18"/>
          <w:szCs w:val="18"/>
        </w:rPr>
        <w:t xml:space="preserve">de toepassing van regelingen </w:t>
      </w:r>
      <w:r w:rsidRPr="00D7089E" w:rsidR="009618FE">
        <w:rPr>
          <w:rFonts w:ascii="Verdana" w:hAnsi="Verdana" w:cs="Arial"/>
          <w:sz w:val="18"/>
          <w:szCs w:val="18"/>
        </w:rPr>
        <w:t xml:space="preserve">voor en </w:t>
      </w:r>
      <w:r w:rsidRPr="00D7089E" w:rsidR="00884C4D">
        <w:rPr>
          <w:rFonts w:ascii="Verdana" w:hAnsi="Verdana" w:cs="Arial"/>
          <w:sz w:val="18"/>
          <w:szCs w:val="18"/>
        </w:rPr>
        <w:t xml:space="preserve">gebaseerd op de huurprijs. </w:t>
      </w:r>
      <w:r w:rsidRPr="00D7089E" w:rsidR="00D21017">
        <w:rPr>
          <w:rFonts w:ascii="Verdana" w:hAnsi="Verdana" w:cs="Arial"/>
          <w:sz w:val="18"/>
          <w:szCs w:val="18"/>
        </w:rPr>
        <w:t xml:space="preserve">Hierin voorzien </w:t>
      </w:r>
      <w:r w:rsidRPr="00D7089E" w:rsidR="00C16775">
        <w:rPr>
          <w:rFonts w:ascii="Verdana" w:hAnsi="Verdana" w:cs="Arial"/>
          <w:sz w:val="18"/>
          <w:szCs w:val="18"/>
        </w:rPr>
        <w:t xml:space="preserve">zou </w:t>
      </w:r>
      <w:r w:rsidRPr="00D7089E" w:rsidR="00985A88">
        <w:rPr>
          <w:rFonts w:ascii="Verdana" w:hAnsi="Verdana" w:cs="Arial"/>
          <w:sz w:val="18"/>
          <w:szCs w:val="18"/>
        </w:rPr>
        <w:t xml:space="preserve">gevolgen </w:t>
      </w:r>
      <w:r w:rsidRPr="00D7089E" w:rsidR="00C37925">
        <w:rPr>
          <w:rFonts w:ascii="Verdana" w:hAnsi="Verdana" w:cs="Arial"/>
          <w:sz w:val="18"/>
          <w:szCs w:val="18"/>
        </w:rPr>
        <w:t xml:space="preserve">kunnen </w:t>
      </w:r>
      <w:r w:rsidRPr="00D7089E" w:rsidR="00985A88">
        <w:rPr>
          <w:rFonts w:ascii="Verdana" w:hAnsi="Verdana" w:cs="Arial"/>
          <w:sz w:val="18"/>
          <w:szCs w:val="18"/>
        </w:rPr>
        <w:t xml:space="preserve">hebben voor het </w:t>
      </w:r>
      <w:r w:rsidRPr="00D7089E" w:rsidR="009B2280">
        <w:rPr>
          <w:rFonts w:ascii="Verdana" w:hAnsi="Verdana" w:cs="Arial"/>
          <w:sz w:val="18"/>
          <w:szCs w:val="18"/>
        </w:rPr>
        <w:t xml:space="preserve">passend toewijzen, </w:t>
      </w:r>
      <w:r w:rsidR="0080355F">
        <w:rPr>
          <w:rFonts w:ascii="Verdana" w:hAnsi="Verdana" w:cs="Arial"/>
          <w:sz w:val="18"/>
          <w:szCs w:val="18"/>
        </w:rPr>
        <w:t xml:space="preserve">de </w:t>
      </w:r>
      <w:proofErr w:type="spellStart"/>
      <w:r w:rsidRPr="00D7089E" w:rsidR="009B2280">
        <w:rPr>
          <w:rFonts w:ascii="Verdana" w:hAnsi="Verdana" w:cs="Arial"/>
          <w:sz w:val="18"/>
          <w:szCs w:val="18"/>
        </w:rPr>
        <w:t>aftoppings</w:t>
      </w:r>
      <w:proofErr w:type="spellEnd"/>
      <w:r w:rsidRPr="00D7089E" w:rsidR="009B2280">
        <w:rPr>
          <w:rFonts w:ascii="Verdana" w:hAnsi="Verdana" w:cs="Arial"/>
          <w:sz w:val="18"/>
          <w:szCs w:val="18"/>
        </w:rPr>
        <w:t xml:space="preserve">- en liberalisatiegrenzen, </w:t>
      </w:r>
      <w:r w:rsidRPr="00D7089E" w:rsidR="00673569">
        <w:rPr>
          <w:rFonts w:ascii="Verdana" w:hAnsi="Verdana" w:cs="Arial"/>
          <w:sz w:val="18"/>
          <w:szCs w:val="18"/>
        </w:rPr>
        <w:t xml:space="preserve">de </w:t>
      </w:r>
      <w:proofErr w:type="spellStart"/>
      <w:r w:rsidRPr="00D7089E" w:rsidR="00673569">
        <w:rPr>
          <w:rFonts w:ascii="Verdana" w:hAnsi="Verdana" w:cs="Arial"/>
          <w:sz w:val="18"/>
          <w:szCs w:val="18"/>
        </w:rPr>
        <w:t>WWS-systematiek</w:t>
      </w:r>
      <w:proofErr w:type="spellEnd"/>
      <w:r w:rsidRPr="00D7089E" w:rsidR="00673569">
        <w:rPr>
          <w:rFonts w:ascii="Verdana" w:hAnsi="Verdana" w:cs="Arial"/>
          <w:sz w:val="18"/>
          <w:szCs w:val="18"/>
        </w:rPr>
        <w:t xml:space="preserve">, </w:t>
      </w:r>
      <w:r w:rsidRPr="00D7089E">
        <w:rPr>
          <w:rFonts w:ascii="Verdana" w:hAnsi="Verdana" w:cs="Arial"/>
          <w:sz w:val="18"/>
          <w:szCs w:val="18"/>
        </w:rPr>
        <w:t>de hoogte van de huur</w:t>
      </w:r>
      <w:r w:rsidR="0080355F">
        <w:rPr>
          <w:rFonts w:ascii="Verdana" w:hAnsi="Verdana" w:cs="Arial"/>
          <w:sz w:val="18"/>
          <w:szCs w:val="18"/>
        </w:rPr>
        <w:t>prijs</w:t>
      </w:r>
      <w:r w:rsidRPr="00D7089E" w:rsidR="009618FE">
        <w:rPr>
          <w:rFonts w:ascii="Verdana" w:hAnsi="Verdana" w:cs="Arial"/>
          <w:sz w:val="18"/>
          <w:szCs w:val="18"/>
        </w:rPr>
        <w:t xml:space="preserve">, </w:t>
      </w:r>
      <w:r w:rsidRPr="00D7089E" w:rsidR="009B2280">
        <w:rPr>
          <w:rFonts w:ascii="Verdana" w:hAnsi="Verdana" w:cs="Arial"/>
          <w:sz w:val="18"/>
          <w:szCs w:val="18"/>
        </w:rPr>
        <w:t xml:space="preserve">de jaarlijkse huurprijsverhoging </w:t>
      </w:r>
      <w:r w:rsidRPr="00D7089E">
        <w:rPr>
          <w:rFonts w:ascii="Verdana" w:hAnsi="Verdana" w:cs="Arial"/>
          <w:sz w:val="18"/>
          <w:szCs w:val="18"/>
        </w:rPr>
        <w:t xml:space="preserve">en </w:t>
      </w:r>
      <w:r w:rsidRPr="00D7089E" w:rsidR="009B2280">
        <w:rPr>
          <w:rFonts w:ascii="Verdana" w:hAnsi="Verdana" w:cs="Arial"/>
          <w:sz w:val="18"/>
          <w:szCs w:val="18"/>
        </w:rPr>
        <w:t xml:space="preserve">de huurtoeslag. </w:t>
      </w:r>
    </w:p>
    <w:p w:rsidR="00D7089E" w:rsidP="00373265" w:rsidRDefault="006647DE">
      <w:pPr>
        <w:spacing w:after="0" w:line="240" w:lineRule="auto"/>
        <w:rPr>
          <w:rFonts w:ascii="Verdana" w:hAnsi="Verdana" w:cs="Arial"/>
          <w:sz w:val="18"/>
          <w:szCs w:val="18"/>
        </w:rPr>
      </w:pPr>
      <w:r w:rsidRPr="001F031D">
        <w:rPr>
          <w:rFonts w:ascii="Verdana" w:hAnsi="Verdana" w:cs="Arial"/>
          <w:b/>
          <w:sz w:val="18"/>
          <w:szCs w:val="18"/>
        </w:rPr>
        <w:t>Conclusie</w:t>
      </w:r>
      <w:r w:rsidRPr="001F031D" w:rsidR="00FC650F">
        <w:rPr>
          <w:rFonts w:ascii="Verdana" w:hAnsi="Verdana" w:cs="Arial"/>
          <w:b/>
          <w:sz w:val="18"/>
          <w:szCs w:val="18"/>
        </w:rPr>
        <w:br/>
      </w:r>
    </w:p>
    <w:p w:rsidRPr="001F031D" w:rsidR="008A6CC2" w:rsidP="00C16775" w:rsidRDefault="006647DE">
      <w:pPr>
        <w:spacing w:line="240" w:lineRule="auto"/>
        <w:rPr>
          <w:rFonts w:ascii="Verdana" w:hAnsi="Verdana"/>
          <w:sz w:val="18"/>
          <w:szCs w:val="18"/>
        </w:rPr>
      </w:pPr>
      <w:r w:rsidRPr="001F031D">
        <w:rPr>
          <w:rFonts w:ascii="Verdana" w:hAnsi="Verdana" w:cs="Arial"/>
          <w:sz w:val="18"/>
          <w:szCs w:val="18"/>
        </w:rPr>
        <w:t xml:space="preserve">Nader onderzoek </w:t>
      </w:r>
      <w:r w:rsidRPr="001F031D" w:rsidR="004C2832">
        <w:rPr>
          <w:rFonts w:ascii="Verdana" w:hAnsi="Verdana" w:cs="Arial"/>
          <w:sz w:val="18"/>
          <w:szCs w:val="18"/>
        </w:rPr>
        <w:t xml:space="preserve">met inachtneming van de genoemde aandachtspunten </w:t>
      </w:r>
      <w:r w:rsidRPr="001F031D" w:rsidR="00FC650F">
        <w:rPr>
          <w:rFonts w:ascii="Verdana" w:hAnsi="Verdana" w:cs="Arial"/>
          <w:sz w:val="18"/>
          <w:szCs w:val="18"/>
        </w:rPr>
        <w:t>is wenselijk</w:t>
      </w:r>
      <w:r w:rsidR="00D7089E">
        <w:rPr>
          <w:rFonts w:ascii="Verdana" w:hAnsi="Verdana" w:cs="Arial"/>
          <w:sz w:val="18"/>
          <w:szCs w:val="18"/>
        </w:rPr>
        <w:t>,</w:t>
      </w:r>
      <w:r w:rsidRPr="001F031D" w:rsidR="00FC650F">
        <w:rPr>
          <w:rFonts w:ascii="Verdana" w:hAnsi="Verdana" w:cs="Arial"/>
          <w:sz w:val="18"/>
          <w:szCs w:val="18"/>
        </w:rPr>
        <w:t xml:space="preserve"> voordat </w:t>
      </w:r>
      <w:r w:rsidRPr="001F031D" w:rsidR="0077147C">
        <w:rPr>
          <w:rFonts w:ascii="Verdana" w:hAnsi="Verdana" w:cs="Arial"/>
          <w:sz w:val="18"/>
          <w:szCs w:val="18"/>
        </w:rPr>
        <w:t xml:space="preserve">de mogelijkheid van </w:t>
      </w:r>
      <w:r w:rsidRPr="001F031D" w:rsidR="00FC650F">
        <w:rPr>
          <w:rFonts w:ascii="Verdana" w:hAnsi="Verdana" w:cs="Arial"/>
          <w:sz w:val="18"/>
          <w:szCs w:val="18"/>
        </w:rPr>
        <w:t xml:space="preserve">een energieprestatievergoeding voor labelsprongen eventueel </w:t>
      </w:r>
      <w:r w:rsidRPr="001F031D" w:rsidR="0077147C">
        <w:rPr>
          <w:rFonts w:ascii="Verdana" w:hAnsi="Verdana" w:cs="Arial"/>
          <w:sz w:val="18"/>
          <w:szCs w:val="18"/>
        </w:rPr>
        <w:t xml:space="preserve">kan worden </w:t>
      </w:r>
      <w:r w:rsidRPr="001F031D" w:rsidR="00C37925">
        <w:rPr>
          <w:rFonts w:ascii="Verdana" w:hAnsi="Verdana" w:cs="Arial"/>
          <w:sz w:val="18"/>
          <w:szCs w:val="18"/>
        </w:rPr>
        <w:t>ingevoerd</w:t>
      </w:r>
      <w:r w:rsidRPr="001F031D" w:rsidR="00FC650F">
        <w:rPr>
          <w:rFonts w:ascii="Verdana" w:hAnsi="Verdana" w:cs="Arial"/>
          <w:sz w:val="18"/>
          <w:szCs w:val="18"/>
        </w:rPr>
        <w:t xml:space="preserve">. </w:t>
      </w:r>
      <w:r w:rsidRPr="001F031D" w:rsidR="0077147C">
        <w:rPr>
          <w:rFonts w:ascii="Verdana" w:hAnsi="Verdana" w:cs="Arial"/>
          <w:sz w:val="18"/>
          <w:szCs w:val="18"/>
        </w:rPr>
        <w:t xml:space="preserve">Onderzocht </w:t>
      </w:r>
      <w:r w:rsidRPr="001F031D" w:rsidR="00FC650F">
        <w:rPr>
          <w:rFonts w:ascii="Verdana" w:hAnsi="Verdana" w:cs="Arial"/>
          <w:sz w:val="18"/>
          <w:szCs w:val="18"/>
        </w:rPr>
        <w:t>dient te worden of dit tot significant meer energiebesparing in de huursector leidt</w:t>
      </w:r>
      <w:r w:rsidRPr="001F031D" w:rsidR="0077147C">
        <w:rPr>
          <w:rFonts w:ascii="Verdana" w:hAnsi="Verdana" w:cs="Arial"/>
          <w:sz w:val="18"/>
          <w:szCs w:val="18"/>
        </w:rPr>
        <w:t xml:space="preserve"> ten opzichte van een energieprestatievergoeding voor nul-op-de-meter woningen</w:t>
      </w:r>
      <w:r w:rsidRPr="001F031D" w:rsidR="00FC650F">
        <w:rPr>
          <w:rFonts w:ascii="Verdana" w:hAnsi="Verdana" w:cs="Arial"/>
          <w:sz w:val="18"/>
          <w:szCs w:val="18"/>
        </w:rPr>
        <w:t>,</w:t>
      </w:r>
      <w:r w:rsidRPr="001F031D" w:rsidR="0077147C">
        <w:rPr>
          <w:rFonts w:ascii="Verdana" w:hAnsi="Verdana" w:cs="Arial"/>
          <w:sz w:val="18"/>
          <w:szCs w:val="18"/>
        </w:rPr>
        <w:t xml:space="preserve"> en of de voordelen voldoende opwegen tegen de nadelen. </w:t>
      </w:r>
    </w:p>
    <w:sectPr w:rsidRPr="001F031D" w:rsidR="008A6CC2" w:rsidSect="00A17C6E">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C50" w:rsidRDefault="00CB6C50" w:rsidP="005C6C93">
      <w:pPr>
        <w:spacing w:after="0" w:line="240" w:lineRule="auto"/>
      </w:pPr>
      <w:r>
        <w:separator/>
      </w:r>
    </w:p>
  </w:endnote>
  <w:endnote w:type="continuationSeparator" w:id="0">
    <w:p w:rsidR="00CB6C50" w:rsidRDefault="00CB6C50" w:rsidP="005C6C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C50" w:rsidRDefault="00CB6C50" w:rsidP="005C6C93">
      <w:pPr>
        <w:spacing w:after="0" w:line="240" w:lineRule="auto"/>
      </w:pPr>
      <w:r>
        <w:separator/>
      </w:r>
    </w:p>
  </w:footnote>
  <w:footnote w:type="continuationSeparator" w:id="0">
    <w:p w:rsidR="00CB6C50" w:rsidRDefault="00CB6C50" w:rsidP="005C6C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725CB"/>
    <w:multiLevelType w:val="hybridMultilevel"/>
    <w:tmpl w:val="403A4A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2788550C"/>
    <w:multiLevelType w:val="hybridMultilevel"/>
    <w:tmpl w:val="F4005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298A5CAA"/>
    <w:multiLevelType w:val="hybridMultilevel"/>
    <w:tmpl w:val="74CC4D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D32160B"/>
    <w:multiLevelType w:val="hybridMultilevel"/>
    <w:tmpl w:val="C576B9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EE70649"/>
    <w:multiLevelType w:val="hybridMultilevel"/>
    <w:tmpl w:val="ED440B6A"/>
    <w:lvl w:ilvl="0" w:tplc="83F4C304">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33A3B0D"/>
    <w:multiLevelType w:val="hybridMultilevel"/>
    <w:tmpl w:val="CD5853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hyphenationZone w:val="425"/>
  <w:characterSpacingControl w:val="doNotCompress"/>
  <w:footnotePr>
    <w:footnote w:id="-1"/>
    <w:footnote w:id="0"/>
  </w:footnotePr>
  <w:endnotePr>
    <w:endnote w:id="-1"/>
    <w:endnote w:id="0"/>
  </w:endnotePr>
  <w:compat/>
  <w:rsids>
    <w:rsidRoot w:val="00F77811"/>
    <w:rsid w:val="00003D32"/>
    <w:rsid w:val="00025E0A"/>
    <w:rsid w:val="00034136"/>
    <w:rsid w:val="00044FF5"/>
    <w:rsid w:val="00094688"/>
    <w:rsid w:val="000A6F21"/>
    <w:rsid w:val="000C6831"/>
    <w:rsid w:val="000E52D8"/>
    <w:rsid w:val="00105811"/>
    <w:rsid w:val="001266F0"/>
    <w:rsid w:val="00126FA4"/>
    <w:rsid w:val="00143277"/>
    <w:rsid w:val="0016324E"/>
    <w:rsid w:val="00193FA3"/>
    <w:rsid w:val="001A1031"/>
    <w:rsid w:val="001B1D35"/>
    <w:rsid w:val="001C284F"/>
    <w:rsid w:val="001C3226"/>
    <w:rsid w:val="001E453D"/>
    <w:rsid w:val="001F031D"/>
    <w:rsid w:val="00203416"/>
    <w:rsid w:val="00210DAE"/>
    <w:rsid w:val="00212426"/>
    <w:rsid w:val="002335C1"/>
    <w:rsid w:val="00245AA8"/>
    <w:rsid w:val="00247152"/>
    <w:rsid w:val="00273D64"/>
    <w:rsid w:val="002C1F8E"/>
    <w:rsid w:val="002C27DA"/>
    <w:rsid w:val="002D5D27"/>
    <w:rsid w:val="00313643"/>
    <w:rsid w:val="00340122"/>
    <w:rsid w:val="00340706"/>
    <w:rsid w:val="00345CC7"/>
    <w:rsid w:val="0037229A"/>
    <w:rsid w:val="00373265"/>
    <w:rsid w:val="003A4A9C"/>
    <w:rsid w:val="003C05D2"/>
    <w:rsid w:val="003E7321"/>
    <w:rsid w:val="00403931"/>
    <w:rsid w:val="00411B94"/>
    <w:rsid w:val="004402F1"/>
    <w:rsid w:val="00447E80"/>
    <w:rsid w:val="00452700"/>
    <w:rsid w:val="004607CD"/>
    <w:rsid w:val="00466979"/>
    <w:rsid w:val="00471F9D"/>
    <w:rsid w:val="004B1224"/>
    <w:rsid w:val="004C2832"/>
    <w:rsid w:val="004E035D"/>
    <w:rsid w:val="004E3563"/>
    <w:rsid w:val="004E4D5D"/>
    <w:rsid w:val="004F3283"/>
    <w:rsid w:val="00503E29"/>
    <w:rsid w:val="0050724B"/>
    <w:rsid w:val="00507A46"/>
    <w:rsid w:val="0051006F"/>
    <w:rsid w:val="00511B05"/>
    <w:rsid w:val="00560909"/>
    <w:rsid w:val="0056784B"/>
    <w:rsid w:val="00574BA7"/>
    <w:rsid w:val="00580B9C"/>
    <w:rsid w:val="005B49E2"/>
    <w:rsid w:val="005B682A"/>
    <w:rsid w:val="005C04B3"/>
    <w:rsid w:val="005C6C93"/>
    <w:rsid w:val="005D6B68"/>
    <w:rsid w:val="005F2184"/>
    <w:rsid w:val="005F3F38"/>
    <w:rsid w:val="005F7E89"/>
    <w:rsid w:val="0060163B"/>
    <w:rsid w:val="00627876"/>
    <w:rsid w:val="00642B30"/>
    <w:rsid w:val="00645BF6"/>
    <w:rsid w:val="00660E5C"/>
    <w:rsid w:val="006647DE"/>
    <w:rsid w:val="00673569"/>
    <w:rsid w:val="006C6FAF"/>
    <w:rsid w:val="006E215F"/>
    <w:rsid w:val="006E4411"/>
    <w:rsid w:val="006F3F10"/>
    <w:rsid w:val="006F3FE9"/>
    <w:rsid w:val="007032AE"/>
    <w:rsid w:val="00705B71"/>
    <w:rsid w:val="00710256"/>
    <w:rsid w:val="0072378D"/>
    <w:rsid w:val="007352B5"/>
    <w:rsid w:val="0077147C"/>
    <w:rsid w:val="007C431D"/>
    <w:rsid w:val="007C7A1A"/>
    <w:rsid w:val="007D1453"/>
    <w:rsid w:val="007F2613"/>
    <w:rsid w:val="0080355F"/>
    <w:rsid w:val="00825239"/>
    <w:rsid w:val="00845A1C"/>
    <w:rsid w:val="00853014"/>
    <w:rsid w:val="00863F3A"/>
    <w:rsid w:val="00871AF9"/>
    <w:rsid w:val="00884C4D"/>
    <w:rsid w:val="00891C31"/>
    <w:rsid w:val="00894283"/>
    <w:rsid w:val="008A38EA"/>
    <w:rsid w:val="008A6CC2"/>
    <w:rsid w:val="008A7EB3"/>
    <w:rsid w:val="008B0DF1"/>
    <w:rsid w:val="008B4850"/>
    <w:rsid w:val="008C1043"/>
    <w:rsid w:val="008C42CA"/>
    <w:rsid w:val="008D4BEC"/>
    <w:rsid w:val="008D5E17"/>
    <w:rsid w:val="008E0687"/>
    <w:rsid w:val="008E1526"/>
    <w:rsid w:val="008E5F46"/>
    <w:rsid w:val="008F1039"/>
    <w:rsid w:val="00905ECE"/>
    <w:rsid w:val="00913482"/>
    <w:rsid w:val="00913685"/>
    <w:rsid w:val="0092021A"/>
    <w:rsid w:val="009215DD"/>
    <w:rsid w:val="00923F73"/>
    <w:rsid w:val="00937083"/>
    <w:rsid w:val="009421E3"/>
    <w:rsid w:val="009476CF"/>
    <w:rsid w:val="00947E98"/>
    <w:rsid w:val="009600F3"/>
    <w:rsid w:val="009618FE"/>
    <w:rsid w:val="00962E03"/>
    <w:rsid w:val="00966830"/>
    <w:rsid w:val="00970E3D"/>
    <w:rsid w:val="009842AE"/>
    <w:rsid w:val="00985A88"/>
    <w:rsid w:val="00986251"/>
    <w:rsid w:val="009B2280"/>
    <w:rsid w:val="009B7E2E"/>
    <w:rsid w:val="009E3F9A"/>
    <w:rsid w:val="00A120F5"/>
    <w:rsid w:val="00A17C6E"/>
    <w:rsid w:val="00A55F65"/>
    <w:rsid w:val="00A84767"/>
    <w:rsid w:val="00A95EF7"/>
    <w:rsid w:val="00AB0252"/>
    <w:rsid w:val="00AB1E8B"/>
    <w:rsid w:val="00AB24F1"/>
    <w:rsid w:val="00AB33F2"/>
    <w:rsid w:val="00AB3BD0"/>
    <w:rsid w:val="00AB606B"/>
    <w:rsid w:val="00AC53E9"/>
    <w:rsid w:val="00AD2F5F"/>
    <w:rsid w:val="00B36849"/>
    <w:rsid w:val="00B4162D"/>
    <w:rsid w:val="00B54F02"/>
    <w:rsid w:val="00B568E9"/>
    <w:rsid w:val="00B62DE5"/>
    <w:rsid w:val="00B67432"/>
    <w:rsid w:val="00B73017"/>
    <w:rsid w:val="00BA00BA"/>
    <w:rsid w:val="00BA739B"/>
    <w:rsid w:val="00BE3188"/>
    <w:rsid w:val="00BF5D32"/>
    <w:rsid w:val="00BF78B1"/>
    <w:rsid w:val="00C16775"/>
    <w:rsid w:val="00C37925"/>
    <w:rsid w:val="00C448F0"/>
    <w:rsid w:val="00C459FB"/>
    <w:rsid w:val="00C45D02"/>
    <w:rsid w:val="00C52B8A"/>
    <w:rsid w:val="00C54154"/>
    <w:rsid w:val="00C74FEE"/>
    <w:rsid w:val="00C80F32"/>
    <w:rsid w:val="00C83819"/>
    <w:rsid w:val="00C84DDD"/>
    <w:rsid w:val="00C931C4"/>
    <w:rsid w:val="00CA4F4C"/>
    <w:rsid w:val="00CB6C50"/>
    <w:rsid w:val="00CC719F"/>
    <w:rsid w:val="00D21017"/>
    <w:rsid w:val="00D21A82"/>
    <w:rsid w:val="00D22439"/>
    <w:rsid w:val="00D26BA3"/>
    <w:rsid w:val="00D40977"/>
    <w:rsid w:val="00D6183D"/>
    <w:rsid w:val="00D66796"/>
    <w:rsid w:val="00D7089E"/>
    <w:rsid w:val="00D8209B"/>
    <w:rsid w:val="00D87AA7"/>
    <w:rsid w:val="00DA38CF"/>
    <w:rsid w:val="00DB03CC"/>
    <w:rsid w:val="00DB5C0D"/>
    <w:rsid w:val="00DB7775"/>
    <w:rsid w:val="00E04894"/>
    <w:rsid w:val="00E339B1"/>
    <w:rsid w:val="00E40685"/>
    <w:rsid w:val="00E469FE"/>
    <w:rsid w:val="00E825AF"/>
    <w:rsid w:val="00E85F09"/>
    <w:rsid w:val="00EA0AA2"/>
    <w:rsid w:val="00EB4AC4"/>
    <w:rsid w:val="00EC739A"/>
    <w:rsid w:val="00ED69D7"/>
    <w:rsid w:val="00ED6F96"/>
    <w:rsid w:val="00EF08A5"/>
    <w:rsid w:val="00F22CDC"/>
    <w:rsid w:val="00F27634"/>
    <w:rsid w:val="00F30C06"/>
    <w:rsid w:val="00F3781A"/>
    <w:rsid w:val="00F47D1D"/>
    <w:rsid w:val="00F77811"/>
    <w:rsid w:val="00F82049"/>
    <w:rsid w:val="00F827F5"/>
    <w:rsid w:val="00F95093"/>
    <w:rsid w:val="00F970DC"/>
    <w:rsid w:val="00FC3743"/>
    <w:rsid w:val="00FC650F"/>
    <w:rsid w:val="00FC750E"/>
    <w:rsid w:val="00FD370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F7781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F77811"/>
    <w:pPr>
      <w:ind w:left="720"/>
      <w:contextualSpacing/>
    </w:pPr>
  </w:style>
  <w:style w:type="paragraph" w:styleId="Koptekst">
    <w:name w:val="header"/>
    <w:basedOn w:val="Standaard"/>
    <w:link w:val="KoptekstChar"/>
    <w:uiPriority w:val="99"/>
    <w:semiHidden/>
    <w:unhideWhenUsed/>
    <w:rsid w:val="005C6C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C6C93"/>
  </w:style>
  <w:style w:type="paragraph" w:styleId="Voettekst">
    <w:name w:val="footer"/>
    <w:basedOn w:val="Standaard"/>
    <w:link w:val="VoettekstChar"/>
    <w:uiPriority w:val="99"/>
    <w:semiHidden/>
    <w:unhideWhenUsed/>
    <w:rsid w:val="005C6C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5C6C93"/>
  </w:style>
  <w:style w:type="paragraph" w:styleId="Ballontekst">
    <w:name w:val="Balloon Text"/>
    <w:basedOn w:val="Standaard"/>
    <w:link w:val="BallontekstChar"/>
    <w:uiPriority w:val="99"/>
    <w:semiHidden/>
    <w:unhideWhenUsed/>
    <w:rsid w:val="00D6183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6183D"/>
    <w:rPr>
      <w:rFonts w:ascii="Tahoma" w:hAnsi="Tahoma" w:cs="Tahoma"/>
      <w:sz w:val="16"/>
      <w:szCs w:val="16"/>
    </w:rPr>
  </w:style>
  <w:style w:type="character" w:styleId="Verwijzingopmerking">
    <w:name w:val="annotation reference"/>
    <w:basedOn w:val="Standaardalinea-lettertype"/>
    <w:uiPriority w:val="99"/>
    <w:semiHidden/>
    <w:unhideWhenUsed/>
    <w:rsid w:val="00247152"/>
    <w:rPr>
      <w:sz w:val="16"/>
      <w:szCs w:val="16"/>
    </w:rPr>
  </w:style>
  <w:style w:type="paragraph" w:styleId="Tekstopmerking">
    <w:name w:val="annotation text"/>
    <w:basedOn w:val="Standaard"/>
    <w:link w:val="TekstopmerkingChar"/>
    <w:uiPriority w:val="99"/>
    <w:semiHidden/>
    <w:unhideWhenUsed/>
    <w:rsid w:val="0024715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47152"/>
    <w:rPr>
      <w:sz w:val="20"/>
      <w:szCs w:val="20"/>
    </w:rPr>
  </w:style>
  <w:style w:type="paragraph" w:styleId="Onderwerpvanopmerking">
    <w:name w:val="annotation subject"/>
    <w:basedOn w:val="Tekstopmerking"/>
    <w:next w:val="Tekstopmerking"/>
    <w:link w:val="OnderwerpvanopmerkingChar"/>
    <w:uiPriority w:val="99"/>
    <w:semiHidden/>
    <w:unhideWhenUsed/>
    <w:rsid w:val="00247152"/>
    <w:rPr>
      <w:b/>
      <w:bCs/>
    </w:rPr>
  </w:style>
  <w:style w:type="character" w:customStyle="1" w:styleId="OnderwerpvanopmerkingChar">
    <w:name w:val="Onderwerp van opmerking Char"/>
    <w:basedOn w:val="TekstopmerkingChar"/>
    <w:link w:val="Onderwerpvanopmerking"/>
    <w:uiPriority w:val="99"/>
    <w:semiHidden/>
    <w:rsid w:val="00247152"/>
    <w:rPr>
      <w:b/>
      <w:bCs/>
    </w:rPr>
  </w:style>
  <w:style w:type="paragraph" w:styleId="Revisie">
    <w:name w:val="Revision"/>
    <w:hidden/>
    <w:uiPriority w:val="99"/>
    <w:semiHidden/>
    <w:rsid w:val="00B4162D"/>
    <w:pPr>
      <w:spacing w:after="0" w:line="240" w:lineRule="auto"/>
    </w:pPr>
  </w:style>
</w:styles>
</file>

<file path=word/webSettings.xml><?xml version="1.0" encoding="utf-8"?>
<w:webSettings xmlns:r="http://schemas.openxmlformats.org/officeDocument/2006/relationships" xmlns:w="http://schemas.openxmlformats.org/wordprocessingml/2006/main">
  <w:divs>
    <w:div w:id="16320639">
      <w:bodyDiv w:val="1"/>
      <w:marLeft w:val="0"/>
      <w:marRight w:val="0"/>
      <w:marTop w:val="0"/>
      <w:marBottom w:val="0"/>
      <w:divBdr>
        <w:top w:val="none" w:sz="0" w:space="0" w:color="auto"/>
        <w:left w:val="none" w:sz="0" w:space="0" w:color="auto"/>
        <w:bottom w:val="none" w:sz="0" w:space="0" w:color="auto"/>
        <w:right w:val="none" w:sz="0" w:space="0" w:color="auto"/>
      </w:divBdr>
      <w:divsChild>
        <w:div w:id="1040205465">
          <w:marLeft w:val="0"/>
          <w:marRight w:val="0"/>
          <w:marTop w:val="0"/>
          <w:marBottom w:val="0"/>
          <w:divBdr>
            <w:top w:val="none" w:sz="0" w:space="0" w:color="auto"/>
            <w:left w:val="none" w:sz="0" w:space="0" w:color="auto"/>
            <w:bottom w:val="none" w:sz="0" w:space="0" w:color="auto"/>
            <w:right w:val="none" w:sz="0" w:space="0" w:color="auto"/>
          </w:divBdr>
          <w:divsChild>
            <w:div w:id="462116862">
              <w:marLeft w:val="0"/>
              <w:marRight w:val="0"/>
              <w:marTop w:val="0"/>
              <w:marBottom w:val="0"/>
              <w:divBdr>
                <w:top w:val="none" w:sz="0" w:space="0" w:color="auto"/>
                <w:left w:val="none" w:sz="0" w:space="0" w:color="auto"/>
                <w:bottom w:val="none" w:sz="0" w:space="0" w:color="auto"/>
                <w:right w:val="none" w:sz="0" w:space="0" w:color="auto"/>
              </w:divBdr>
              <w:divsChild>
                <w:div w:id="646126481">
                  <w:marLeft w:val="0"/>
                  <w:marRight w:val="0"/>
                  <w:marTop w:val="0"/>
                  <w:marBottom w:val="0"/>
                  <w:divBdr>
                    <w:top w:val="none" w:sz="0" w:space="0" w:color="auto"/>
                    <w:left w:val="none" w:sz="0" w:space="0" w:color="auto"/>
                    <w:bottom w:val="none" w:sz="0" w:space="0" w:color="auto"/>
                    <w:right w:val="none" w:sz="0" w:space="0" w:color="auto"/>
                  </w:divBdr>
                  <w:divsChild>
                    <w:div w:id="1205481586">
                      <w:marLeft w:val="0"/>
                      <w:marRight w:val="0"/>
                      <w:marTop w:val="0"/>
                      <w:marBottom w:val="0"/>
                      <w:divBdr>
                        <w:top w:val="none" w:sz="0" w:space="0" w:color="auto"/>
                        <w:left w:val="none" w:sz="0" w:space="0" w:color="auto"/>
                        <w:bottom w:val="none" w:sz="0" w:space="0" w:color="auto"/>
                        <w:right w:val="none" w:sz="0" w:space="0" w:color="auto"/>
                      </w:divBdr>
                      <w:divsChild>
                        <w:div w:id="150439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601942">
      <w:bodyDiv w:val="1"/>
      <w:marLeft w:val="0"/>
      <w:marRight w:val="0"/>
      <w:marTop w:val="0"/>
      <w:marBottom w:val="0"/>
      <w:divBdr>
        <w:top w:val="none" w:sz="0" w:space="0" w:color="auto"/>
        <w:left w:val="none" w:sz="0" w:space="0" w:color="auto"/>
        <w:bottom w:val="none" w:sz="0" w:space="0" w:color="auto"/>
        <w:right w:val="none" w:sz="0" w:space="0" w:color="auto"/>
      </w:divBdr>
    </w:div>
    <w:div w:id="1167206595">
      <w:bodyDiv w:val="1"/>
      <w:marLeft w:val="0"/>
      <w:marRight w:val="0"/>
      <w:marTop w:val="0"/>
      <w:marBottom w:val="0"/>
      <w:divBdr>
        <w:top w:val="none" w:sz="0" w:space="0" w:color="auto"/>
        <w:left w:val="none" w:sz="0" w:space="0" w:color="auto"/>
        <w:bottom w:val="none" w:sz="0" w:space="0" w:color="auto"/>
        <w:right w:val="none" w:sz="0" w:space="0" w:color="auto"/>
      </w:divBdr>
    </w:div>
    <w:div w:id="1441606417">
      <w:bodyDiv w:val="1"/>
      <w:marLeft w:val="0"/>
      <w:marRight w:val="0"/>
      <w:marTop w:val="0"/>
      <w:marBottom w:val="0"/>
      <w:divBdr>
        <w:top w:val="none" w:sz="0" w:space="0" w:color="auto"/>
        <w:left w:val="none" w:sz="0" w:space="0" w:color="auto"/>
        <w:bottom w:val="none" w:sz="0" w:space="0" w:color="auto"/>
        <w:right w:val="none" w:sz="0" w:space="0" w:color="auto"/>
      </w:divBdr>
      <w:divsChild>
        <w:div w:id="641541325">
          <w:marLeft w:val="0"/>
          <w:marRight w:val="0"/>
          <w:marTop w:val="0"/>
          <w:marBottom w:val="0"/>
          <w:divBdr>
            <w:top w:val="none" w:sz="0" w:space="0" w:color="auto"/>
            <w:left w:val="none" w:sz="0" w:space="0" w:color="auto"/>
            <w:bottom w:val="none" w:sz="0" w:space="0" w:color="auto"/>
            <w:right w:val="none" w:sz="0" w:space="0" w:color="auto"/>
          </w:divBdr>
          <w:divsChild>
            <w:div w:id="1682973726">
              <w:marLeft w:val="0"/>
              <w:marRight w:val="0"/>
              <w:marTop w:val="0"/>
              <w:marBottom w:val="0"/>
              <w:divBdr>
                <w:top w:val="none" w:sz="0" w:space="0" w:color="auto"/>
                <w:left w:val="none" w:sz="0" w:space="0" w:color="auto"/>
                <w:bottom w:val="none" w:sz="0" w:space="0" w:color="auto"/>
                <w:right w:val="none" w:sz="0" w:space="0" w:color="auto"/>
              </w:divBdr>
              <w:divsChild>
                <w:div w:id="2054646851">
                  <w:marLeft w:val="0"/>
                  <w:marRight w:val="0"/>
                  <w:marTop w:val="0"/>
                  <w:marBottom w:val="0"/>
                  <w:divBdr>
                    <w:top w:val="none" w:sz="0" w:space="0" w:color="auto"/>
                    <w:left w:val="none" w:sz="0" w:space="0" w:color="auto"/>
                    <w:bottom w:val="none" w:sz="0" w:space="0" w:color="auto"/>
                    <w:right w:val="none" w:sz="0" w:space="0" w:color="auto"/>
                  </w:divBdr>
                  <w:divsChild>
                    <w:div w:id="654798175">
                      <w:marLeft w:val="0"/>
                      <w:marRight w:val="0"/>
                      <w:marTop w:val="0"/>
                      <w:marBottom w:val="0"/>
                      <w:divBdr>
                        <w:top w:val="none" w:sz="0" w:space="0" w:color="auto"/>
                        <w:left w:val="none" w:sz="0" w:space="0" w:color="auto"/>
                        <w:bottom w:val="none" w:sz="0" w:space="0" w:color="auto"/>
                        <w:right w:val="none" w:sz="0" w:space="0" w:color="auto"/>
                      </w:divBdr>
                      <w:divsChild>
                        <w:div w:id="212568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965418">
      <w:bodyDiv w:val="1"/>
      <w:marLeft w:val="0"/>
      <w:marRight w:val="0"/>
      <w:marTop w:val="0"/>
      <w:marBottom w:val="0"/>
      <w:divBdr>
        <w:top w:val="none" w:sz="0" w:space="0" w:color="auto"/>
        <w:left w:val="none" w:sz="0" w:space="0" w:color="auto"/>
        <w:bottom w:val="none" w:sz="0" w:space="0" w:color="auto"/>
        <w:right w:val="none" w:sz="0" w:space="0" w:color="auto"/>
      </w:divBdr>
    </w:div>
    <w:div w:id="21431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1135</ap:Words>
  <ap:Characters>6248</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2015-11-30T14:14:00.0000000Z</lastPrinted>
  <dcterms:created xsi:type="dcterms:W3CDTF">2015-11-27T10:42:00.0000000Z</dcterms:created>
  <dcterms:modified xsi:type="dcterms:W3CDTF">2015-12-03T15:42:00.0000000Z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0x0101001002E7AEA917524484F767FBCFF2DF13</vt:lpwstr>
  </property>
</Properties>
</file>