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E4E53" w:rsidR="000B76DA" w:rsidP="000B76DA" w:rsidRDefault="000B76DA">
      <w:pPr>
        <w:pStyle w:val="Geenafstand"/>
        <w:rPr>
          <w:rFonts w:ascii="Times New Roman" w:hAnsi="Times New Roman" w:cs="Times New Roman"/>
          <w:b/>
        </w:rPr>
      </w:pPr>
      <w:r w:rsidRPr="004E4E53">
        <w:rPr>
          <w:rFonts w:ascii="Times New Roman" w:hAnsi="Times New Roman" w:cs="Times New Roman"/>
          <w:b/>
        </w:rPr>
        <w:t>Beschermingsbewind en schuldhulpverlening zijn twee verschillende wijzen om burgers te helpen.</w:t>
      </w:r>
    </w:p>
    <w:p w:rsidRPr="004E4E53" w:rsidR="00FC27FA" w:rsidP="000B76DA" w:rsidRDefault="003F3E86">
      <w:pPr>
        <w:pStyle w:val="Geenafstand"/>
        <w:rPr>
          <w:rFonts w:ascii="Times New Roman" w:hAnsi="Times New Roman" w:cs="Times New Roman"/>
        </w:rPr>
      </w:pPr>
      <w:r w:rsidRPr="004E4E53">
        <w:rPr>
          <w:rFonts w:ascii="Times New Roman" w:hAnsi="Times New Roman" w:cs="Times New Roman"/>
        </w:rPr>
        <w:t>In de praktijk is er een grote groep meerderjarigen</w:t>
      </w:r>
      <w:r w:rsidR="000843D3">
        <w:rPr>
          <w:rFonts w:ascii="Times New Roman" w:hAnsi="Times New Roman" w:cs="Times New Roman"/>
        </w:rPr>
        <w:t>, al dan niet</w:t>
      </w:r>
      <w:r w:rsidRPr="004E4E53">
        <w:rPr>
          <w:rFonts w:ascii="Times New Roman" w:hAnsi="Times New Roman" w:cs="Times New Roman"/>
        </w:rPr>
        <w:t xml:space="preserve"> met problematische schulden</w:t>
      </w:r>
      <w:r w:rsidR="000843D3">
        <w:rPr>
          <w:rFonts w:ascii="Times New Roman" w:hAnsi="Times New Roman" w:cs="Times New Roman"/>
        </w:rPr>
        <w:t>,</w:t>
      </w:r>
      <w:r w:rsidRPr="004E4E53">
        <w:rPr>
          <w:rFonts w:ascii="Times New Roman" w:hAnsi="Times New Roman" w:cs="Times New Roman"/>
        </w:rPr>
        <w:t xml:space="preserve"> die niet in staat is (gebleken) voor de eigen financiële belangen te zorgen. </w:t>
      </w:r>
    </w:p>
    <w:p w:rsidRPr="004E4E53" w:rsidR="003F3E86" w:rsidP="000B76DA" w:rsidRDefault="00106209">
      <w:pPr>
        <w:pStyle w:val="Geenafstand"/>
        <w:rPr>
          <w:rFonts w:ascii="Times New Roman" w:hAnsi="Times New Roman" w:cs="Times New Roman"/>
        </w:rPr>
      </w:pPr>
      <w:r w:rsidRPr="004E4E53">
        <w:rPr>
          <w:rFonts w:ascii="Times New Roman" w:hAnsi="Times New Roman" w:cs="Times New Roman"/>
        </w:rPr>
        <w:t>O</w:t>
      </w:r>
      <w:r w:rsidRPr="004E4E53" w:rsidR="003F3E86">
        <w:rPr>
          <w:rFonts w:ascii="Times New Roman" w:hAnsi="Times New Roman" w:cs="Times New Roman"/>
        </w:rPr>
        <w:t xml:space="preserve">ver de (toekomstige) goederen van deze meerderjarigen </w:t>
      </w:r>
      <w:r w:rsidRPr="004E4E53">
        <w:rPr>
          <w:rFonts w:ascii="Times New Roman" w:hAnsi="Times New Roman" w:cs="Times New Roman"/>
        </w:rPr>
        <w:t xml:space="preserve">kan </w:t>
      </w:r>
      <w:r w:rsidRPr="004E4E53" w:rsidR="003F3E86">
        <w:rPr>
          <w:rFonts w:ascii="Times New Roman" w:hAnsi="Times New Roman" w:cs="Times New Roman"/>
        </w:rPr>
        <w:t xml:space="preserve">bewind </w:t>
      </w:r>
      <w:r w:rsidRPr="004E4E53" w:rsidR="00FC27FA">
        <w:rPr>
          <w:rFonts w:ascii="Times New Roman" w:hAnsi="Times New Roman" w:cs="Times New Roman"/>
        </w:rPr>
        <w:t xml:space="preserve">worden </w:t>
      </w:r>
      <w:r w:rsidRPr="004E4E53" w:rsidR="003F3E86">
        <w:rPr>
          <w:rFonts w:ascii="Times New Roman" w:hAnsi="Times New Roman" w:cs="Times New Roman"/>
        </w:rPr>
        <w:t>uitgesproken.</w:t>
      </w:r>
      <w:r w:rsidRPr="004E4E53" w:rsidR="00FC27FA">
        <w:rPr>
          <w:rFonts w:ascii="Times New Roman" w:hAnsi="Times New Roman" w:cs="Times New Roman"/>
        </w:rPr>
        <w:t xml:space="preserve"> </w:t>
      </w:r>
      <w:r w:rsidR="00977598">
        <w:rPr>
          <w:rFonts w:ascii="Times New Roman" w:hAnsi="Times New Roman" w:cs="Times New Roman"/>
        </w:rPr>
        <w:t>M</w:t>
      </w:r>
      <w:r w:rsidRPr="004E4E53">
        <w:rPr>
          <w:rFonts w:ascii="Times New Roman" w:hAnsi="Times New Roman" w:cs="Times New Roman"/>
        </w:rPr>
        <w:t>eerderjarigen</w:t>
      </w:r>
      <w:r w:rsidR="00977598">
        <w:rPr>
          <w:rFonts w:ascii="Times New Roman" w:hAnsi="Times New Roman" w:cs="Times New Roman"/>
        </w:rPr>
        <w:t xml:space="preserve"> met problematische schulden kunnen daarnaast ook</w:t>
      </w:r>
      <w:r w:rsidRPr="004E4E53">
        <w:rPr>
          <w:rFonts w:ascii="Times New Roman" w:hAnsi="Times New Roman" w:cs="Times New Roman"/>
        </w:rPr>
        <w:t xml:space="preserve"> door schuldhulpverlening worden geholpen. </w:t>
      </w:r>
    </w:p>
    <w:p w:rsidRPr="004E4E53" w:rsidR="005451C7" w:rsidP="000B76DA" w:rsidRDefault="005451C7">
      <w:pPr>
        <w:pStyle w:val="Geenafstand"/>
        <w:rPr>
          <w:rFonts w:ascii="Times New Roman" w:hAnsi="Times New Roman" w:cs="Times New Roman"/>
        </w:rPr>
      </w:pPr>
    </w:p>
    <w:p w:rsidRPr="004E4E53" w:rsidR="005451C7" w:rsidP="000B76DA" w:rsidRDefault="005451C7">
      <w:pPr>
        <w:pStyle w:val="Geenafstand"/>
        <w:rPr>
          <w:rFonts w:ascii="Times New Roman" w:hAnsi="Times New Roman" w:cs="Times New Roman"/>
          <w:b/>
        </w:rPr>
      </w:pPr>
      <w:r w:rsidRPr="004E4E53">
        <w:rPr>
          <w:rFonts w:ascii="Times New Roman" w:hAnsi="Times New Roman" w:cs="Times New Roman"/>
          <w:b/>
        </w:rPr>
        <w:t>Hoe verhouden deze twee verschillende wijzen van hulpverlening zich tot elkaar?</w:t>
      </w:r>
    </w:p>
    <w:p w:rsidRPr="004E4E53" w:rsidR="00B65450" w:rsidP="000B76DA" w:rsidRDefault="00B65450">
      <w:pPr>
        <w:pStyle w:val="Geenafstand"/>
        <w:rPr>
          <w:rFonts w:ascii="Times New Roman" w:hAnsi="Times New Roman" w:cs="Times New Roman"/>
        </w:rPr>
      </w:pPr>
      <w:r w:rsidRPr="004E4E53">
        <w:rPr>
          <w:rFonts w:ascii="Times New Roman" w:hAnsi="Times New Roman" w:cs="Times New Roman"/>
        </w:rPr>
        <w:t>Schuldhulpverlening richt zich op het oplossen van de schulden, veelal door een regeling te treffen met de schuldeisers. Beschermingsbewind richt zich primair op het op orde brengen van de financiële huishouding, waarbij het regelen van de schulden slechts een onderdeel is.</w:t>
      </w:r>
    </w:p>
    <w:p w:rsidR="0084420F" w:rsidP="0044296D" w:rsidRDefault="00977A29">
      <w:pPr>
        <w:pStyle w:val="Geenafstand"/>
        <w:rPr>
          <w:rFonts w:ascii="Times New Roman" w:hAnsi="Times New Roman" w:cs="Times New Roman"/>
          <w:color w:val="000000"/>
        </w:rPr>
      </w:pPr>
      <w:r w:rsidRPr="004E4E53">
        <w:rPr>
          <w:rFonts w:ascii="Times New Roman" w:hAnsi="Times New Roman" w:cs="Times New Roman"/>
          <w:lang w:eastAsia="nl-NL"/>
        </w:rPr>
        <w:t>V</w:t>
      </w:r>
      <w:r w:rsidRPr="004E4E53" w:rsidR="00246014">
        <w:rPr>
          <w:rFonts w:ascii="Times New Roman" w:hAnsi="Times New Roman" w:cs="Times New Roman"/>
          <w:lang w:eastAsia="nl-NL"/>
        </w:rPr>
        <w:t xml:space="preserve">eel meerderjarigen </w:t>
      </w:r>
      <w:r w:rsidRPr="004E4E53">
        <w:rPr>
          <w:rFonts w:ascii="Times New Roman" w:hAnsi="Times New Roman" w:cs="Times New Roman"/>
          <w:lang w:eastAsia="nl-NL"/>
        </w:rPr>
        <w:t xml:space="preserve">komen </w:t>
      </w:r>
      <w:r w:rsidRPr="004E4E53" w:rsidR="00246014">
        <w:rPr>
          <w:rFonts w:ascii="Times New Roman" w:hAnsi="Times New Roman" w:cs="Times New Roman"/>
          <w:lang w:eastAsia="nl-NL"/>
        </w:rPr>
        <w:t>niet in aanmerking voor schuldhulpverlening. Hierv</w:t>
      </w:r>
      <w:r w:rsidRPr="004E4E53" w:rsidR="003048C5">
        <w:rPr>
          <w:rFonts w:ascii="Times New Roman" w:hAnsi="Times New Roman" w:cs="Times New Roman"/>
          <w:lang w:eastAsia="nl-NL"/>
        </w:rPr>
        <w:t xml:space="preserve">oor </w:t>
      </w:r>
      <w:r w:rsidRPr="004E4E53" w:rsidR="001E245C">
        <w:rPr>
          <w:rFonts w:ascii="Times New Roman" w:hAnsi="Times New Roman" w:cs="Times New Roman"/>
          <w:lang w:eastAsia="nl-NL"/>
        </w:rPr>
        <w:t>worden door gemeenten</w:t>
      </w:r>
      <w:r w:rsidRPr="004E4E53" w:rsidR="003048C5">
        <w:rPr>
          <w:rFonts w:ascii="Times New Roman" w:hAnsi="Times New Roman" w:cs="Times New Roman"/>
          <w:lang w:eastAsia="nl-NL"/>
        </w:rPr>
        <w:t xml:space="preserve"> verschillende redenen</w:t>
      </w:r>
      <w:r w:rsidRPr="004E4E53" w:rsidR="001E245C">
        <w:rPr>
          <w:rFonts w:ascii="Times New Roman" w:hAnsi="Times New Roman" w:cs="Times New Roman"/>
          <w:lang w:eastAsia="nl-NL"/>
        </w:rPr>
        <w:t xml:space="preserve"> gehanteerd</w:t>
      </w:r>
      <w:r w:rsidRPr="004E4E53" w:rsidR="003048C5">
        <w:rPr>
          <w:rFonts w:ascii="Times New Roman" w:hAnsi="Times New Roman" w:cs="Times New Roman"/>
          <w:lang w:eastAsia="nl-NL"/>
        </w:rPr>
        <w:t>, zoals recidive, de echtscheiding is nog niet uitgesproken, een eigen woning, een eigen bedrijf gehad hebben en zich niet aan afspraken houden.</w:t>
      </w:r>
      <w:r w:rsidRPr="004E4E53" w:rsidR="00F85FF9">
        <w:rPr>
          <w:rFonts w:ascii="Times New Roman" w:hAnsi="Times New Roman" w:cs="Times New Roman"/>
          <w:lang w:eastAsia="nl-NL"/>
        </w:rPr>
        <w:t xml:space="preserve"> S</w:t>
      </w:r>
      <w:r w:rsidRPr="004E4E53" w:rsidR="00F85FF9">
        <w:rPr>
          <w:rFonts w:ascii="Times New Roman" w:hAnsi="Times New Roman" w:cs="Times New Roman"/>
          <w:color w:val="000000"/>
        </w:rPr>
        <w:t xml:space="preserve">chuldhulpverlening </w:t>
      </w:r>
      <w:r w:rsidRPr="004E4E53" w:rsidR="00F85FF9">
        <w:rPr>
          <w:rFonts w:ascii="Times New Roman" w:hAnsi="Times New Roman" w:cs="Times New Roman"/>
          <w:color w:val="000000"/>
        </w:rPr>
        <w:t xml:space="preserve">lijkt </w:t>
      </w:r>
      <w:r w:rsidRPr="004E4E53" w:rsidR="00F85FF9">
        <w:rPr>
          <w:rFonts w:ascii="Times New Roman" w:hAnsi="Times New Roman" w:cs="Times New Roman"/>
          <w:color w:val="000000"/>
        </w:rPr>
        <w:t xml:space="preserve">onvoldoende </w:t>
      </w:r>
      <w:r w:rsidRPr="004E4E53" w:rsidR="00F85FF9">
        <w:rPr>
          <w:rFonts w:ascii="Times New Roman" w:hAnsi="Times New Roman" w:cs="Times New Roman"/>
          <w:color w:val="000000"/>
        </w:rPr>
        <w:t xml:space="preserve">te </w:t>
      </w:r>
      <w:r w:rsidRPr="004E4E53" w:rsidR="00F85FF9">
        <w:rPr>
          <w:rFonts w:ascii="Times New Roman" w:hAnsi="Times New Roman" w:cs="Times New Roman"/>
          <w:color w:val="000000"/>
        </w:rPr>
        <w:t>functioner</w:t>
      </w:r>
      <w:r w:rsidRPr="004E4E53" w:rsidR="00F85FF9">
        <w:rPr>
          <w:rFonts w:ascii="Times New Roman" w:hAnsi="Times New Roman" w:cs="Times New Roman"/>
          <w:color w:val="000000"/>
        </w:rPr>
        <w:t>en, in ieder geval voor een te beperkte groep</w:t>
      </w:r>
      <w:r w:rsidRPr="004E4E53" w:rsidR="00F85FF9">
        <w:rPr>
          <w:rFonts w:ascii="Times New Roman" w:hAnsi="Times New Roman" w:cs="Times New Roman"/>
          <w:color w:val="000000"/>
        </w:rPr>
        <w:t>. Wachttijden en strenge eisen maken dat het traject traag</w:t>
      </w:r>
      <w:r w:rsidR="00E95B16">
        <w:rPr>
          <w:rFonts w:ascii="Times New Roman" w:hAnsi="Times New Roman" w:cs="Times New Roman"/>
          <w:color w:val="000000"/>
        </w:rPr>
        <w:t xml:space="preserve"> is </w:t>
      </w:r>
      <w:r w:rsidRPr="004E4E53" w:rsidR="00F85FF9">
        <w:rPr>
          <w:rFonts w:ascii="Times New Roman" w:hAnsi="Times New Roman" w:cs="Times New Roman"/>
          <w:color w:val="000000"/>
        </w:rPr>
        <w:t xml:space="preserve">of niet op gang komt. Verder duurt schuldhulpverlening maar drie jaar, terwijl met het oplossen van de schulden de problematiek veelal nog niet is opgelost. Ten slotte is bewind vaak nodig om de financiën te stabiliseren om het ontstaan van  nieuwe schulden te voorkomen. Indien de schuldhulpverlening beter zou functioneren en meer modaliteiten van hulp zou aanbieden, zou bewind mogelijk minder vaak nodig zijn. Dat zal echter een investering noodzakelijk maken op het gebied van schuldhulpverlening. Het is de vraag of die investering minder is dan wat er nu aan </w:t>
      </w:r>
      <w:r w:rsidRPr="004E4E53" w:rsidR="00F85FF9">
        <w:rPr>
          <w:rFonts w:ascii="Times New Roman" w:hAnsi="Times New Roman" w:cs="Times New Roman"/>
          <w:color w:val="000000"/>
        </w:rPr>
        <w:t>beschermingsbewind wordt betaald.</w:t>
      </w:r>
      <w:r w:rsidRPr="004E4E53" w:rsidR="00F85FF9">
        <w:rPr>
          <w:rFonts w:ascii="Times New Roman" w:hAnsi="Times New Roman" w:cs="Times New Roman"/>
        </w:rPr>
        <w:t xml:space="preserve"> </w:t>
      </w:r>
      <w:r w:rsidRPr="004E4E53" w:rsidR="0044296D">
        <w:rPr>
          <w:rFonts w:ascii="Times New Roman" w:hAnsi="Times New Roman" w:cs="Times New Roman"/>
        </w:rPr>
        <w:t xml:space="preserve">Op dit moment vindt veel discussie zijn oorsprong in de kosten van de bijzondere bijstand, aangezien veel kosten van beschermingsbewind daaruit betaald worden. Er moet </w:t>
      </w:r>
      <w:r w:rsidRPr="004E4E53" w:rsidR="00F85FF9">
        <w:rPr>
          <w:rFonts w:ascii="Times New Roman" w:hAnsi="Times New Roman" w:cs="Times New Roman"/>
          <w:color w:val="000000"/>
        </w:rPr>
        <w:t xml:space="preserve">niet alleen naar de bijzondere bijstand, maar naar het gehele systeem van schuldhulpverlening, </w:t>
      </w:r>
      <w:r w:rsidRPr="004E4E53" w:rsidR="0044296D">
        <w:rPr>
          <w:rFonts w:ascii="Times New Roman" w:hAnsi="Times New Roman" w:cs="Times New Roman"/>
          <w:color w:val="000000"/>
        </w:rPr>
        <w:t>WSNP en beschermingsbewind worden</w:t>
      </w:r>
      <w:r w:rsidRPr="004E4E53" w:rsidR="00F85FF9">
        <w:rPr>
          <w:rFonts w:ascii="Times New Roman" w:hAnsi="Times New Roman" w:cs="Times New Roman"/>
          <w:color w:val="000000"/>
        </w:rPr>
        <w:t xml:space="preserve"> gekeken. Het werkt als communicerende vaten. </w:t>
      </w:r>
      <w:r w:rsidRPr="004E4E53" w:rsidR="008A5227">
        <w:rPr>
          <w:rFonts w:ascii="Times New Roman" w:hAnsi="Times New Roman" w:cs="Times New Roman"/>
          <w:color w:val="000000"/>
        </w:rPr>
        <w:t>Worden</w:t>
      </w:r>
      <w:r w:rsidRPr="004E4E53" w:rsidR="00F85FF9">
        <w:rPr>
          <w:rFonts w:ascii="Times New Roman" w:hAnsi="Times New Roman" w:cs="Times New Roman"/>
          <w:color w:val="000000"/>
        </w:rPr>
        <w:t xml:space="preserve"> de eisen bij </w:t>
      </w:r>
      <w:r w:rsidRPr="004E4E53" w:rsidR="0044296D">
        <w:rPr>
          <w:rFonts w:ascii="Times New Roman" w:hAnsi="Times New Roman" w:cs="Times New Roman"/>
          <w:color w:val="000000"/>
        </w:rPr>
        <w:t>WSNP</w:t>
      </w:r>
      <w:r w:rsidRPr="004E4E53" w:rsidR="00F85FF9">
        <w:rPr>
          <w:rFonts w:ascii="Times New Roman" w:hAnsi="Times New Roman" w:cs="Times New Roman"/>
          <w:color w:val="000000"/>
        </w:rPr>
        <w:t xml:space="preserve"> en schuldhulpverlening op</w:t>
      </w:r>
      <w:r w:rsidRPr="004E4E53" w:rsidR="008A5227">
        <w:rPr>
          <w:rFonts w:ascii="Times New Roman" w:hAnsi="Times New Roman" w:cs="Times New Roman"/>
          <w:color w:val="000000"/>
        </w:rPr>
        <w:t>geschroefd</w:t>
      </w:r>
      <w:r w:rsidRPr="004E4E53" w:rsidR="00F85FF9">
        <w:rPr>
          <w:rFonts w:ascii="Times New Roman" w:hAnsi="Times New Roman" w:cs="Times New Roman"/>
          <w:color w:val="000000"/>
        </w:rPr>
        <w:t xml:space="preserve">, dan zal het aantal </w:t>
      </w:r>
      <w:proofErr w:type="spellStart"/>
      <w:r w:rsidRPr="004E4E53" w:rsidR="00F85FF9">
        <w:rPr>
          <w:rFonts w:ascii="Times New Roman" w:hAnsi="Times New Roman" w:cs="Times New Roman"/>
          <w:color w:val="000000"/>
        </w:rPr>
        <w:t>bewindzaken</w:t>
      </w:r>
      <w:proofErr w:type="spellEnd"/>
      <w:r w:rsidRPr="004E4E53" w:rsidR="00F85FF9">
        <w:rPr>
          <w:rFonts w:ascii="Times New Roman" w:hAnsi="Times New Roman" w:cs="Times New Roman"/>
          <w:color w:val="000000"/>
        </w:rPr>
        <w:t xml:space="preserve"> toenemen. Mensen met schulden zullen immers ergens geholpen moeten</w:t>
      </w:r>
      <w:r w:rsidR="00AE5729">
        <w:rPr>
          <w:rFonts w:ascii="Times New Roman" w:hAnsi="Times New Roman" w:cs="Times New Roman"/>
          <w:color w:val="000000"/>
        </w:rPr>
        <w:t xml:space="preserve"> en willen</w:t>
      </w:r>
      <w:r w:rsidRPr="004E4E53" w:rsidR="00F85FF9">
        <w:rPr>
          <w:rFonts w:ascii="Times New Roman" w:hAnsi="Times New Roman" w:cs="Times New Roman"/>
          <w:color w:val="000000"/>
        </w:rPr>
        <w:t xml:space="preserve"> worden. </w:t>
      </w:r>
    </w:p>
    <w:p w:rsidRPr="004E4E53" w:rsidR="00DF0056" w:rsidP="0044296D" w:rsidRDefault="00DF0056">
      <w:pPr>
        <w:pStyle w:val="Geenafstand"/>
        <w:rPr>
          <w:rFonts w:ascii="Times New Roman" w:hAnsi="Times New Roman" w:cs="Times New Roman"/>
          <w:color w:val="000000"/>
        </w:rPr>
      </w:pPr>
      <w:r>
        <w:rPr>
          <w:rFonts w:ascii="Times New Roman" w:hAnsi="Times New Roman" w:cs="Times New Roman"/>
          <w:color w:val="000000"/>
        </w:rPr>
        <w:t xml:space="preserve">Bij de behandeling van een verzoek tot het uitspreken van beschermingsbewind heeft de rechter </w:t>
      </w:r>
      <w:r w:rsidRPr="00AE5729">
        <w:rPr>
          <w:rFonts w:ascii="Times New Roman" w:hAnsi="Times New Roman" w:cs="Times New Roman"/>
          <w:b/>
          <w:color w:val="000000"/>
        </w:rPr>
        <w:t>niet</w:t>
      </w:r>
      <w:r>
        <w:rPr>
          <w:rFonts w:ascii="Times New Roman" w:hAnsi="Times New Roman" w:cs="Times New Roman"/>
          <w:color w:val="000000"/>
        </w:rPr>
        <w:t xml:space="preserve"> de taak om te onderzoeken of er wellicht andere wijzen zijn waarop de betrokken persoon geholpen zou kunnen worden. Een dergelijk onderzoek zou daarnaast onmogelijk uit te voeren zijn.</w:t>
      </w:r>
    </w:p>
    <w:p w:rsidRPr="0044296D" w:rsidR="0044296D" w:rsidP="0044296D" w:rsidRDefault="0044296D">
      <w:pPr>
        <w:pStyle w:val="Geenafstand"/>
      </w:pPr>
    </w:p>
    <w:p w:rsidRPr="00AA0984" w:rsidR="00B87B16" w:rsidP="005451C7" w:rsidRDefault="00637931">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Is </w:t>
      </w:r>
      <w:r w:rsidRPr="0084420F" w:rsidR="0084420F">
        <w:rPr>
          <w:rFonts w:ascii="Times New Roman" w:hAnsi="Times New Roman" w:eastAsia="Times New Roman" w:cs="Times New Roman"/>
          <w:b/>
          <w:lang w:eastAsia="nl-NL"/>
        </w:rPr>
        <w:t>schuldhulpverlening</w:t>
      </w:r>
      <w:r w:rsidR="0098770D">
        <w:rPr>
          <w:rFonts w:ascii="Times New Roman" w:hAnsi="Times New Roman" w:eastAsia="Times New Roman" w:cs="Times New Roman"/>
          <w:b/>
          <w:lang w:eastAsia="nl-NL"/>
        </w:rPr>
        <w:t>/</w:t>
      </w:r>
      <w:proofErr w:type="spellStart"/>
      <w:r w:rsidR="0098770D">
        <w:rPr>
          <w:rFonts w:ascii="Times New Roman" w:hAnsi="Times New Roman" w:eastAsia="Times New Roman" w:cs="Times New Roman"/>
          <w:b/>
          <w:lang w:eastAsia="nl-NL"/>
        </w:rPr>
        <w:t>bugetbeheer</w:t>
      </w:r>
      <w:proofErr w:type="spellEnd"/>
      <w:r w:rsidRPr="0084420F" w:rsidR="0084420F">
        <w:rPr>
          <w:rFonts w:ascii="Times New Roman" w:hAnsi="Times New Roman" w:eastAsia="Times New Roman" w:cs="Times New Roman"/>
          <w:b/>
          <w:lang w:eastAsia="nl-NL"/>
        </w:rPr>
        <w:t xml:space="preserve"> </w:t>
      </w:r>
      <w:r>
        <w:rPr>
          <w:rFonts w:ascii="Times New Roman" w:hAnsi="Times New Roman" w:eastAsia="Times New Roman" w:cs="Times New Roman"/>
          <w:b/>
          <w:lang w:eastAsia="nl-NL"/>
        </w:rPr>
        <w:t>een (goedkoper) alternatief voor</w:t>
      </w:r>
      <w:r w:rsidRPr="0084420F" w:rsidR="0084420F">
        <w:rPr>
          <w:rFonts w:ascii="Times New Roman" w:hAnsi="Times New Roman" w:eastAsia="Times New Roman" w:cs="Times New Roman"/>
          <w:b/>
          <w:lang w:eastAsia="nl-NL"/>
        </w:rPr>
        <w:t xml:space="preserve"> beschermingsbewind </w:t>
      </w:r>
      <w:r>
        <w:rPr>
          <w:rFonts w:ascii="Times New Roman" w:hAnsi="Times New Roman" w:eastAsia="Times New Roman" w:cs="Times New Roman"/>
          <w:b/>
          <w:lang w:eastAsia="nl-NL"/>
        </w:rPr>
        <w:t>?</w:t>
      </w:r>
    </w:p>
    <w:p w:rsidR="00AE5729" w:rsidP="00AE5729" w:rsidRDefault="00B87B16">
      <w:pPr>
        <w:spacing w:after="0" w:line="240" w:lineRule="auto"/>
        <w:rPr>
          <w:rFonts w:ascii="Times New Roman" w:hAnsi="Times New Roman" w:eastAsia="Times New Roman" w:cs="Times New Roman"/>
          <w:i/>
          <w:lang w:eastAsia="nl-NL"/>
        </w:rPr>
      </w:pPr>
      <w:r w:rsidRPr="00C73CA8">
        <w:rPr>
          <w:rFonts w:ascii="Times New Roman" w:hAnsi="Times New Roman" w:eastAsia="Times New Roman" w:cs="Times New Roman"/>
          <w:i/>
          <w:lang w:eastAsia="nl-NL"/>
        </w:rPr>
        <w:t>Bewind biedt bescherming die op geen enkele andere wijze kan worden geboden</w:t>
      </w:r>
      <w:r w:rsidR="00AE5729">
        <w:rPr>
          <w:rFonts w:ascii="Times New Roman" w:hAnsi="Times New Roman" w:eastAsia="Times New Roman" w:cs="Times New Roman"/>
          <w:i/>
          <w:lang w:eastAsia="nl-NL"/>
        </w:rPr>
        <w:t>.</w:t>
      </w:r>
    </w:p>
    <w:p w:rsidRPr="00CF76C4" w:rsidR="00C73CA8" w:rsidP="00CF76C4" w:rsidRDefault="00C73CA8">
      <w:pPr>
        <w:pStyle w:val="Lijstalinea"/>
        <w:numPr>
          <w:ilvl w:val="0"/>
          <w:numId w:val="2"/>
        </w:numPr>
        <w:spacing w:after="0" w:line="240" w:lineRule="auto"/>
        <w:rPr>
          <w:rFonts w:ascii="Times New Roman" w:hAnsi="Times New Roman" w:eastAsia="Times New Roman" w:cs="Times New Roman"/>
          <w:lang w:eastAsia="nl-NL"/>
        </w:rPr>
      </w:pPr>
      <w:r w:rsidRPr="00CF76C4">
        <w:rPr>
          <w:rFonts w:ascii="Times New Roman" w:hAnsi="Times New Roman" w:eastAsia="Times New Roman" w:cs="Times New Roman"/>
          <w:lang w:eastAsia="nl-NL"/>
        </w:rPr>
        <w:t>Als rechthebbende rechtshandelingen verricht, zonder instemming van de bewindvoerder en als bij de wederpartij bekend is, of kon zijn</w:t>
      </w:r>
      <w:r w:rsidRPr="00CF76C4" w:rsidR="00DF2DF3">
        <w:rPr>
          <w:rFonts w:ascii="Times New Roman" w:hAnsi="Times New Roman" w:eastAsia="Times New Roman" w:cs="Times New Roman"/>
          <w:lang w:eastAsia="nl-NL"/>
        </w:rPr>
        <w:t>,</w:t>
      </w:r>
      <w:r w:rsidRPr="00CF76C4">
        <w:rPr>
          <w:rFonts w:ascii="Times New Roman" w:hAnsi="Times New Roman" w:eastAsia="Times New Roman" w:cs="Times New Roman"/>
          <w:lang w:eastAsia="nl-NL"/>
        </w:rPr>
        <w:t xml:space="preserve"> dat er sprake is van bewind, dan zijn de </w:t>
      </w:r>
      <w:r w:rsidRPr="00CF76C4" w:rsidR="00934C75">
        <w:rPr>
          <w:rFonts w:ascii="Times New Roman" w:hAnsi="Times New Roman" w:eastAsia="Times New Roman" w:cs="Times New Roman"/>
          <w:lang w:eastAsia="nl-NL"/>
        </w:rPr>
        <w:t xml:space="preserve">door rechthebbende verrichte </w:t>
      </w:r>
      <w:r w:rsidRPr="00CF76C4">
        <w:rPr>
          <w:rFonts w:ascii="Times New Roman" w:hAnsi="Times New Roman" w:eastAsia="Times New Roman" w:cs="Times New Roman"/>
          <w:lang w:eastAsia="nl-NL"/>
        </w:rPr>
        <w:t>rechtshandelingen ongeldig. Schulden kunnen dan niet worden verhaald op het (toekomstige) vermogen van de rechthebbende. Ook niet na</w:t>
      </w:r>
      <w:r w:rsidRPr="00CF76C4" w:rsidR="00DF2DF3">
        <w:rPr>
          <w:rFonts w:ascii="Times New Roman" w:hAnsi="Times New Roman" w:eastAsia="Times New Roman" w:cs="Times New Roman"/>
          <w:lang w:eastAsia="nl-NL"/>
        </w:rPr>
        <w:t xml:space="preserve"> het</w:t>
      </w:r>
      <w:r w:rsidRPr="00CF76C4">
        <w:rPr>
          <w:rFonts w:ascii="Times New Roman" w:hAnsi="Times New Roman" w:eastAsia="Times New Roman" w:cs="Times New Roman"/>
          <w:lang w:eastAsia="nl-NL"/>
        </w:rPr>
        <w:t xml:space="preserve"> eind</w:t>
      </w:r>
      <w:r w:rsidRPr="00CF76C4" w:rsidR="00DF2DF3">
        <w:rPr>
          <w:rFonts w:ascii="Times New Roman" w:hAnsi="Times New Roman" w:eastAsia="Times New Roman" w:cs="Times New Roman"/>
          <w:lang w:eastAsia="nl-NL"/>
        </w:rPr>
        <w:t>e</w:t>
      </w:r>
      <w:r w:rsidRPr="00CF76C4">
        <w:rPr>
          <w:rFonts w:ascii="Times New Roman" w:hAnsi="Times New Roman" w:eastAsia="Times New Roman" w:cs="Times New Roman"/>
          <w:lang w:eastAsia="nl-NL"/>
        </w:rPr>
        <w:t xml:space="preserve"> van het bewind. Doordat bewinden op grond van verkwisting of problematische schulden altijd worden gepubliceerd en de bewinden op grond van lichamelijke of geestelijke toestand gepubliceerd kunnen worden, wordt deze beschermin</w:t>
      </w:r>
      <w:r w:rsidRPr="00CF76C4" w:rsidR="00E46074">
        <w:rPr>
          <w:rFonts w:ascii="Times New Roman" w:hAnsi="Times New Roman" w:eastAsia="Times New Roman" w:cs="Times New Roman"/>
          <w:lang w:eastAsia="nl-NL"/>
        </w:rPr>
        <w:t>g in heel veel gevallen geboden</w:t>
      </w:r>
      <w:r w:rsidRPr="00CF76C4" w:rsidR="004C33AA">
        <w:rPr>
          <w:rFonts w:ascii="Times New Roman" w:hAnsi="Times New Roman" w:eastAsia="Times New Roman" w:cs="Times New Roman"/>
          <w:lang w:eastAsia="nl-NL"/>
        </w:rPr>
        <w:t xml:space="preserve">. Overigens is dit ook een bescherming voor de schuldeiser. Voorkomen kan worden dat overeenkomsten worden gesloten die </w:t>
      </w:r>
      <w:r w:rsidRPr="00CF76C4" w:rsidR="001F701B">
        <w:rPr>
          <w:rFonts w:ascii="Times New Roman" w:hAnsi="Times New Roman" w:eastAsia="Times New Roman" w:cs="Times New Roman"/>
          <w:lang w:eastAsia="nl-NL"/>
        </w:rPr>
        <w:t xml:space="preserve">de </w:t>
      </w:r>
      <w:r w:rsidRPr="00CF76C4" w:rsidR="004C33AA">
        <w:rPr>
          <w:rFonts w:ascii="Times New Roman" w:hAnsi="Times New Roman" w:eastAsia="Times New Roman" w:cs="Times New Roman"/>
          <w:lang w:eastAsia="nl-NL"/>
        </w:rPr>
        <w:t>schuldenaar niet kan nakomen</w:t>
      </w:r>
      <w:r w:rsidRPr="00CF76C4" w:rsidR="00E46074">
        <w:rPr>
          <w:rFonts w:ascii="Times New Roman" w:hAnsi="Times New Roman" w:eastAsia="Times New Roman" w:cs="Times New Roman"/>
          <w:lang w:eastAsia="nl-NL"/>
        </w:rPr>
        <w:t>;</w:t>
      </w:r>
    </w:p>
    <w:p w:rsidR="00947CA4" w:rsidP="00754864" w:rsidRDefault="00947CA4">
      <w:pPr>
        <w:pStyle w:val="Lijstalinea"/>
        <w:numPr>
          <w:ilvl w:val="0"/>
          <w:numId w:val="2"/>
        </w:num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Indien sprake is van beschermingsbewind moet het loon/de uitkering worden uitbetaald op de door de beschermingsbewindvoerder beheerde bankrekening van rechthebbende.</w:t>
      </w:r>
      <w:r w:rsidR="00FF0013">
        <w:rPr>
          <w:rFonts w:ascii="Times New Roman" w:hAnsi="Times New Roman" w:eastAsia="Times New Roman" w:cs="Times New Roman"/>
          <w:lang w:eastAsia="nl-NL"/>
        </w:rPr>
        <w:t xml:space="preserve"> De bewindvoerder betaalt van deze rekening allereerst de vaste lasten. </w:t>
      </w:r>
      <w:r w:rsidR="00351FC0">
        <w:rPr>
          <w:rFonts w:ascii="Times New Roman" w:hAnsi="Times New Roman" w:eastAsia="Times New Roman" w:cs="Times New Roman"/>
          <w:lang w:eastAsia="nl-NL"/>
        </w:rPr>
        <w:t>Buiten beschermingsbewind kunnen w</w:t>
      </w:r>
      <w:r w:rsidR="00FF0013">
        <w:rPr>
          <w:rFonts w:ascii="Times New Roman" w:hAnsi="Times New Roman" w:eastAsia="Times New Roman" w:cs="Times New Roman"/>
          <w:lang w:eastAsia="nl-NL"/>
        </w:rPr>
        <w:t>erkgevers/uitkeringsinstanties</w:t>
      </w:r>
      <w:r w:rsidR="00A80BD1">
        <w:rPr>
          <w:rFonts w:ascii="Times New Roman" w:hAnsi="Times New Roman" w:eastAsia="Times New Roman" w:cs="Times New Roman"/>
          <w:lang w:eastAsia="nl-NL"/>
        </w:rPr>
        <w:t xml:space="preserve"> </w:t>
      </w:r>
      <w:r w:rsidR="00FF0013">
        <w:rPr>
          <w:rFonts w:ascii="Times New Roman" w:hAnsi="Times New Roman" w:eastAsia="Times New Roman" w:cs="Times New Roman"/>
          <w:lang w:eastAsia="nl-NL"/>
        </w:rPr>
        <w:t>met werknemers/cliënten afspreken dat de vaste lasten worden ingehouden op de uitkering of het</w:t>
      </w:r>
      <w:r w:rsidR="002751E2">
        <w:rPr>
          <w:rFonts w:ascii="Times New Roman" w:hAnsi="Times New Roman" w:eastAsia="Times New Roman" w:cs="Times New Roman"/>
          <w:lang w:eastAsia="nl-NL"/>
        </w:rPr>
        <w:t xml:space="preserve"> loon, waarbij</w:t>
      </w:r>
      <w:r w:rsidR="00FF0013">
        <w:rPr>
          <w:rFonts w:ascii="Times New Roman" w:hAnsi="Times New Roman" w:eastAsia="Times New Roman" w:cs="Times New Roman"/>
          <w:lang w:eastAsia="nl-NL"/>
        </w:rPr>
        <w:t xml:space="preserve"> de uitkeringsinstantie of de werkgever deze vaste lasten betaalt.</w:t>
      </w:r>
      <w:r w:rsidR="00A80BD1">
        <w:rPr>
          <w:rFonts w:ascii="Times New Roman" w:hAnsi="Times New Roman" w:eastAsia="Times New Roman" w:cs="Times New Roman"/>
          <w:lang w:eastAsia="nl-NL"/>
        </w:rPr>
        <w:t xml:space="preserve"> Hiervan wordt binnen schuldhulpverlening regelmatig gebruik gemaakt. </w:t>
      </w:r>
      <w:r w:rsidR="00FF0013">
        <w:rPr>
          <w:rFonts w:ascii="Times New Roman" w:hAnsi="Times New Roman" w:eastAsia="Times New Roman" w:cs="Times New Roman"/>
          <w:lang w:eastAsia="nl-NL"/>
        </w:rPr>
        <w:t xml:space="preserve"> Na invoering van de Wet aanpak schijnconstructies </w:t>
      </w:r>
      <w:r w:rsidR="006340F5">
        <w:rPr>
          <w:rFonts w:ascii="Times New Roman" w:hAnsi="Times New Roman" w:eastAsia="Times New Roman" w:cs="Times New Roman"/>
          <w:lang w:eastAsia="nl-NL"/>
        </w:rPr>
        <w:t xml:space="preserve">(1 januari 2016) </w:t>
      </w:r>
      <w:r w:rsidR="00FF0013">
        <w:rPr>
          <w:rFonts w:ascii="Times New Roman" w:hAnsi="Times New Roman" w:eastAsia="Times New Roman" w:cs="Times New Roman"/>
          <w:lang w:eastAsia="nl-NL"/>
        </w:rPr>
        <w:t>is dit niet meer toegestaan.</w:t>
      </w:r>
      <w:r w:rsidR="00AD7EAD">
        <w:rPr>
          <w:rFonts w:ascii="Times New Roman" w:hAnsi="Times New Roman" w:eastAsia="Times New Roman" w:cs="Times New Roman"/>
          <w:lang w:eastAsia="nl-NL"/>
        </w:rPr>
        <w:t xml:space="preserve"> Dan is het alleen nog via beschermingsbewind mogelijk betalingen te doen zonder tussenkomst van betrokkene.</w:t>
      </w:r>
      <w:r w:rsidR="0098770D">
        <w:rPr>
          <w:rFonts w:ascii="Times New Roman" w:hAnsi="Times New Roman" w:eastAsia="Times New Roman" w:cs="Times New Roman"/>
          <w:lang w:eastAsia="nl-NL"/>
        </w:rPr>
        <w:t xml:space="preserve"> Kennelijk is inmiddels reparatiewetgeving in de maak, maar deze zal niet tijdig gereed zijn, hebben wij begrepen.</w:t>
      </w:r>
    </w:p>
    <w:p w:rsidR="00754864" w:rsidP="00754864" w:rsidRDefault="00754864">
      <w:pPr>
        <w:pStyle w:val="Lijstalinea"/>
        <w:numPr>
          <w:ilvl w:val="0"/>
          <w:numId w:val="2"/>
        </w:num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Als de bewindvoerder zijn werk niet goed doet, is hij daarvoor aansprakelijk</w:t>
      </w:r>
      <w:r w:rsidR="00E46074">
        <w:rPr>
          <w:rFonts w:ascii="Times New Roman" w:hAnsi="Times New Roman" w:eastAsia="Times New Roman" w:cs="Times New Roman"/>
          <w:lang w:eastAsia="nl-NL"/>
        </w:rPr>
        <w:t>. (tenzij de tekortkoming hem niet kan worden aangerekend, maar de bewijslast daarvoor ligt bij de bewindvoerder);</w:t>
      </w:r>
    </w:p>
    <w:p w:rsidR="00E46074" w:rsidP="00754864" w:rsidRDefault="00E46074">
      <w:pPr>
        <w:pStyle w:val="Lijstalinea"/>
        <w:numPr>
          <w:ilvl w:val="0"/>
          <w:numId w:val="2"/>
        </w:num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werkzaamheden door de bewindvoerder worden door de kantonrechter gecontroleerd.</w:t>
      </w:r>
    </w:p>
    <w:p w:rsidRPr="0098770D" w:rsidR="0098770D" w:rsidP="0098770D" w:rsidRDefault="00053AE2">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Met betrekking tot goedkopere oplossingen die </w:t>
      </w:r>
      <w:r w:rsidR="0098770D">
        <w:rPr>
          <w:rFonts w:ascii="Times New Roman" w:hAnsi="Times New Roman" w:eastAsia="Times New Roman" w:cs="Times New Roman"/>
          <w:lang w:eastAsia="nl-NL"/>
        </w:rPr>
        <w:t>gemeenten</w:t>
      </w:r>
      <w:r>
        <w:rPr>
          <w:rFonts w:ascii="Times New Roman" w:hAnsi="Times New Roman" w:eastAsia="Times New Roman" w:cs="Times New Roman"/>
          <w:lang w:eastAsia="nl-NL"/>
        </w:rPr>
        <w:t xml:space="preserve"> bedenken zoals </w:t>
      </w:r>
      <w:r w:rsidR="0098770D">
        <w:rPr>
          <w:rFonts w:ascii="Times New Roman" w:hAnsi="Times New Roman" w:eastAsia="Times New Roman" w:cs="Times New Roman"/>
          <w:lang w:eastAsia="nl-NL"/>
        </w:rPr>
        <w:t>budgetbeheer door vrijwilligers</w:t>
      </w:r>
      <w:r>
        <w:rPr>
          <w:rFonts w:ascii="Times New Roman" w:hAnsi="Times New Roman" w:eastAsia="Times New Roman" w:cs="Times New Roman"/>
          <w:lang w:eastAsia="nl-NL"/>
        </w:rPr>
        <w:t xml:space="preserve"> en het inschakelen van extern budgetbeheer</w:t>
      </w:r>
      <w:r w:rsidR="0098770D">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is het de vraag of daarmee voldoende kwaliteit wordt geleverd. Zo gebeurt het geregeld dat personen die</w:t>
      </w:r>
      <w:r w:rsidR="0098770D">
        <w:rPr>
          <w:rFonts w:ascii="Times New Roman" w:hAnsi="Times New Roman" w:eastAsia="Times New Roman" w:cs="Times New Roman"/>
          <w:lang w:eastAsia="nl-NL"/>
        </w:rPr>
        <w:t xml:space="preserve"> geen bewindvoerder kunnen worden omdat ze niet</w:t>
      </w:r>
      <w:r>
        <w:rPr>
          <w:rFonts w:ascii="Times New Roman" w:hAnsi="Times New Roman" w:eastAsia="Times New Roman" w:cs="Times New Roman"/>
          <w:lang w:eastAsia="nl-NL"/>
        </w:rPr>
        <w:t xml:space="preserve"> aan de kwaliteitseisen voldoen, </w:t>
      </w:r>
      <w:r w:rsidR="0098770D">
        <w:rPr>
          <w:rFonts w:ascii="Times New Roman" w:hAnsi="Times New Roman" w:eastAsia="Times New Roman" w:cs="Times New Roman"/>
          <w:lang w:eastAsia="nl-NL"/>
        </w:rPr>
        <w:t>een budgetbeheerburea</w:t>
      </w:r>
      <w:r>
        <w:rPr>
          <w:rFonts w:ascii="Times New Roman" w:hAnsi="Times New Roman" w:eastAsia="Times New Roman" w:cs="Times New Roman"/>
          <w:lang w:eastAsia="nl-NL"/>
        </w:rPr>
        <w:t>u starten.</w:t>
      </w:r>
      <w:r w:rsidR="0098770D">
        <w:rPr>
          <w:rFonts w:ascii="Times New Roman" w:hAnsi="Times New Roman" w:eastAsia="Times New Roman" w:cs="Times New Roman"/>
          <w:lang w:eastAsia="nl-NL"/>
        </w:rPr>
        <w:t xml:space="preserve"> </w:t>
      </w:r>
    </w:p>
    <w:p w:rsidRPr="00C73CA8" w:rsidR="00637931" w:rsidP="00637931" w:rsidRDefault="00637931">
      <w:pPr>
        <w:spacing w:after="0" w:line="240" w:lineRule="auto"/>
        <w:rPr>
          <w:rFonts w:ascii="Times New Roman" w:hAnsi="Times New Roman" w:eastAsia="Times New Roman" w:cs="Times New Roman"/>
          <w:i/>
          <w:lang w:eastAsia="nl-NL"/>
        </w:rPr>
      </w:pPr>
      <w:r w:rsidRPr="00C73CA8">
        <w:rPr>
          <w:rFonts w:ascii="Times New Roman" w:hAnsi="Times New Roman" w:eastAsia="Times New Roman" w:cs="Times New Roman"/>
          <w:i/>
          <w:lang w:eastAsia="nl-NL"/>
        </w:rPr>
        <w:t>Het oplossen van de schulden leidt slechts in een beperkt aantal gevallen tot het kunnen beëindigen van bewind omdat rechthebbende financieel zelfredzaam is geworden.</w:t>
      </w:r>
    </w:p>
    <w:p w:rsidRPr="00432590" w:rsidR="00637931" w:rsidP="00637931" w:rsidRDefault="0063793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Bewind wordt uitgesproken ten aanzien van volwassenen die (nog) niet, geheel zelf, voor de eigen financiële huishouding kunnen zorgen. Het oplossen van de schuldenproblematiek van deze volwassenen maakt slechts in een beperkt aantal gevallen dat deze volwassenen wel zelf voor de financiële huishouding zorg kunnen dragen. </w:t>
      </w:r>
    </w:p>
    <w:p w:rsidR="00637931" w:rsidP="00637931" w:rsidRDefault="0063793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In het recent gepubliceerde onderzoek van Bureau Bartels (Verdiepend onderzoek naar de groep </w:t>
      </w:r>
      <w:proofErr w:type="spellStart"/>
      <w:r>
        <w:rPr>
          <w:rFonts w:ascii="Times New Roman" w:hAnsi="Times New Roman" w:eastAsia="Times New Roman" w:cs="Times New Roman"/>
          <w:lang w:eastAsia="nl-NL"/>
        </w:rPr>
        <w:t>onderbewindgestelde</w:t>
      </w:r>
      <w:r w:rsidR="00B26365">
        <w:rPr>
          <w:rFonts w:ascii="Times New Roman" w:hAnsi="Times New Roman" w:eastAsia="Times New Roman" w:cs="Times New Roman"/>
          <w:lang w:eastAsia="nl-NL"/>
        </w:rPr>
        <w:t>n</w:t>
      </w:r>
      <w:proofErr w:type="spellEnd"/>
      <w:r w:rsidR="00B26365">
        <w:rPr>
          <w:rFonts w:ascii="Times New Roman" w:hAnsi="Times New Roman" w:eastAsia="Times New Roman" w:cs="Times New Roman"/>
          <w:lang w:eastAsia="nl-NL"/>
        </w:rPr>
        <w:t xml:space="preserve"> 31 augustus 2015) wordt in de</w:t>
      </w:r>
      <w:r>
        <w:rPr>
          <w:rFonts w:ascii="Times New Roman" w:hAnsi="Times New Roman" w:eastAsia="Times New Roman" w:cs="Times New Roman"/>
          <w:lang w:eastAsia="nl-NL"/>
        </w:rPr>
        <w:t xml:space="preserve"> meest optimistische variant gesproken van een aandeel van 9 tot 19% van het aantal </w:t>
      </w:r>
      <w:proofErr w:type="spellStart"/>
      <w:r>
        <w:rPr>
          <w:rFonts w:ascii="Times New Roman" w:hAnsi="Times New Roman" w:eastAsia="Times New Roman" w:cs="Times New Roman"/>
          <w:lang w:eastAsia="nl-NL"/>
        </w:rPr>
        <w:t>onderbewindgeste</w:t>
      </w:r>
      <w:r w:rsidR="00AF3EDA">
        <w:rPr>
          <w:rFonts w:ascii="Times New Roman" w:hAnsi="Times New Roman" w:eastAsia="Times New Roman" w:cs="Times New Roman"/>
          <w:lang w:eastAsia="nl-NL"/>
        </w:rPr>
        <w:t>lden</w:t>
      </w:r>
      <w:proofErr w:type="spellEnd"/>
      <w:r w:rsidR="00AF3EDA">
        <w:rPr>
          <w:rFonts w:ascii="Times New Roman" w:hAnsi="Times New Roman" w:eastAsia="Times New Roman" w:cs="Times New Roman"/>
          <w:lang w:eastAsia="nl-NL"/>
        </w:rPr>
        <w:t xml:space="preserve"> dat op (lange) termijn</w:t>
      </w:r>
      <w:r>
        <w:rPr>
          <w:rFonts w:ascii="Times New Roman" w:hAnsi="Times New Roman" w:eastAsia="Times New Roman" w:cs="Times New Roman"/>
          <w:lang w:eastAsia="nl-NL"/>
        </w:rPr>
        <w:t xml:space="preserve"> in staat moet worden geacht de financiën weer zelf te beheren.</w:t>
      </w:r>
    </w:p>
    <w:p w:rsidR="000232C0" w:rsidP="00637931" w:rsidRDefault="000232C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i/>
          <w:lang w:eastAsia="nl-NL"/>
        </w:rPr>
        <w:t>Dat schuldhulpverlening goedkoper is dan beschermingsbewind is niet vastgesteld.</w:t>
      </w:r>
    </w:p>
    <w:p w:rsidR="0047108D" w:rsidP="00637931" w:rsidRDefault="000232C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kosten van beschermingsbewind zijn bekend, aangezien de kantonrechter de beloning van de bewindvoerder vaststelt op grond van een ministeriële regeling. De kosten van schuldhulpverlening verschillen per gemeente, zodat niet kan worden vastgesteld wat de</w:t>
      </w:r>
      <w:r w:rsidR="00ED6C39">
        <w:rPr>
          <w:rFonts w:ascii="Times New Roman" w:hAnsi="Times New Roman" w:eastAsia="Times New Roman" w:cs="Times New Roman"/>
          <w:lang w:eastAsia="nl-NL"/>
        </w:rPr>
        <w:t>ze</w:t>
      </w:r>
      <w:r>
        <w:rPr>
          <w:rFonts w:ascii="Times New Roman" w:hAnsi="Times New Roman" w:eastAsia="Times New Roman" w:cs="Times New Roman"/>
          <w:lang w:eastAsia="nl-NL"/>
        </w:rPr>
        <w:t xml:space="preserve"> kosten zijn.</w:t>
      </w:r>
      <w:r w:rsidR="0098448D">
        <w:rPr>
          <w:rFonts w:ascii="Times New Roman" w:hAnsi="Times New Roman" w:eastAsia="Times New Roman" w:cs="Times New Roman"/>
          <w:lang w:eastAsia="nl-NL"/>
        </w:rPr>
        <w:t xml:space="preserve"> </w:t>
      </w:r>
    </w:p>
    <w:p w:rsidR="0047108D" w:rsidP="00637931" w:rsidRDefault="0047108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i/>
          <w:lang w:eastAsia="nl-NL"/>
        </w:rPr>
        <w:t>Het is zeer de vraag of schuldhulpverlening een duurzame oplossing is.</w:t>
      </w:r>
    </w:p>
    <w:p w:rsidRPr="0047108D" w:rsidR="0047108D" w:rsidP="00637931" w:rsidRDefault="0037412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Uit de monitor WSNP 2014 blijkt dat 19% van de volwassenen die met een schone lei de WSNP hebben verlaten, na 5 jaar weer betalingsachterstanden heeft. De ervaring bij de rechtspraak is dat veel volwassenen waarvoor een verzoek tot instelling van beschermingsbewind wordt gedaan een WSNP traject hebben doorlopen, al dan niet beëindigd met een schone lei, dan wel deel hebben genomen aan een gemeentelijke schuldhulptraject, al dan niet met goed gevolg. Dit doet vermoeden dat het eenmalig oplossen van de schulden vaak niet duurzaam tot een schuldenvrij leven leidt.</w:t>
      </w:r>
    </w:p>
    <w:p w:rsidR="000232C0" w:rsidP="00637931" w:rsidRDefault="000232C0">
      <w:pPr>
        <w:spacing w:after="0" w:line="240" w:lineRule="auto"/>
        <w:rPr>
          <w:rFonts w:ascii="Times New Roman" w:hAnsi="Times New Roman" w:eastAsia="Times New Roman" w:cs="Times New Roman"/>
          <w:lang w:eastAsia="nl-NL"/>
        </w:rPr>
      </w:pPr>
    </w:p>
    <w:p w:rsidR="00211DB7" w:rsidP="00637931" w:rsidRDefault="000232C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b/>
          <w:lang w:eastAsia="nl-NL"/>
        </w:rPr>
        <w:t>Zijn er oplossingen voor de met beschermingsbewind gemoeide kosten die veelal ten laste van de gemeenten komen?</w:t>
      </w:r>
    </w:p>
    <w:p w:rsidR="009F2338" w:rsidP="00637931" w:rsidRDefault="009F2338">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w:t>
      </w:r>
      <w:proofErr w:type="spellStart"/>
      <w:r>
        <w:rPr>
          <w:rFonts w:ascii="Times New Roman" w:hAnsi="Times New Roman" w:eastAsia="Times New Roman" w:cs="Times New Roman"/>
          <w:lang w:eastAsia="nl-NL"/>
        </w:rPr>
        <w:t>schuldengerelateerde</w:t>
      </w:r>
      <w:proofErr w:type="spellEnd"/>
      <w:r>
        <w:rPr>
          <w:rFonts w:ascii="Times New Roman" w:hAnsi="Times New Roman" w:eastAsia="Times New Roman" w:cs="Times New Roman"/>
          <w:lang w:eastAsia="nl-NL"/>
        </w:rPr>
        <w:t xml:space="preserve"> kosten voor onze samenleving bedragen volgens onderzoek van het NIBUD € 11 miljard per jaar. Als de schulden kunnen dalen en lager kunnen blijven door de inzet van beschermingsbewind, moet beschermingsbewind wellicht beschouwd worden als een relatief goedkope oplossing.</w:t>
      </w:r>
    </w:p>
    <w:p w:rsidR="00211DB7" w:rsidP="0047108D" w:rsidRDefault="0047108D">
      <w:pPr>
        <w:spacing w:after="0" w:line="240" w:lineRule="auto"/>
        <w:rPr>
          <w:rFonts w:ascii="Times New Roman" w:hAnsi="Times New Roman" w:eastAsia="Times New Roman" w:cs="Times New Roman"/>
          <w:lang w:eastAsia="nl-NL"/>
        </w:rPr>
      </w:pPr>
      <w:r w:rsidRPr="0047108D">
        <w:rPr>
          <w:rFonts w:ascii="Times New Roman" w:hAnsi="Times New Roman" w:eastAsia="Times New Roman" w:cs="Times New Roman"/>
          <w:lang w:eastAsia="nl-NL"/>
        </w:rPr>
        <w:t xml:space="preserve">Gelet op het rapport van Bureau Bartels moet ervan worden uit gegaan dat het aantal </w:t>
      </w:r>
      <w:proofErr w:type="spellStart"/>
      <w:r w:rsidRPr="0047108D">
        <w:rPr>
          <w:rFonts w:ascii="Times New Roman" w:hAnsi="Times New Roman" w:eastAsia="Times New Roman" w:cs="Times New Roman"/>
          <w:lang w:eastAsia="nl-NL"/>
        </w:rPr>
        <w:t>beschermingsbewinden</w:t>
      </w:r>
      <w:proofErr w:type="spellEnd"/>
      <w:r w:rsidRPr="0047108D">
        <w:rPr>
          <w:rFonts w:ascii="Times New Roman" w:hAnsi="Times New Roman" w:eastAsia="Times New Roman" w:cs="Times New Roman"/>
          <w:lang w:eastAsia="nl-NL"/>
        </w:rPr>
        <w:t xml:space="preserve"> de komende jaren aanzienlijk zal blijven</w:t>
      </w:r>
      <w:r>
        <w:rPr>
          <w:rFonts w:ascii="Times New Roman" w:hAnsi="Times New Roman" w:eastAsia="Times New Roman" w:cs="Times New Roman"/>
          <w:lang w:eastAsia="nl-NL"/>
        </w:rPr>
        <w:t>.</w:t>
      </w:r>
    </w:p>
    <w:p w:rsidRPr="009C721A" w:rsidR="009F2338" w:rsidP="00BC1288" w:rsidRDefault="009F2338">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Echter uitgangspunt is en moet zijn dat volwassenen zoveel mogelijk zelf hun eigen leven en daarmee ook hun eigen financiële huishouding bestieren.</w:t>
      </w:r>
    </w:p>
    <w:p w:rsidR="00BC1288" w:rsidP="00BC1288" w:rsidRDefault="00BC1288">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i/>
          <w:lang w:eastAsia="nl-NL"/>
        </w:rPr>
        <w:t>Wat te doen?</w:t>
      </w:r>
    </w:p>
    <w:p w:rsidR="009C721A" w:rsidP="009C721A" w:rsidRDefault="009C721A">
      <w:pPr>
        <w:pStyle w:val="Lijstalinea"/>
        <w:numPr>
          <w:ilvl w:val="0"/>
          <w:numId w:val="4"/>
        </w:num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Sturen op preventie!</w:t>
      </w:r>
      <w:r w:rsidR="00834975">
        <w:rPr>
          <w:rFonts w:ascii="Times New Roman" w:hAnsi="Times New Roman" w:eastAsia="Times New Roman" w:cs="Times New Roman"/>
          <w:lang w:eastAsia="nl-NL"/>
        </w:rPr>
        <w:t xml:space="preserve"> Dat wil zeggen</w:t>
      </w:r>
      <w:r w:rsidR="00941B18">
        <w:rPr>
          <w:rFonts w:ascii="Times New Roman" w:hAnsi="Times New Roman" w:eastAsia="Times New Roman" w:cs="Times New Roman"/>
          <w:lang w:eastAsia="nl-NL"/>
        </w:rPr>
        <w:t>,</w:t>
      </w:r>
      <w:r w:rsidR="00366B6E">
        <w:rPr>
          <w:rFonts w:ascii="Times New Roman" w:hAnsi="Times New Roman" w:eastAsia="Times New Roman" w:cs="Times New Roman"/>
          <w:lang w:eastAsia="nl-NL"/>
        </w:rPr>
        <w:t xml:space="preserve"> voor</w:t>
      </w:r>
      <w:r w:rsidR="00834975">
        <w:rPr>
          <w:rFonts w:ascii="Times New Roman" w:hAnsi="Times New Roman" w:eastAsia="Times New Roman" w:cs="Times New Roman"/>
          <w:lang w:eastAsia="nl-NL"/>
        </w:rPr>
        <w:t xml:space="preserve">kom dat </w:t>
      </w:r>
      <w:r w:rsidR="00FB3AE8">
        <w:rPr>
          <w:rFonts w:ascii="Times New Roman" w:hAnsi="Times New Roman" w:eastAsia="Times New Roman" w:cs="Times New Roman"/>
          <w:lang w:eastAsia="nl-NL"/>
        </w:rPr>
        <w:t>volwassenen</w:t>
      </w:r>
      <w:r w:rsidR="00834975">
        <w:rPr>
          <w:rFonts w:ascii="Times New Roman" w:hAnsi="Times New Roman" w:eastAsia="Times New Roman" w:cs="Times New Roman"/>
          <w:lang w:eastAsia="nl-NL"/>
        </w:rPr>
        <w:t xml:space="preserve"> in een situatie komen waarin ze problematische schulden hebben;</w:t>
      </w:r>
    </w:p>
    <w:p w:rsidRPr="009A6AE3" w:rsidR="009A6AE3" w:rsidP="009A6AE3" w:rsidRDefault="00FB3AE8">
      <w:pPr>
        <w:pStyle w:val="Lijstalinea"/>
        <w:numPr>
          <w:ilvl w:val="0"/>
          <w:numId w:val="4"/>
        </w:num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Voorkom</w:t>
      </w:r>
      <w:r w:rsidR="009A6AE3">
        <w:rPr>
          <w:rFonts w:ascii="Times New Roman" w:hAnsi="Times New Roman" w:eastAsia="Times New Roman" w:cs="Times New Roman"/>
          <w:lang w:eastAsia="nl-NL"/>
        </w:rPr>
        <w:t xml:space="preserve"> dat volwassenen in financiële problemen komen door (combinaties van) wetgeving en regelgeving, die ten gevolge hebben dat men </w:t>
      </w:r>
      <w:r>
        <w:rPr>
          <w:rFonts w:ascii="Times New Roman" w:hAnsi="Times New Roman" w:eastAsia="Times New Roman" w:cs="Times New Roman"/>
          <w:lang w:eastAsia="nl-NL"/>
        </w:rPr>
        <w:t xml:space="preserve">objectie gezien </w:t>
      </w:r>
      <w:r w:rsidR="009A6AE3">
        <w:rPr>
          <w:rFonts w:ascii="Times New Roman" w:hAnsi="Times New Roman" w:eastAsia="Times New Roman" w:cs="Times New Roman"/>
          <w:lang w:eastAsia="nl-NL"/>
        </w:rPr>
        <w:t>niet rond kan komen;</w:t>
      </w:r>
    </w:p>
    <w:p w:rsidR="007A6639" w:rsidP="00131B4A" w:rsidRDefault="00BC1288">
      <w:pPr>
        <w:pStyle w:val="Lijstalinea"/>
        <w:numPr>
          <w:ilvl w:val="0"/>
          <w:numId w:val="4"/>
        </w:numPr>
        <w:spacing w:after="0" w:line="240" w:lineRule="auto"/>
        <w:rPr>
          <w:rFonts w:ascii="Times New Roman" w:hAnsi="Times New Roman" w:eastAsia="Times New Roman" w:cs="Times New Roman"/>
          <w:lang w:eastAsia="nl-NL"/>
        </w:rPr>
      </w:pPr>
      <w:r w:rsidRPr="00BC1288">
        <w:rPr>
          <w:rFonts w:ascii="Times New Roman" w:hAnsi="Times New Roman" w:eastAsia="Times New Roman" w:cs="Times New Roman"/>
          <w:lang w:eastAsia="nl-NL"/>
        </w:rPr>
        <w:t xml:space="preserve">Meer onderzoek doen naar de oorzaken van schulden, </w:t>
      </w:r>
      <w:r>
        <w:rPr>
          <w:rFonts w:ascii="Times New Roman" w:hAnsi="Times New Roman" w:eastAsia="Times New Roman" w:cs="Times New Roman"/>
          <w:lang w:eastAsia="nl-NL"/>
        </w:rPr>
        <w:t>(onder andere financieel ongezond gedrag, te grote bevoegdheden van de overheid tot verrekening en beslaglegging, te weinig inkomen ten gevolge van een cumulatie van overheidsmaatregelen zoals de participatiewet</w:t>
      </w:r>
      <w:r w:rsidR="009F2338">
        <w:rPr>
          <w:rFonts w:ascii="Times New Roman" w:hAnsi="Times New Roman" w:eastAsia="Times New Roman" w:cs="Times New Roman"/>
          <w:lang w:eastAsia="nl-NL"/>
        </w:rPr>
        <w:t>)</w:t>
      </w:r>
      <w:r w:rsidR="009C721A">
        <w:rPr>
          <w:rFonts w:ascii="Times New Roman" w:hAnsi="Times New Roman" w:eastAsia="Times New Roman" w:cs="Times New Roman"/>
          <w:lang w:eastAsia="nl-NL"/>
        </w:rPr>
        <w:t>, teneinde te kunnen sturen op preventie</w:t>
      </w:r>
      <w:r w:rsidR="009F2338">
        <w:rPr>
          <w:rFonts w:ascii="Times New Roman" w:hAnsi="Times New Roman" w:eastAsia="Times New Roman" w:cs="Times New Roman"/>
          <w:lang w:eastAsia="nl-NL"/>
        </w:rPr>
        <w:t>;</w:t>
      </w:r>
    </w:p>
    <w:p w:rsidR="000B76DA" w:rsidP="009C721A" w:rsidRDefault="00966A91">
      <w:pPr>
        <w:pStyle w:val="Lijstalinea"/>
        <w:numPr>
          <w:ilvl w:val="0"/>
          <w:numId w:val="4"/>
        </w:num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Betere samenwerking tussen gemeenten, beschermingsbewindvoerders en andere hulpverlenende instanties</w:t>
      </w:r>
      <w:r w:rsidR="00FB3AE8">
        <w:rPr>
          <w:rFonts w:ascii="Times New Roman" w:hAnsi="Times New Roman" w:eastAsia="Times New Roman" w:cs="Times New Roman"/>
          <w:lang w:eastAsia="nl-NL"/>
        </w:rPr>
        <w:t xml:space="preserve"> om te kunnen ingrijpen voordat de schulden problematisch zijn</w:t>
      </w:r>
      <w:bookmarkStart w:name="_GoBack" w:id="0"/>
      <w:bookmarkEnd w:id="0"/>
      <w:r w:rsidR="009C721A">
        <w:rPr>
          <w:rFonts w:ascii="Times New Roman" w:hAnsi="Times New Roman" w:eastAsia="Times New Roman" w:cs="Times New Roman"/>
          <w:lang w:eastAsia="nl-NL"/>
        </w:rPr>
        <w:t>.</w:t>
      </w:r>
    </w:p>
    <w:p w:rsidRPr="009A6AE3" w:rsidR="00CF76C4" w:rsidP="009C721A" w:rsidRDefault="00CF76C4">
      <w:pPr>
        <w:pStyle w:val="Lijstalinea"/>
        <w:spacing w:after="0" w:line="240" w:lineRule="auto"/>
        <w:rPr>
          <w:rFonts w:ascii="Times New Roman" w:hAnsi="Times New Roman" w:eastAsia="Times New Roman" w:cs="Times New Roman"/>
          <w:i/>
          <w:lang w:eastAsia="nl-NL"/>
        </w:rPr>
      </w:pPr>
    </w:p>
    <w:p w:rsidRPr="000F51F3" w:rsidR="009C721A" w:rsidP="009C721A" w:rsidRDefault="009C721A">
      <w:pPr>
        <w:pStyle w:val="Lijstalinea"/>
        <w:spacing w:after="0" w:line="240" w:lineRule="auto"/>
        <w:rPr>
          <w:rFonts w:ascii="Times New Roman" w:hAnsi="Times New Roman" w:eastAsia="Times New Roman" w:cs="Times New Roman"/>
          <w:i/>
          <w:lang w:val="en-GB" w:eastAsia="nl-NL"/>
        </w:rPr>
      </w:pPr>
      <w:r w:rsidRPr="000F51F3">
        <w:rPr>
          <w:rFonts w:ascii="Times New Roman" w:hAnsi="Times New Roman" w:eastAsia="Times New Roman" w:cs="Times New Roman"/>
          <w:i/>
          <w:lang w:val="en-GB" w:eastAsia="nl-NL"/>
        </w:rPr>
        <w:t>Mr. P.A.M. Penders,</w:t>
      </w:r>
    </w:p>
    <w:p w:rsidRPr="000F51F3" w:rsidR="009C721A" w:rsidP="009C721A" w:rsidRDefault="009C721A">
      <w:pPr>
        <w:pStyle w:val="Lijstalinea"/>
        <w:spacing w:after="0" w:line="240" w:lineRule="auto"/>
        <w:rPr>
          <w:rFonts w:ascii="Times New Roman" w:hAnsi="Times New Roman" w:eastAsia="Times New Roman" w:cs="Times New Roman"/>
          <w:i/>
          <w:lang w:eastAsia="nl-NL"/>
        </w:rPr>
      </w:pPr>
      <w:r w:rsidRPr="000F51F3">
        <w:rPr>
          <w:rFonts w:ascii="Times New Roman" w:hAnsi="Times New Roman" w:eastAsia="Times New Roman" w:cs="Times New Roman"/>
          <w:i/>
          <w:lang w:eastAsia="nl-NL"/>
        </w:rPr>
        <w:t>senior</w:t>
      </w:r>
      <w:r w:rsidRPr="000F51F3" w:rsidR="00CA59BC">
        <w:rPr>
          <w:rFonts w:ascii="Times New Roman" w:hAnsi="Times New Roman" w:eastAsia="Times New Roman" w:cs="Times New Roman"/>
          <w:i/>
          <w:lang w:eastAsia="nl-NL"/>
        </w:rPr>
        <w:t xml:space="preserve"> </w:t>
      </w:r>
      <w:r w:rsidRPr="000F51F3" w:rsidR="007B4167">
        <w:rPr>
          <w:rFonts w:ascii="Times New Roman" w:hAnsi="Times New Roman" w:eastAsia="Times New Roman" w:cs="Times New Roman"/>
          <w:i/>
          <w:lang w:eastAsia="nl-NL"/>
        </w:rPr>
        <w:t>rechter, kantonrechter en rechter commissaris insolventie</w:t>
      </w:r>
      <w:r w:rsidRPr="000F51F3">
        <w:rPr>
          <w:rFonts w:ascii="Times New Roman" w:hAnsi="Times New Roman" w:eastAsia="Times New Roman" w:cs="Times New Roman"/>
          <w:i/>
          <w:lang w:eastAsia="nl-NL"/>
        </w:rPr>
        <w:t>.</w:t>
      </w:r>
    </w:p>
    <w:sectPr w:rsidRPr="000F51F3" w:rsidR="009C721A">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44C" w:rsidRDefault="0096344C" w:rsidP="000B76DA">
      <w:pPr>
        <w:spacing w:after="0" w:line="240" w:lineRule="auto"/>
      </w:pPr>
      <w:r>
        <w:separator/>
      </w:r>
    </w:p>
  </w:endnote>
  <w:endnote w:type="continuationSeparator" w:id="0">
    <w:p w:rsidR="0096344C" w:rsidRDefault="0096344C" w:rsidP="000B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543729"/>
      <w:docPartObj>
        <w:docPartGallery w:val="Page Numbers (Bottom of Page)"/>
        <w:docPartUnique/>
      </w:docPartObj>
    </w:sdtPr>
    <w:sdtEndPr/>
    <w:sdtContent>
      <w:p w:rsidR="00B87B16" w:rsidRDefault="00B87B16">
        <w:pPr>
          <w:pStyle w:val="Voettekst"/>
          <w:jc w:val="center"/>
        </w:pPr>
        <w:r>
          <w:fldChar w:fldCharType="begin"/>
        </w:r>
        <w:r>
          <w:instrText>PAGE   \* MERGEFORMAT</w:instrText>
        </w:r>
        <w:r>
          <w:fldChar w:fldCharType="separate"/>
        </w:r>
        <w:r w:rsidR="00FB3AE8">
          <w:rPr>
            <w:noProof/>
          </w:rPr>
          <w:t>1</w:t>
        </w:r>
        <w:r>
          <w:fldChar w:fldCharType="end"/>
        </w:r>
      </w:p>
    </w:sdtContent>
  </w:sdt>
  <w:p w:rsidR="00B87B16" w:rsidRDefault="00B87B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44C" w:rsidRDefault="0096344C" w:rsidP="000B76DA">
      <w:pPr>
        <w:spacing w:after="0" w:line="240" w:lineRule="auto"/>
      </w:pPr>
      <w:r>
        <w:separator/>
      </w:r>
    </w:p>
  </w:footnote>
  <w:footnote w:type="continuationSeparator" w:id="0">
    <w:p w:rsidR="0096344C" w:rsidRDefault="0096344C" w:rsidP="000B7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322"/>
    <w:multiLevelType w:val="multilevel"/>
    <w:tmpl w:val="A0F8B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8"/>
        </w:tabs>
        <w:ind w:left="928"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B25F7"/>
    <w:multiLevelType w:val="hybridMultilevel"/>
    <w:tmpl w:val="F08E34C4"/>
    <w:lvl w:ilvl="0" w:tplc="5594661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D9695F"/>
    <w:multiLevelType w:val="hybridMultilevel"/>
    <w:tmpl w:val="160AE0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B811D7"/>
    <w:multiLevelType w:val="hybridMultilevel"/>
    <w:tmpl w:val="72767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E9"/>
    <w:rsid w:val="000232C0"/>
    <w:rsid w:val="00053AE2"/>
    <w:rsid w:val="000843D3"/>
    <w:rsid w:val="000B76DA"/>
    <w:rsid w:val="000F51F3"/>
    <w:rsid w:val="00106209"/>
    <w:rsid w:val="001E245C"/>
    <w:rsid w:val="001F701B"/>
    <w:rsid w:val="00211DB7"/>
    <w:rsid w:val="00246014"/>
    <w:rsid w:val="0025354C"/>
    <w:rsid w:val="002751E2"/>
    <w:rsid w:val="0029483D"/>
    <w:rsid w:val="002D02BF"/>
    <w:rsid w:val="003048C5"/>
    <w:rsid w:val="00351FC0"/>
    <w:rsid w:val="00366B6E"/>
    <w:rsid w:val="00374121"/>
    <w:rsid w:val="003F3E86"/>
    <w:rsid w:val="00432590"/>
    <w:rsid w:val="0044296D"/>
    <w:rsid w:val="0047108D"/>
    <w:rsid w:val="004C33AA"/>
    <w:rsid w:val="004E4E53"/>
    <w:rsid w:val="004F62B9"/>
    <w:rsid w:val="005451C7"/>
    <w:rsid w:val="0060702D"/>
    <w:rsid w:val="006340F5"/>
    <w:rsid w:val="00637931"/>
    <w:rsid w:val="00754864"/>
    <w:rsid w:val="007616BE"/>
    <w:rsid w:val="0077531D"/>
    <w:rsid w:val="007A6639"/>
    <w:rsid w:val="007B4167"/>
    <w:rsid w:val="00831308"/>
    <w:rsid w:val="00834975"/>
    <w:rsid w:val="0084420F"/>
    <w:rsid w:val="008A5227"/>
    <w:rsid w:val="00914328"/>
    <w:rsid w:val="00934C75"/>
    <w:rsid w:val="00941B18"/>
    <w:rsid w:val="00947CA4"/>
    <w:rsid w:val="0096344C"/>
    <w:rsid w:val="00966A91"/>
    <w:rsid w:val="00977598"/>
    <w:rsid w:val="00977A29"/>
    <w:rsid w:val="0098448D"/>
    <w:rsid w:val="0098770D"/>
    <w:rsid w:val="009A6AE3"/>
    <w:rsid w:val="009B63BB"/>
    <w:rsid w:val="009C721A"/>
    <w:rsid w:val="009F2338"/>
    <w:rsid w:val="00A80BD1"/>
    <w:rsid w:val="00A9581B"/>
    <w:rsid w:val="00AA0984"/>
    <w:rsid w:val="00AC16AF"/>
    <w:rsid w:val="00AD7EAD"/>
    <w:rsid w:val="00AE5729"/>
    <w:rsid w:val="00AF3EDA"/>
    <w:rsid w:val="00B26365"/>
    <w:rsid w:val="00B65450"/>
    <w:rsid w:val="00B87B16"/>
    <w:rsid w:val="00B92929"/>
    <w:rsid w:val="00BC1288"/>
    <w:rsid w:val="00BE2BC4"/>
    <w:rsid w:val="00C73CA8"/>
    <w:rsid w:val="00CA59BC"/>
    <w:rsid w:val="00CF76C4"/>
    <w:rsid w:val="00D15133"/>
    <w:rsid w:val="00D15724"/>
    <w:rsid w:val="00D438F2"/>
    <w:rsid w:val="00D515E9"/>
    <w:rsid w:val="00D6678F"/>
    <w:rsid w:val="00D83698"/>
    <w:rsid w:val="00DE1182"/>
    <w:rsid w:val="00DF0056"/>
    <w:rsid w:val="00DF2DF3"/>
    <w:rsid w:val="00E46074"/>
    <w:rsid w:val="00E90B17"/>
    <w:rsid w:val="00E95B16"/>
    <w:rsid w:val="00ED6C39"/>
    <w:rsid w:val="00F46291"/>
    <w:rsid w:val="00F85FF9"/>
    <w:rsid w:val="00FB3AE8"/>
    <w:rsid w:val="00FC27FA"/>
    <w:rsid w:val="00FF0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5F991-BF83-4CA0-BE06-1D81F4A9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B76DA"/>
    <w:pPr>
      <w:spacing w:after="0" w:line="240" w:lineRule="auto"/>
    </w:pPr>
  </w:style>
  <w:style w:type="paragraph" w:customStyle="1" w:styleId="lid">
    <w:name w:val="lid"/>
    <w:basedOn w:val="Standaard"/>
    <w:rsid w:val="00D1572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D157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D15724"/>
  </w:style>
  <w:style w:type="paragraph" w:customStyle="1" w:styleId="al">
    <w:name w:val="al"/>
    <w:basedOn w:val="Standaard"/>
    <w:rsid w:val="00D1572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B87B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B16"/>
  </w:style>
  <w:style w:type="paragraph" w:styleId="Voettekst">
    <w:name w:val="footer"/>
    <w:basedOn w:val="Standaard"/>
    <w:link w:val="VoettekstChar"/>
    <w:uiPriority w:val="99"/>
    <w:unhideWhenUsed/>
    <w:rsid w:val="00B87B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B16"/>
  </w:style>
  <w:style w:type="paragraph" w:styleId="Lijstalinea">
    <w:name w:val="List Paragraph"/>
    <w:basedOn w:val="Standaard"/>
    <w:uiPriority w:val="34"/>
    <w:qFormat/>
    <w:rsid w:val="00754864"/>
    <w:pPr>
      <w:ind w:left="720"/>
      <w:contextualSpacing/>
    </w:pPr>
  </w:style>
  <w:style w:type="paragraph" w:styleId="Ballontekst">
    <w:name w:val="Balloon Text"/>
    <w:basedOn w:val="Standaard"/>
    <w:link w:val="BallontekstChar"/>
    <w:uiPriority w:val="99"/>
    <w:semiHidden/>
    <w:unhideWhenUsed/>
    <w:rsid w:val="004429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2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3947">
      <w:bodyDiv w:val="1"/>
      <w:marLeft w:val="0"/>
      <w:marRight w:val="0"/>
      <w:marTop w:val="0"/>
      <w:marBottom w:val="0"/>
      <w:divBdr>
        <w:top w:val="none" w:sz="0" w:space="0" w:color="auto"/>
        <w:left w:val="none" w:sz="0" w:space="0" w:color="auto"/>
        <w:bottom w:val="none" w:sz="0" w:space="0" w:color="auto"/>
        <w:right w:val="none" w:sz="0" w:space="0" w:color="auto"/>
      </w:divBdr>
      <w:divsChild>
        <w:div w:id="1524202738">
          <w:marLeft w:val="0"/>
          <w:marRight w:val="0"/>
          <w:marTop w:val="0"/>
          <w:marBottom w:val="0"/>
          <w:divBdr>
            <w:top w:val="none" w:sz="0" w:space="0" w:color="auto"/>
            <w:left w:val="none" w:sz="0" w:space="0" w:color="auto"/>
            <w:bottom w:val="none" w:sz="0" w:space="0" w:color="auto"/>
            <w:right w:val="none" w:sz="0" w:space="0" w:color="auto"/>
          </w:divBdr>
          <w:divsChild>
            <w:div w:id="1270548273">
              <w:marLeft w:val="0"/>
              <w:marRight w:val="0"/>
              <w:marTop w:val="0"/>
              <w:marBottom w:val="0"/>
              <w:divBdr>
                <w:top w:val="none" w:sz="0" w:space="0" w:color="auto"/>
                <w:left w:val="none" w:sz="0" w:space="0" w:color="auto"/>
                <w:bottom w:val="none" w:sz="0" w:space="0" w:color="auto"/>
                <w:right w:val="none" w:sz="0" w:space="0" w:color="auto"/>
              </w:divBdr>
              <w:divsChild>
                <w:div w:id="836382298">
                  <w:marLeft w:val="0"/>
                  <w:marRight w:val="0"/>
                  <w:marTop w:val="0"/>
                  <w:marBottom w:val="0"/>
                  <w:divBdr>
                    <w:top w:val="none" w:sz="0" w:space="0" w:color="auto"/>
                    <w:left w:val="none" w:sz="0" w:space="0" w:color="auto"/>
                    <w:bottom w:val="none" w:sz="0" w:space="0" w:color="auto"/>
                    <w:right w:val="none" w:sz="0" w:space="0" w:color="auto"/>
                  </w:divBdr>
                  <w:divsChild>
                    <w:div w:id="1188331230">
                      <w:marLeft w:val="0"/>
                      <w:marRight w:val="0"/>
                      <w:marTop w:val="0"/>
                      <w:marBottom w:val="0"/>
                      <w:divBdr>
                        <w:top w:val="none" w:sz="0" w:space="0" w:color="auto"/>
                        <w:left w:val="none" w:sz="0" w:space="0" w:color="auto"/>
                        <w:bottom w:val="none" w:sz="0" w:space="0" w:color="auto"/>
                        <w:right w:val="none" w:sz="0" w:space="0" w:color="auto"/>
                      </w:divBdr>
                      <w:divsChild>
                        <w:div w:id="840194970">
                          <w:marLeft w:val="0"/>
                          <w:marRight w:val="0"/>
                          <w:marTop w:val="0"/>
                          <w:marBottom w:val="0"/>
                          <w:divBdr>
                            <w:top w:val="none" w:sz="0" w:space="0" w:color="auto"/>
                            <w:left w:val="none" w:sz="0" w:space="0" w:color="auto"/>
                            <w:bottom w:val="none" w:sz="0" w:space="0" w:color="auto"/>
                            <w:right w:val="none" w:sz="0" w:space="0" w:color="auto"/>
                          </w:divBdr>
                          <w:divsChild>
                            <w:div w:id="981467641">
                              <w:marLeft w:val="0"/>
                              <w:marRight w:val="0"/>
                              <w:marTop w:val="0"/>
                              <w:marBottom w:val="0"/>
                              <w:divBdr>
                                <w:top w:val="none" w:sz="0" w:space="0" w:color="auto"/>
                                <w:left w:val="none" w:sz="0" w:space="0" w:color="auto"/>
                                <w:bottom w:val="none" w:sz="0" w:space="0" w:color="auto"/>
                                <w:right w:val="none" w:sz="0" w:space="0" w:color="auto"/>
                              </w:divBdr>
                              <w:divsChild>
                                <w:div w:id="9913447">
                                  <w:marLeft w:val="0"/>
                                  <w:marRight w:val="0"/>
                                  <w:marTop w:val="0"/>
                                  <w:marBottom w:val="0"/>
                                  <w:divBdr>
                                    <w:top w:val="none" w:sz="0" w:space="0" w:color="auto"/>
                                    <w:left w:val="none" w:sz="0" w:space="0" w:color="auto"/>
                                    <w:bottom w:val="none" w:sz="0" w:space="0" w:color="auto"/>
                                    <w:right w:val="none" w:sz="0" w:space="0" w:color="auto"/>
                                  </w:divBdr>
                                  <w:divsChild>
                                    <w:div w:id="3786268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854086">
      <w:bodyDiv w:val="1"/>
      <w:marLeft w:val="0"/>
      <w:marRight w:val="0"/>
      <w:marTop w:val="0"/>
      <w:marBottom w:val="0"/>
      <w:divBdr>
        <w:top w:val="none" w:sz="0" w:space="0" w:color="auto"/>
        <w:left w:val="none" w:sz="0" w:space="0" w:color="auto"/>
        <w:bottom w:val="none" w:sz="0" w:space="0" w:color="auto"/>
        <w:right w:val="none" w:sz="0" w:space="0" w:color="auto"/>
      </w:divBdr>
      <w:divsChild>
        <w:div w:id="848106703">
          <w:marLeft w:val="0"/>
          <w:marRight w:val="0"/>
          <w:marTop w:val="0"/>
          <w:marBottom w:val="0"/>
          <w:divBdr>
            <w:top w:val="none" w:sz="0" w:space="0" w:color="auto"/>
            <w:left w:val="none" w:sz="0" w:space="0" w:color="auto"/>
            <w:bottom w:val="none" w:sz="0" w:space="0" w:color="auto"/>
            <w:right w:val="none" w:sz="0" w:space="0" w:color="auto"/>
          </w:divBdr>
          <w:divsChild>
            <w:div w:id="553659253">
              <w:marLeft w:val="0"/>
              <w:marRight w:val="0"/>
              <w:marTop w:val="0"/>
              <w:marBottom w:val="0"/>
              <w:divBdr>
                <w:top w:val="none" w:sz="0" w:space="0" w:color="auto"/>
                <w:left w:val="none" w:sz="0" w:space="0" w:color="auto"/>
                <w:bottom w:val="none" w:sz="0" w:space="0" w:color="auto"/>
                <w:right w:val="none" w:sz="0" w:space="0" w:color="auto"/>
              </w:divBdr>
              <w:divsChild>
                <w:div w:id="840586030">
                  <w:marLeft w:val="0"/>
                  <w:marRight w:val="0"/>
                  <w:marTop w:val="0"/>
                  <w:marBottom w:val="0"/>
                  <w:divBdr>
                    <w:top w:val="none" w:sz="0" w:space="0" w:color="auto"/>
                    <w:left w:val="none" w:sz="0" w:space="0" w:color="auto"/>
                    <w:bottom w:val="none" w:sz="0" w:space="0" w:color="auto"/>
                    <w:right w:val="none" w:sz="0" w:space="0" w:color="auto"/>
                  </w:divBdr>
                  <w:divsChild>
                    <w:div w:id="1454322586">
                      <w:marLeft w:val="0"/>
                      <w:marRight w:val="0"/>
                      <w:marTop w:val="0"/>
                      <w:marBottom w:val="0"/>
                      <w:divBdr>
                        <w:top w:val="none" w:sz="0" w:space="0" w:color="auto"/>
                        <w:left w:val="none" w:sz="0" w:space="0" w:color="auto"/>
                        <w:bottom w:val="none" w:sz="0" w:space="0" w:color="auto"/>
                        <w:right w:val="none" w:sz="0" w:space="0" w:color="auto"/>
                      </w:divBdr>
                      <w:divsChild>
                        <w:div w:id="847911086">
                          <w:marLeft w:val="0"/>
                          <w:marRight w:val="0"/>
                          <w:marTop w:val="0"/>
                          <w:marBottom w:val="0"/>
                          <w:divBdr>
                            <w:top w:val="none" w:sz="0" w:space="0" w:color="auto"/>
                            <w:left w:val="none" w:sz="0" w:space="0" w:color="auto"/>
                            <w:bottom w:val="none" w:sz="0" w:space="0" w:color="auto"/>
                            <w:right w:val="none" w:sz="0" w:space="0" w:color="auto"/>
                          </w:divBdr>
                          <w:divsChild>
                            <w:div w:id="2494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1303</ap:Words>
  <ap:Characters>7168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2015-11-28T13:34:00.0000000Z</lastPrinted>
  <dcterms:created xsi:type="dcterms:W3CDTF">2015-11-28T13:23:00.0000000Z</dcterms:created>
  <dcterms:modified xsi:type="dcterms:W3CDTF">2015-11-28T14:16:00.0000000Z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0x0101002D8A609F5A79564ABA68DB667FABBECE</vt:lpwstr>
  </property>
</Properties>
</file>