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EF6787" w:rsidR="00EF6787" w:rsidP="00EF6787" w:rsidRDefault="00EF6787">
      <w:pPr>
        <w:rPr>
          <w:rFonts w:ascii="Tahoma" w:hAnsi="Tahoma" w:eastAsia="Times New Roman" w:cs="Tahoma"/>
          <w:bCs/>
          <w:sz w:val="32"/>
          <w:szCs w:val="32"/>
        </w:rPr>
      </w:pPr>
      <w:r w:rsidRPr="00EF6787">
        <w:rPr>
          <w:rFonts w:ascii="Tahoma" w:hAnsi="Tahoma" w:eastAsia="Times New Roman" w:cs="Tahoma"/>
          <w:b/>
          <w:bCs/>
          <w:sz w:val="32"/>
          <w:szCs w:val="32"/>
        </w:rPr>
        <w:t>2015Z</w:t>
      </w:r>
      <w:r w:rsidR="00C27896">
        <w:rPr>
          <w:rFonts w:ascii="Tahoma" w:hAnsi="Tahoma" w:eastAsia="Times New Roman" w:cs="Tahoma"/>
          <w:b/>
          <w:bCs/>
          <w:sz w:val="32"/>
          <w:szCs w:val="32"/>
        </w:rPr>
        <w:t>22674</w:t>
      </w:r>
      <w:r w:rsidRPr="00EF6787">
        <w:rPr>
          <w:rFonts w:ascii="Tahoma" w:hAnsi="Tahoma" w:eastAsia="Times New Roman" w:cs="Tahoma"/>
          <w:bCs/>
          <w:sz w:val="32"/>
          <w:szCs w:val="32"/>
        </w:rPr>
        <w:t>/2015D</w:t>
      </w:r>
      <w:r w:rsidR="00C27896">
        <w:rPr>
          <w:rFonts w:ascii="Tahoma" w:hAnsi="Tahoma" w:eastAsia="Times New Roman" w:cs="Tahoma"/>
          <w:bCs/>
          <w:sz w:val="32"/>
          <w:szCs w:val="32"/>
        </w:rPr>
        <w:t>45894</w:t>
      </w:r>
      <w:bookmarkStart w:name="_GoBack" w:id="0"/>
      <w:bookmarkEnd w:id="0"/>
    </w:p>
    <w:p w:rsidR="00EF6787" w:rsidP="00EF6787" w:rsidRDefault="00EF6787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EF6787" w:rsidP="00EF6787" w:rsidRDefault="00EF6787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EF6787" w:rsidP="00EF6787" w:rsidRDefault="00EF6787">
      <w:pPr>
        <w:rPr>
          <w:rFonts w:ascii="Tahoma" w:hAnsi="Tahoma" w:eastAsia="Times New Roman" w:cs="Tahoma"/>
          <w:sz w:val="20"/>
          <w:szCs w:val="20"/>
        </w:rPr>
      </w:pPr>
      <w:r>
        <w:rPr>
          <w:rFonts w:ascii="Tahoma" w:hAnsi="Tahoma" w:eastAsia="Times New Roman" w:cs="Tahoma"/>
          <w:b/>
          <w:bCs/>
          <w:sz w:val="20"/>
          <w:szCs w:val="20"/>
        </w:rPr>
        <w:t>Van:</w:t>
      </w:r>
      <w:r>
        <w:rPr>
          <w:rFonts w:ascii="Tahoma" w:hAnsi="Tahoma" w:eastAsia="Times New Roman" w:cs="Tahoma"/>
          <w:sz w:val="20"/>
          <w:szCs w:val="20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</w:rPr>
        <w:t>Siderius</w:t>
      </w:r>
      <w:proofErr w:type="spellEnd"/>
      <w:r>
        <w:rPr>
          <w:rFonts w:ascii="Tahoma" w:hAnsi="Tahoma" w:eastAsia="Times New Roman" w:cs="Tahoma"/>
          <w:sz w:val="20"/>
          <w:szCs w:val="20"/>
        </w:rPr>
        <w:t xml:space="preserve"> T.E. 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Verzonden:</w:t>
      </w:r>
      <w:r>
        <w:rPr>
          <w:rFonts w:ascii="Tahoma" w:hAnsi="Tahoma" w:eastAsia="Times New Roman" w:cs="Tahoma"/>
          <w:sz w:val="20"/>
          <w:szCs w:val="20"/>
        </w:rPr>
        <w:t xml:space="preserve"> woensdag 25 november 2015 17:36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Aan:</w:t>
      </w:r>
      <w:r>
        <w:rPr>
          <w:rFonts w:ascii="Tahoma" w:hAnsi="Tahoma" w:eastAsia="Times New Roman" w:cs="Tahoma"/>
          <w:sz w:val="20"/>
          <w:szCs w:val="20"/>
        </w:rPr>
        <w:t xml:space="preserve"> Commissie SZW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CC:</w:t>
      </w:r>
      <w:r>
        <w:rPr>
          <w:rFonts w:ascii="Tahoma" w:hAnsi="Tahoma" w:eastAsia="Times New Roman" w:cs="Tahoma"/>
          <w:sz w:val="20"/>
          <w:szCs w:val="20"/>
        </w:rPr>
        <w:t xml:space="preserve"> duijl@sp.nl; </w:t>
      </w:r>
      <w:proofErr w:type="spellStart"/>
      <w:r>
        <w:rPr>
          <w:rFonts w:ascii="Tahoma" w:hAnsi="Tahoma" w:eastAsia="Times New Roman" w:cs="Tahoma"/>
          <w:sz w:val="20"/>
          <w:szCs w:val="20"/>
        </w:rPr>
        <w:t>Tjitske</w:t>
      </w:r>
      <w:proofErr w:type="spellEnd"/>
      <w:r>
        <w:rPr>
          <w:rFonts w:ascii="Tahoma" w:hAnsi="Tahoma" w:eastAsia="Times New Roman" w:cs="Tahoma"/>
          <w:sz w:val="20"/>
          <w:szCs w:val="20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</w:rPr>
        <w:t>Siderius</w:t>
      </w:r>
      <w:proofErr w:type="spellEnd"/>
      <w:r>
        <w:rPr>
          <w:rFonts w:ascii="Tahoma" w:hAnsi="Tahoma" w:eastAsia="Times New Roman" w:cs="Tahoma"/>
          <w:sz w:val="20"/>
          <w:szCs w:val="20"/>
        </w:rPr>
        <w:t xml:space="preserve"> (tsiderius@sp.nl); pulenbelt@sp.nl; </w:t>
      </w:r>
      <w:proofErr w:type="spellStart"/>
      <w:r>
        <w:rPr>
          <w:rFonts w:ascii="Tahoma" w:hAnsi="Tahoma" w:eastAsia="Times New Roman" w:cs="Tahoma"/>
          <w:sz w:val="20"/>
          <w:szCs w:val="20"/>
        </w:rPr>
        <w:t>Sadet</w:t>
      </w:r>
      <w:proofErr w:type="spellEnd"/>
      <w:r>
        <w:rPr>
          <w:rFonts w:ascii="Tahoma" w:hAnsi="Tahoma" w:eastAsia="Times New Roman" w:cs="Tahoma"/>
          <w:sz w:val="20"/>
          <w:szCs w:val="20"/>
        </w:rPr>
        <w:t xml:space="preserve"> Karabulut (skarabulut@sp.nl)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>
        <w:rPr>
          <w:rFonts w:ascii="Tahoma" w:hAnsi="Tahoma" w:eastAsia="Times New Roman" w:cs="Tahoma"/>
          <w:sz w:val="20"/>
          <w:szCs w:val="20"/>
        </w:rPr>
        <w:t xml:space="preserve"> rondvraag PV SZW</w:t>
      </w:r>
    </w:p>
    <w:p w:rsidR="00EF6787" w:rsidP="00EF6787" w:rsidRDefault="00EF6787"/>
    <w:p w:rsidR="00EF6787" w:rsidP="00EF6787" w:rsidRDefault="00EF6787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Beste griffier,</w:t>
      </w:r>
    </w:p>
    <w:p w:rsidR="00EF6787" w:rsidP="00EF6787" w:rsidRDefault="00EF6787">
      <w:pPr>
        <w:rPr>
          <w:color w:val="000000"/>
          <w:sz w:val="22"/>
          <w:szCs w:val="22"/>
        </w:rPr>
      </w:pPr>
    </w:p>
    <w:p w:rsidR="00EF6787" w:rsidP="00EF6787" w:rsidRDefault="00EF6787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Graag wil de SP bij de rondvraag in de volgende procedurevergadering het verzoek doen om de onderzoeksopdracht van het onderzoek naar de kwaliteit van ouderparticipatiecrèches (</w:t>
      </w:r>
      <w:proofErr w:type="spellStart"/>
      <w:r>
        <w:rPr>
          <w:color w:val="000000"/>
          <w:sz w:val="22"/>
          <w:szCs w:val="22"/>
        </w:rPr>
        <w:t>OPC’s</w:t>
      </w:r>
      <w:proofErr w:type="spellEnd"/>
      <w:r>
        <w:rPr>
          <w:color w:val="000000"/>
          <w:sz w:val="22"/>
          <w:szCs w:val="22"/>
        </w:rPr>
        <w:t>), zoals in onderstaande brief verwoord, voor het kerstreces aan de Kamer te zenden.</w:t>
      </w:r>
    </w:p>
    <w:p w:rsidR="00EF6787" w:rsidP="00EF6787" w:rsidRDefault="00EF6787">
      <w:pPr>
        <w:spacing w:before="100" w:beforeAutospacing="1" w:after="100" w:afterAutospacing="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Vriendelijke groet, </w:t>
      </w:r>
    </w:p>
    <w:p w:rsidR="00EF6787" w:rsidP="00EF6787" w:rsidRDefault="00EF6787">
      <w:pPr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Tjitske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Siderius</w:t>
      </w:r>
      <w:proofErr w:type="spellEnd"/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br/>
        <w:t xml:space="preserve">SP Tweede Kamerlid </w:t>
      </w:r>
    </w:p>
    <w:p w:rsidR="00EF6787" w:rsidP="00EF6787" w:rsidRDefault="00EF6787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Woordvoerder Onderwijs &amp; Kinderopvang</w:t>
      </w:r>
    </w:p>
    <w:p w:rsidR="00EF6787" w:rsidP="00EF6787" w:rsidRDefault="00EF6787">
      <w:pPr>
        <w:rPr>
          <w:color w:val="000000"/>
          <w:sz w:val="22"/>
          <w:szCs w:val="22"/>
        </w:rPr>
      </w:pPr>
    </w:p>
    <w:p w:rsidR="00EF6787" w:rsidP="00EF6787" w:rsidRDefault="00EF6787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Parlis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woensdag 25 november 2015 13:43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GP-SZW - Onderzoek naar de kwaliteit van ouderparticipatiecrèches (</w:t>
      </w:r>
      <w:proofErr w:type="spellStart"/>
      <w:r>
        <w:rPr>
          <w:rFonts w:ascii="Tahoma" w:hAnsi="Tahoma" w:cs="Tahoma"/>
          <w:sz w:val="20"/>
          <w:szCs w:val="20"/>
        </w:rPr>
        <w:t>OPC's</w:t>
      </w:r>
      <w:proofErr w:type="spellEnd"/>
      <w:r>
        <w:rPr>
          <w:rFonts w:ascii="Tahoma" w:hAnsi="Tahoma" w:cs="Tahoma"/>
          <w:sz w:val="20"/>
          <w:szCs w:val="20"/>
        </w:rPr>
        <w:t>)</w:t>
      </w:r>
    </w:p>
    <w:p w:rsidR="00EF6787" w:rsidP="00EF6787" w:rsidRDefault="00EF6787"/>
    <w:p w:rsidR="00EF6787" w:rsidP="00EF6787" w:rsidRDefault="00EF6787">
      <w:pPr>
        <w:rPr>
          <w:rFonts w:ascii="Arial" w:hAnsi="Arial" w:cs="Arial"/>
        </w:rPr>
      </w:pPr>
      <w:r>
        <w:rPr>
          <w:rFonts w:ascii="Arial" w:hAnsi="Arial" w:cs="Arial"/>
        </w:rPr>
        <w:t xml:space="preserve">Bijgevoegd een of meer documenten die u ter kennisneming worden toegezonden: </w:t>
      </w:r>
    </w:p>
    <w:p w:rsidR="00EF6787" w:rsidP="00EF6787" w:rsidRDefault="00EF6787">
      <w:pPr>
        <w:numPr>
          <w:ilvl w:val="0"/>
          <w:numId w:val="1"/>
        </w:numPr>
        <w:spacing w:before="100" w:beforeAutospacing="1" w:after="100" w:afterAutospacing="1"/>
        <w:ind w:left="360"/>
        <w:rPr>
          <w:rFonts w:ascii="Arial" w:hAnsi="Arial" w:cs="Arial"/>
        </w:rPr>
      </w:pPr>
      <w:r>
        <w:rPr>
          <w:rFonts w:ascii="Arial" w:hAnsi="Arial" w:cs="Arial"/>
        </w:rPr>
        <w:t>Onderzoek naar de kwaliteit van ouderparticipatiecrèches (</w:t>
      </w:r>
      <w:proofErr w:type="spellStart"/>
      <w:r>
        <w:rPr>
          <w:rFonts w:ascii="Arial" w:hAnsi="Arial" w:cs="Arial"/>
        </w:rPr>
        <w:t>OPC's</w:t>
      </w:r>
      <w:proofErr w:type="spellEnd"/>
      <w:r>
        <w:rPr>
          <w:rFonts w:ascii="Arial" w:hAnsi="Arial" w:cs="Arial"/>
        </w:rPr>
        <w:t>)</w:t>
      </w:r>
    </w:p>
    <w:p w:rsidR="00EF6787" w:rsidP="00EF6787" w:rsidRDefault="00C27896">
      <w:pPr>
        <w:numPr>
          <w:ilvl w:val="1"/>
          <w:numId w:val="1"/>
        </w:numPr>
        <w:spacing w:before="100" w:beforeAutospacing="1" w:after="100" w:afterAutospacing="1"/>
        <w:ind w:left="720"/>
        <w:rPr>
          <w:rFonts w:ascii="Arial" w:hAnsi="Arial" w:cs="Arial"/>
        </w:rPr>
      </w:pPr>
      <w:hyperlink w:history="1" r:id="rId6">
        <w:r w:rsidR="00EF6787">
          <w:rPr>
            <w:rStyle w:val="Hyperlink"/>
            <w:rFonts w:ascii="Arial" w:hAnsi="Arial" w:cs="Arial"/>
          </w:rPr>
          <w:t>Document openen</w:t>
        </w:r>
      </w:hyperlink>
    </w:p>
    <w:p w:rsidR="00EF6787" w:rsidP="00EF6787" w:rsidRDefault="00C27896">
      <w:pPr>
        <w:numPr>
          <w:ilvl w:val="1"/>
          <w:numId w:val="1"/>
        </w:numPr>
        <w:spacing w:before="100" w:beforeAutospacing="1" w:after="240"/>
        <w:ind w:left="720"/>
        <w:rPr>
          <w:rFonts w:ascii="Arial" w:hAnsi="Arial" w:cs="Arial"/>
        </w:rPr>
      </w:pPr>
      <w:hyperlink w:history="1" r:id="rId7">
        <w:r w:rsidR="00EF6787">
          <w:rPr>
            <w:rStyle w:val="Hyperlink"/>
            <w:rFonts w:ascii="Arial" w:hAnsi="Arial" w:cs="Arial"/>
          </w:rPr>
          <w:t>Documentgegevens openen (incl. eventuele bijlagen)</w:t>
        </w:r>
      </w:hyperlink>
    </w:p>
    <w:p w:rsidR="00EF6787" w:rsidP="00EF6787" w:rsidRDefault="00C27896">
      <w:pPr>
        <w:numPr>
          <w:ilvl w:val="1"/>
          <w:numId w:val="1"/>
        </w:numPr>
        <w:spacing w:before="100" w:beforeAutospacing="1" w:after="100" w:afterAutospacing="1"/>
        <w:ind w:left="720"/>
        <w:rPr>
          <w:rFonts w:ascii="Arial" w:hAnsi="Arial" w:cs="Arial"/>
        </w:rPr>
      </w:pPr>
      <w:hyperlink w:history="1" r:id="rId8">
        <w:r w:rsidR="00EF6787">
          <w:rPr>
            <w:rStyle w:val="Hyperlink"/>
            <w:rFonts w:ascii="Arial" w:hAnsi="Arial" w:cs="Arial"/>
          </w:rPr>
          <w:t>Document ontvangen op uw PDA (87 KB):</w:t>
        </w:r>
      </w:hyperlink>
    </w:p>
    <w:p w:rsidR="00EF6787" w:rsidP="00EF6787" w:rsidRDefault="00C27896">
      <w:pPr>
        <w:numPr>
          <w:ilvl w:val="1"/>
          <w:numId w:val="1"/>
        </w:numPr>
        <w:spacing w:before="100" w:beforeAutospacing="1" w:after="100" w:afterAutospacing="1"/>
        <w:ind w:left="720"/>
        <w:rPr>
          <w:rFonts w:ascii="Arial" w:hAnsi="Arial" w:cs="Arial"/>
        </w:rPr>
      </w:pPr>
      <w:hyperlink w:history="1" r:id="rId9">
        <w:r w:rsidR="00EF6787">
          <w:rPr>
            <w:rStyle w:val="Hyperlink"/>
            <w:rFonts w:ascii="Arial" w:hAnsi="Arial" w:cs="Arial"/>
          </w:rPr>
          <w:t>Document openen in Outlook Web Access</w:t>
        </w:r>
      </w:hyperlink>
    </w:p>
    <w:p w:rsidR="00EF6787" w:rsidP="00EF6787" w:rsidRDefault="00C27896">
      <w:pPr>
        <w:numPr>
          <w:ilvl w:val="1"/>
          <w:numId w:val="1"/>
        </w:numPr>
        <w:spacing w:before="100" w:beforeAutospacing="1" w:after="100" w:afterAutospacing="1"/>
        <w:ind w:left="720"/>
        <w:rPr>
          <w:rFonts w:ascii="Arial" w:hAnsi="Arial" w:cs="Arial"/>
        </w:rPr>
      </w:pPr>
      <w:hyperlink w:history="1" r:id="rId10">
        <w:r w:rsidR="00EF6787">
          <w:rPr>
            <w:rStyle w:val="Hyperlink"/>
            <w:rFonts w:ascii="Arial" w:hAnsi="Arial" w:cs="Arial"/>
          </w:rPr>
          <w:t>Documentgegevens openen in Outlook Web Access (incl. eventuele bijlagen)</w:t>
        </w:r>
      </w:hyperlink>
    </w:p>
    <w:p w:rsidR="00EF6787" w:rsidP="00EF6787" w:rsidRDefault="00EF6787">
      <w:pPr>
        <w:pStyle w:val="office"/>
        <w:rPr>
          <w:rFonts w:ascii="Arial" w:hAnsi="Arial" w:cs="Arial"/>
        </w:rPr>
      </w:pPr>
      <w:r>
        <w:rPr>
          <w:rFonts w:ascii="Arial" w:hAnsi="Arial" w:cs="Arial"/>
        </w:rPr>
        <w:t xml:space="preserve">De behandeling van deze documenten kunt u via de zaak </w:t>
      </w:r>
      <w:hyperlink w:history="1" r:id="rId11">
        <w:r>
          <w:rPr>
            <w:rStyle w:val="Hyperlink"/>
            <w:rFonts w:ascii="Arial" w:hAnsi="Arial" w:cs="Arial"/>
          </w:rPr>
          <w:t>2015Z22540</w:t>
        </w:r>
      </w:hyperlink>
      <w:r>
        <w:rPr>
          <w:rFonts w:ascii="Arial" w:hAnsi="Arial" w:cs="Arial"/>
        </w:rPr>
        <w:t xml:space="preserve"> volgen.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B489E"/>
    <w:multiLevelType w:val="multilevel"/>
    <w:tmpl w:val="22207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787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27896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EF6787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F6787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F6787"/>
    <w:rPr>
      <w:color w:val="0000FF"/>
      <w:u w:val="single"/>
    </w:rPr>
  </w:style>
  <w:style w:type="paragraph" w:customStyle="1" w:styleId="office">
    <w:name w:val="office"/>
    <w:basedOn w:val="Standaard"/>
    <w:rsid w:val="00EF678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F6787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F6787"/>
    <w:rPr>
      <w:color w:val="0000FF"/>
      <w:u w:val="single"/>
    </w:rPr>
  </w:style>
  <w:style w:type="paragraph" w:customStyle="1" w:styleId="office">
    <w:name w:val="office"/>
    <w:basedOn w:val="Standaard"/>
    <w:rsid w:val="00EF678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2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ParlisPdaAanvraag@parlis.local?subject=2015D45682&amp;body=Als%20u%20dit%20bericht%20verstuurt,%20ontvangt%20u%20per%20omgaande%20de%20door%20u%20geselecteerde%20document(en).%20De%20gegevens%20van%20dit%20bericht%20niet%20wijzigen%20svp.%20" TargetMode="Externa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hyperlink" Target="http://parlisweb/parlis/document.aspx?id=a582f09a-51f5-4ef0-88e5-68f8ac285f89" TargetMode="Externa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://parlisweb/parlis/GetDocumentOutlook.aspx?link=a582f09a-51f5-4ef0-88e5-68f8ac285f89.doc" TargetMode="External" Id="rId6" /><Relationship Type="http://schemas.openxmlformats.org/officeDocument/2006/relationships/hyperlink" Target="http://parlisweb/parlis/zaak.aspx?id=87c82d58-b66c-43da-b52a-0adfaf078220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http://parlisweb/parlis/document.aspx?id=a582f09a-51f5-4ef0-88e5-68f8ac285f89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://parlisweb/parlis/GetDocumentOutlook.aspx?link=a582f09a-51f5-4ef0-88e5-68f8ac285f89.doc" TargetMode="Externa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160</ap:Words>
  <ap:Characters>1796</ap:Characters>
  <ap:DocSecurity>0</ap:DocSecurity>
  <ap:Lines>14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2015-11-26T10:27:00.0000000Z</lastPrinted>
  <dcterms:created xsi:type="dcterms:W3CDTF">2015-11-26T10:27:00.0000000Z</dcterms:created>
  <dcterms:modified xsi:type="dcterms:W3CDTF">2015-11-26T10:27:00.0000000Z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0x010100496FBBD890F4D645BACAEB9D89A21EB5</vt:lpwstr>
  </property>
</Properties>
</file>