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E0286" w:rsidR="00CB3578" w:rsidTr="00F13442">
        <w:trPr>
          <w:cantSplit/>
        </w:trPr>
        <w:tc>
          <w:tcPr>
            <w:tcW w:w="9142" w:type="dxa"/>
            <w:gridSpan w:val="2"/>
            <w:tcBorders>
              <w:top w:val="nil"/>
              <w:left w:val="nil"/>
              <w:bottom w:val="nil"/>
              <w:right w:val="nil"/>
            </w:tcBorders>
          </w:tcPr>
          <w:p w:rsidRPr="00D800C2" w:rsidR="00CB3578" w:rsidP="00D45EEF" w:rsidRDefault="00D800C2">
            <w:pPr>
              <w:pStyle w:val="Amendement"/>
              <w:rPr>
                <w:rFonts w:ascii="Times New Roman" w:hAnsi="Times New Roman" w:cs="Times New Roman"/>
                <w:b w:val="0"/>
              </w:rPr>
            </w:pPr>
            <w:r>
              <w:rPr>
                <w:rFonts w:ascii="Times New Roman" w:hAnsi="Times New Roman" w:cs="Times New Roman"/>
                <w:b w:val="0"/>
              </w:rPr>
              <w:t xml:space="preserve">Bijgewerkt t/m nr. </w:t>
            </w:r>
            <w:r w:rsidR="00D45EEF">
              <w:rPr>
                <w:rFonts w:ascii="Times New Roman" w:hAnsi="Times New Roman" w:cs="Times New Roman"/>
                <w:b w:val="0"/>
              </w:rPr>
              <w:t>12</w:t>
            </w:r>
            <w:r w:rsidR="00D45EEF">
              <w:rPr>
                <w:rFonts w:ascii="Times New Roman" w:hAnsi="Times New Roman" w:cs="Times New Roman"/>
                <w:b w:val="0"/>
              </w:rPr>
              <w:t xml:space="preserve"> </w:t>
            </w:r>
            <w:r>
              <w:rPr>
                <w:rFonts w:ascii="Times New Roman" w:hAnsi="Times New Roman" w:cs="Times New Roman"/>
                <w:b w:val="0"/>
              </w:rPr>
              <w:t>(</w:t>
            </w:r>
            <w:r w:rsidR="00D45EEF">
              <w:rPr>
                <w:rFonts w:ascii="Times New Roman" w:hAnsi="Times New Roman" w:cs="Times New Roman"/>
                <w:b w:val="0"/>
              </w:rPr>
              <w:t xml:space="preserve">Tweede </w:t>
            </w:r>
            <w:r>
              <w:rPr>
                <w:rFonts w:ascii="Times New Roman" w:hAnsi="Times New Roman" w:cs="Times New Roman"/>
                <w:b w:val="0"/>
              </w:rPr>
              <w:t xml:space="preserve">Nota van Wijziging d.d. </w:t>
            </w:r>
            <w:r w:rsidR="00D45EEF">
              <w:rPr>
                <w:rFonts w:ascii="Times New Roman" w:hAnsi="Times New Roman" w:cs="Times New Roman"/>
                <w:b w:val="0"/>
              </w:rPr>
              <w:t>17 juni 2016</w:t>
            </w:r>
            <w:r w:rsidR="000361ED">
              <w:rPr>
                <w:rFonts w:ascii="Times New Roman" w:hAnsi="Times New Roman" w:cs="Times New Roman"/>
                <w:b w:val="0"/>
              </w:rPr>
              <w:t>)</w:t>
            </w:r>
          </w:p>
        </w:tc>
      </w:tr>
      <w:tr w:rsidRPr="00EE028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28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0286" w:rsidR="00CB3578" w:rsidP="00EE0286" w:rsidRDefault="00CB3578">
            <w:pPr>
              <w:rPr>
                <w:rFonts w:ascii="Times New Roman" w:hAnsi="Times New Roman"/>
                <w:b/>
                <w:bCs/>
                <w:sz w:val="24"/>
              </w:rPr>
            </w:pPr>
          </w:p>
        </w:tc>
      </w:tr>
      <w:tr w:rsidRPr="00EE028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286" w:rsidR="002A727C" w:rsidP="00F13442" w:rsidRDefault="00EE0286">
            <w:pPr>
              <w:rPr>
                <w:rFonts w:ascii="Times New Roman" w:hAnsi="Times New Roman"/>
                <w:b/>
                <w:sz w:val="24"/>
              </w:rPr>
            </w:pPr>
            <w:r w:rsidRPr="00EE0286">
              <w:rPr>
                <w:rFonts w:ascii="Times New Roman" w:hAnsi="Times New Roman"/>
                <w:b/>
                <w:sz w:val="24"/>
              </w:rPr>
              <w:t>34 331</w:t>
            </w:r>
          </w:p>
        </w:tc>
        <w:tc>
          <w:tcPr>
            <w:tcW w:w="6590" w:type="dxa"/>
            <w:tcBorders>
              <w:top w:val="nil"/>
              <w:left w:val="nil"/>
              <w:bottom w:val="nil"/>
              <w:right w:val="nil"/>
            </w:tcBorders>
          </w:tcPr>
          <w:p w:rsidRPr="00EE0286" w:rsidR="002A727C" w:rsidP="000D5BC4" w:rsidRDefault="00EE0286">
            <w:pPr>
              <w:rPr>
                <w:rFonts w:ascii="Times New Roman" w:hAnsi="Times New Roman"/>
                <w:b/>
                <w:sz w:val="24"/>
              </w:rPr>
            </w:pPr>
            <w:r w:rsidRPr="00EE0286">
              <w:rPr>
                <w:rFonts w:ascii="Times New Roman" w:hAnsi="Times New Roman"/>
                <w:b/>
                <w:sz w:val="24"/>
              </w:rPr>
              <w:t>Aanpassing van onder meer de Wet studiefinanciering BES met het oog op codificatie van de ontstane uitvoeringspraktijk van de studiefinanciering BES, verruiming van het toepassingsbereik van de studiefinanciering BES naar Canada en doorvoering van diverse technische verbeteringen en kleine beleidsmatige wijzigingen (Aanpassingswet studiefinanciering BES)</w:t>
            </w:r>
          </w:p>
        </w:tc>
      </w:tr>
      <w:tr w:rsidRPr="00EE028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28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0286" w:rsidR="00CB3578" w:rsidRDefault="00CB3578">
            <w:pPr>
              <w:pStyle w:val="Amendement"/>
              <w:rPr>
                <w:rFonts w:ascii="Times New Roman" w:hAnsi="Times New Roman" w:cs="Times New Roman"/>
              </w:rPr>
            </w:pPr>
          </w:p>
        </w:tc>
      </w:tr>
      <w:tr w:rsidRPr="00EE028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28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0286" w:rsidR="00CB3578" w:rsidRDefault="00CB3578">
            <w:pPr>
              <w:pStyle w:val="Amendement"/>
              <w:rPr>
                <w:rFonts w:ascii="Times New Roman" w:hAnsi="Times New Roman" w:cs="Times New Roman"/>
              </w:rPr>
            </w:pPr>
          </w:p>
        </w:tc>
      </w:tr>
      <w:tr w:rsidRPr="00EE028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286" w:rsidR="00CB3578" w:rsidRDefault="00CB3578">
            <w:pPr>
              <w:pStyle w:val="Amendement"/>
              <w:rPr>
                <w:rFonts w:ascii="Times New Roman" w:hAnsi="Times New Roman" w:cs="Times New Roman"/>
              </w:rPr>
            </w:pPr>
            <w:r w:rsidRPr="00EE0286">
              <w:rPr>
                <w:rFonts w:ascii="Times New Roman" w:hAnsi="Times New Roman" w:cs="Times New Roman"/>
              </w:rPr>
              <w:t>Nr. 2</w:t>
            </w:r>
          </w:p>
        </w:tc>
        <w:tc>
          <w:tcPr>
            <w:tcW w:w="6590" w:type="dxa"/>
            <w:tcBorders>
              <w:top w:val="nil"/>
              <w:left w:val="nil"/>
              <w:bottom w:val="nil"/>
              <w:right w:val="nil"/>
            </w:tcBorders>
          </w:tcPr>
          <w:p w:rsidRPr="00EE0286" w:rsidR="00CB3578" w:rsidRDefault="00CB3578">
            <w:pPr>
              <w:pStyle w:val="Amendement"/>
              <w:rPr>
                <w:rFonts w:ascii="Times New Roman" w:hAnsi="Times New Roman" w:cs="Times New Roman"/>
              </w:rPr>
            </w:pPr>
            <w:r w:rsidRPr="00EE0286">
              <w:rPr>
                <w:rFonts w:ascii="Times New Roman" w:hAnsi="Times New Roman" w:cs="Times New Roman"/>
              </w:rPr>
              <w:t>VOORSTEL VAN WET</w:t>
            </w:r>
          </w:p>
        </w:tc>
      </w:tr>
      <w:tr w:rsidRPr="00EE028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28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E0286" w:rsidR="00CB3578" w:rsidRDefault="00CB3578">
            <w:pPr>
              <w:pStyle w:val="Amendement"/>
              <w:rPr>
                <w:rFonts w:ascii="Times New Roman" w:hAnsi="Times New Roman" w:cs="Times New Roman"/>
              </w:rPr>
            </w:pPr>
          </w:p>
        </w:tc>
      </w:tr>
    </w:tbl>
    <w:p w:rsidRPr="00EE0286" w:rsidR="00CB3578" w:rsidP="00EE0286" w:rsidRDefault="00EE0286">
      <w:pPr>
        <w:ind w:firstLine="284"/>
        <w:rPr>
          <w:rFonts w:ascii="Times New Roman" w:hAnsi="Times New Roman"/>
          <w:sz w:val="24"/>
        </w:rPr>
      </w:pPr>
      <w:r w:rsidRPr="00EE0286">
        <w:rPr>
          <w:rFonts w:ascii="Times New Roman" w:hAnsi="Times New Roman"/>
          <w:sz w:val="24"/>
        </w:rPr>
        <w:t>Wij Willem-Alexander, bij de gratie Gods, Koning der Nederlanden, Prins van Oranje-Nassau, enz. enz. enz.</w:t>
      </w:r>
    </w:p>
    <w:p w:rsidRPr="00EE0286" w:rsidR="00EE0286" w:rsidP="00EE0286" w:rsidRDefault="00EE0286">
      <w:pPr>
        <w:rPr>
          <w:rFonts w:ascii="Times New Roman" w:hAnsi="Times New Roman"/>
          <w:sz w:val="24"/>
        </w:rPr>
      </w:pPr>
    </w:p>
    <w:p w:rsidRPr="00EE0286" w:rsidR="00EE0286" w:rsidP="00EE0286" w:rsidRDefault="00EE0286">
      <w:pPr>
        <w:pStyle w:val="broodtekst"/>
        <w:ind w:firstLine="227"/>
        <w:rPr>
          <w:rFonts w:ascii="Times New Roman" w:hAnsi="Times New Roman"/>
          <w:sz w:val="24"/>
          <w:szCs w:val="24"/>
        </w:rPr>
      </w:pPr>
      <w:r w:rsidRPr="00EE0286">
        <w:rPr>
          <w:rFonts w:ascii="Times New Roman" w:hAnsi="Times New Roman"/>
          <w:noProof/>
          <w:sz w:val="24"/>
          <w:szCs w:val="24"/>
        </w:rPr>
        <mc:AlternateContent>
          <mc:Choice Requires="wps">
            <w:drawing>
              <wp:anchor distT="4294967294" distB="4294967294" distL="114298" distR="114298" simplePos="0" relativeHeight="251659264" behindDoc="0" locked="0" layoutInCell="1" allowOverlap="1" wp14:editId="5383BA04" wp14:anchorId="7637BE12">
                <wp:simplePos x="0" y="0"/>
                <wp:positionH relativeFrom="page">
                  <wp:posOffset>-1</wp:posOffset>
                </wp:positionH>
                <wp:positionV relativeFrom="page">
                  <wp:posOffset>-1</wp:posOffset>
                </wp:positionV>
                <wp:extent cx="0" cy="0"/>
                <wp:effectExtent l="0" t="0" r="0" b="0"/>
                <wp:wrapNone/>
                <wp:docPr id="13" name="Carma DocSys~wijw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0286" w:rsidP="00EE0286" w:rsidRDefault="00EE028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wijwa" style="position:absolute;left:0;text-align:left;margin-left:0;margin-top:0;width:0;height:0;z-index:251659264;visibility:hidden;mso-wrap-style:square;mso-width-percent:0;mso-height-percent:0;mso-wrap-distance-left:3.17494mm;mso-wrap-distance-top:-6e-5mm;mso-wrap-distance-right:3.17494mm;mso-wrap-distance-bottom:-6e-5mm;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">
                <v:textbox style="layout-flow:vertical;mso-layout-flow-alt:bottom-to-top">
                  <w:txbxContent>
                    <w:p w:rsidR="00EE0286" w:rsidP="00EE0286" w:rsidRDefault="00EE0286"/>
                  </w:txbxContent>
                </v:textbox>
                <w10:wrap anchorx="page" anchory="page"/>
              </v:shape>
            </w:pict>
          </mc:Fallback>
        </mc:AlternateContent>
      </w:r>
      <w:r w:rsidRPr="00EE0286">
        <w:rPr>
          <w:rFonts w:ascii="Times New Roman" w:hAnsi="Times New Roman"/>
          <w:sz w:val="24"/>
          <w:szCs w:val="24"/>
        </w:rPr>
        <w:t>Allen, die deze zullen zien of horen lezen, saluut! doen te weten:</w:t>
      </w:r>
    </w:p>
    <w:p w:rsidRPr="00EE0286" w:rsidR="00EE0286" w:rsidP="00EE0286" w:rsidRDefault="00EE0286">
      <w:pPr>
        <w:ind w:firstLine="227"/>
        <w:rPr>
          <w:rFonts w:ascii="Times New Roman" w:hAnsi="Times New Roman"/>
          <w:sz w:val="24"/>
        </w:rPr>
      </w:pPr>
      <w:r w:rsidRPr="00EE0286">
        <w:rPr>
          <w:rFonts w:ascii="Times New Roman" w:hAnsi="Times New Roman"/>
          <w:sz w:val="24"/>
        </w:rPr>
        <w:t>Alzo Wij in overweging genomen hebben, dat het wenselijk is de Wet studiefinanciering BES op een aantal punten in overeenstemming te brengen met de ontstane uitvoeringspraktijk en tevens diverse technische en redactionele verbeteringen door te voeren, de Wet primair onderwijs BES, de Wet voortgezet onderwijs BES en de Wet educatie en beroepsonderwijs BES aan te passen met het oog op het overgangsrecht voor de voorziening in de onderwijshuisvesting en de Wet studiefinanciering 2000 te wijzigen om onder meer een technische verbetering door te voeren;</w:t>
      </w:r>
    </w:p>
    <w:p w:rsidR="00EE0286" w:rsidP="00EE0286" w:rsidRDefault="00EE0286">
      <w:pPr>
        <w:rPr>
          <w:rFonts w:ascii="Times New Roman" w:hAnsi="Times New Roman"/>
          <w:sz w:val="24"/>
        </w:rPr>
      </w:pPr>
    </w:p>
    <w:p w:rsidRPr="00EE0286" w:rsidR="00EE0286" w:rsidP="00EE0286" w:rsidRDefault="00EE0286">
      <w:pPr>
        <w:ind w:firstLine="227"/>
        <w:rPr>
          <w:rFonts w:ascii="Times New Roman" w:hAnsi="Times New Roman"/>
          <w:sz w:val="24"/>
        </w:rPr>
      </w:pPr>
      <w:r w:rsidRPr="00EE028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E0286" w:rsidP="00EE0286" w:rsidRDefault="00EE0286">
      <w:pPr>
        <w:rPr>
          <w:rFonts w:ascii="Times New Roman" w:hAnsi="Times New Roman"/>
          <w:sz w:val="24"/>
        </w:rPr>
      </w:pPr>
    </w:p>
    <w:p w:rsidR="00EE0286" w:rsidP="00EE0286" w:rsidRDefault="00EE0286">
      <w:pPr>
        <w:rPr>
          <w:rFonts w:ascii="Times New Roman" w:hAnsi="Times New Roman"/>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I. WIJZIGING WET STUDIEFINANCIERING BES</w:t>
      </w:r>
    </w:p>
    <w:p w:rsidRPr="00EE0286" w:rsidR="00EE0286" w:rsidP="00EE0286" w:rsidRDefault="00EE0286">
      <w:pPr>
        <w:rPr>
          <w:rFonts w:ascii="Times New Roman" w:hAnsi="Times New Roman"/>
          <w:b/>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De Wet studiefinanciering BES wordt als volgt gewijzigd: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A</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1.1 wordt als volgt gewijzigd:</w:t>
      </w:r>
    </w:p>
    <w:p w:rsidRPr="00EE0286" w:rsidR="00EE0286" w:rsidP="00EE0286" w:rsidRDefault="00EE0286">
      <w:pPr>
        <w:rPr>
          <w:rFonts w:ascii="Times New Roman" w:hAnsi="Times New Roman"/>
          <w:sz w:val="24"/>
        </w:rPr>
      </w:pPr>
    </w:p>
    <w:p w:rsidR="00FD66EB" w:rsidP="00FD66EB" w:rsidRDefault="00EE0286">
      <w:pPr>
        <w:ind w:left="284"/>
        <w:rPr>
          <w:rFonts w:ascii="Times New Roman" w:hAnsi="Times New Roman"/>
          <w:sz w:val="24"/>
        </w:rPr>
      </w:pPr>
      <w:r w:rsidRPr="00EE0286">
        <w:rPr>
          <w:rFonts w:ascii="Times New Roman" w:hAnsi="Times New Roman"/>
          <w:sz w:val="24"/>
        </w:rPr>
        <w:t>1. In het eerste lid komt de begripsomschrijving van ‘ander openbaar lichaam’ te luiden:</w:t>
      </w:r>
    </w:p>
    <w:p w:rsidRPr="00EE0286" w:rsidR="00EE0286" w:rsidP="00FD66EB" w:rsidRDefault="00EE0286">
      <w:pPr>
        <w:ind w:firstLine="284"/>
        <w:rPr>
          <w:rFonts w:ascii="Times New Roman" w:hAnsi="Times New Roman"/>
          <w:sz w:val="24"/>
        </w:rPr>
      </w:pPr>
      <w:r w:rsidRPr="00EE0286">
        <w:rPr>
          <w:rFonts w:ascii="Times New Roman" w:hAnsi="Times New Roman"/>
          <w:b/>
          <w:sz w:val="24"/>
        </w:rPr>
        <w:t xml:space="preserve">ander openbaar lichaam: </w:t>
      </w:r>
      <w:r w:rsidRPr="00EE0286">
        <w:rPr>
          <w:rFonts w:ascii="Times New Roman" w:hAnsi="Times New Roman"/>
          <w:sz w:val="24"/>
        </w:rPr>
        <w:t>het openbaar lichaam waar de studerende een opleiding volgt, niet zijnde het openbaar lichaam waar de ouders van de studerende wonen of een van diens ouders woont,.</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In het eerste lid komt onderdeel a van de begripsomschrijving van ‘beroepsopleiding’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a.</w:t>
      </w:r>
      <w:r w:rsidRPr="00EE0286">
        <w:rPr>
          <w:rFonts w:ascii="Times New Roman" w:hAnsi="Times New Roman"/>
          <w:b/>
          <w:sz w:val="24"/>
        </w:rPr>
        <w:t xml:space="preserve"> </w:t>
      </w:r>
      <w:r w:rsidRPr="00EE0286">
        <w:rPr>
          <w:rFonts w:ascii="Times New Roman" w:hAnsi="Times New Roman"/>
          <w:sz w:val="24"/>
        </w:rPr>
        <w:t>op grond van artikel 1.4.1 van de Wet educatie en beroepsonderwijs BES erkende beroepsopleiding, en.</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3. In de alfabetische rangschikking wordt een begripsbepaling ingevoegd, luidende:</w:t>
      </w:r>
    </w:p>
    <w:p w:rsidRPr="00EE0286" w:rsidR="00EE0286" w:rsidP="00FD66EB" w:rsidRDefault="00EE0286">
      <w:pPr>
        <w:ind w:firstLine="284"/>
        <w:rPr>
          <w:rFonts w:ascii="Times New Roman" w:hAnsi="Times New Roman"/>
          <w:sz w:val="24"/>
        </w:rPr>
      </w:pPr>
      <w:r w:rsidRPr="00EE0286">
        <w:rPr>
          <w:rFonts w:ascii="Times New Roman" w:hAnsi="Times New Roman"/>
          <w:b/>
          <w:sz w:val="24"/>
        </w:rPr>
        <w:lastRenderedPageBreak/>
        <w:t xml:space="preserve">ouder: </w:t>
      </w:r>
      <w:r w:rsidRPr="00EE0286">
        <w:rPr>
          <w:rFonts w:ascii="Times New Roman" w:hAnsi="Times New Roman"/>
          <w:sz w:val="24"/>
        </w:rPr>
        <w:t>natuurlijke ouder of adoptiefouder in de zin van de artikelen 197 tot en met 232aa van Boek 1 van het Burgerlijk Wetboek BES,</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4. In het tweede lid wordt ‘Wet op het hoger onderwijs en het wetenschappelijk onderzoek’ vervangen door: Wet op het hoger onderwijs en wetenschappelijk onderzoek.</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B</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1.3, onderdeel c,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c. onderwijssoort als bedoeld in paragraaf 2.5.</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C</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1.4 komt te luiden:</w:t>
      </w:r>
    </w:p>
    <w:p w:rsidR="00EE0286" w:rsidP="00EE0286" w:rsidRDefault="00EE0286">
      <w:pPr>
        <w:rPr>
          <w:rFonts w:ascii="Times New Roman" w:hAnsi="Times New Roman"/>
          <w:b/>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1.4. Nationaliteit en woonplaats</w:t>
      </w:r>
    </w:p>
    <w:p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Voor studiefinanciering BES en een opstarttoelage kan een studerende in aanmerking komen die in de periode van drie maanden voorafgaand aan het studiejaar waarop de aanvraag betrekking heeft woonplaats had in een openbaar lichaam 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a. de Nederlandse nationaliteit bezit; of</w:t>
      </w:r>
    </w:p>
    <w:p w:rsidRPr="00EE0286" w:rsidR="00EE0286" w:rsidP="00EE0286" w:rsidRDefault="00EE0286">
      <w:pPr>
        <w:ind w:firstLine="284"/>
        <w:rPr>
          <w:rFonts w:ascii="Times New Roman" w:hAnsi="Times New Roman"/>
          <w:sz w:val="24"/>
        </w:rPr>
      </w:pPr>
      <w:r w:rsidRPr="00EE0286">
        <w:rPr>
          <w:rFonts w:ascii="Times New Roman" w:hAnsi="Times New Roman"/>
          <w:sz w:val="24"/>
        </w:rPr>
        <w:t>b. voorafgaand aan dat studiejaar ten minste tien jaar, al dan niet aaneengesloten, in een openbaar lichaam heeft gewoond.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D</w:t>
      </w:r>
    </w:p>
    <w:p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1.5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Het eerste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1. Voor de opstarttoelage kan in aanmerking komen degene die aanspraak heeft op studiefinanciering als bedoeld in artikel 3.1, eerste of tweede lid, van de WSF 2000.</w:t>
      </w:r>
    </w:p>
    <w:p w:rsidRPr="00EE0286" w:rsidR="00EE0286" w:rsidP="00EE0286" w:rsidRDefault="00EE0286">
      <w:pPr>
        <w:pStyle w:val="Lijstalinea"/>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 xml:space="preserve">2. Vóór de </w:t>
      </w:r>
      <w:proofErr w:type="spellStart"/>
      <w:r w:rsidRPr="00EE0286">
        <w:rPr>
          <w:rFonts w:ascii="Times New Roman" w:hAnsi="Times New Roman"/>
          <w:sz w:val="24"/>
        </w:rPr>
        <w:t>slotpunt</w:t>
      </w:r>
      <w:proofErr w:type="spellEnd"/>
      <w:r w:rsidRPr="00EE0286">
        <w:rPr>
          <w:rFonts w:ascii="Times New Roman" w:hAnsi="Times New Roman"/>
          <w:sz w:val="24"/>
        </w:rPr>
        <w:t xml:space="preserve"> van het eerste lid wordt een zinsnede toegevoegd, luidende: , met uitzondering van de deelnemer, bedoeld in artikel 2.3, eerste lid, tweede volzin, van de WSF 2000.</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E</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1.6 komt te luiden:</w:t>
      </w:r>
    </w:p>
    <w:p w:rsidR="00EE0286" w:rsidP="00EE0286" w:rsidRDefault="00EE0286">
      <w:pPr>
        <w:rPr>
          <w:rFonts w:ascii="Times New Roman" w:hAnsi="Times New Roman"/>
          <w:b/>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1.6. Inspecteur bepaalt inkomen of loon</w:t>
      </w:r>
    </w:p>
    <w:p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Op verzoek van Onze Minister bepaalt de inspecteur, bedoeld in artikel 1.3 van de Belastingwet BES, het belastbaar inkomen, bedoeld in artikel 3 van de Wet inkomstenbelasting BES, van de debiteur.</w:t>
      </w:r>
    </w:p>
    <w:p w:rsidRPr="00EE0286" w:rsidR="00EE0286" w:rsidP="00EE0286" w:rsidRDefault="00EE0286">
      <w:pPr>
        <w:rPr>
          <w:rFonts w:ascii="Times New Roman" w:hAnsi="Times New Roman"/>
          <w:sz w:val="24"/>
        </w:rPr>
      </w:pPr>
    </w:p>
    <w:p w:rsidR="00EE0286" w:rsidP="00EE0286" w:rsidRDefault="00EE0286">
      <w:pPr>
        <w:rPr>
          <w:rFonts w:ascii="Times New Roman" w:hAnsi="Times New Roman"/>
          <w:sz w:val="24"/>
        </w:rPr>
      </w:pPr>
      <w:r w:rsidRPr="00EE0286">
        <w:rPr>
          <w:rFonts w:ascii="Times New Roman" w:hAnsi="Times New Roman"/>
          <w:sz w:val="24"/>
        </w:rPr>
        <w:t>F</w:t>
      </w:r>
    </w:p>
    <w:p w:rsidRPr="00EE0286" w:rsidR="00FD66EB" w:rsidP="00EE0286" w:rsidRDefault="00FD66EB">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lastRenderedPageBreak/>
        <w:t xml:space="preserve">In artikel 2.2 wordt in tabel 1, tweede kolom, telkens na ‘Verenigde Staten van Amerika’ toegevoegd: en Canada. </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G</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2.3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eerste lid, onderdeel c, wordt de komma vervangen door een puntkomma.</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In het eerste lid komt onderdeel d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d. een document of documenten waarmee aannemelijk wordt gemaakt welke opleiding de studerende zal gaan volgen.</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3. Het tweede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2. De aanvraag voor een opstarttoelage wordt ingediend voorafgaand aan de maand waarin de opleiding begint.</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H</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2.5, derde lid, komt te luiden:</w:t>
      </w:r>
    </w:p>
    <w:p w:rsidRPr="00EE0286" w:rsidR="00EE0286" w:rsidP="00EE0286" w:rsidRDefault="00EE0286">
      <w:pPr>
        <w:ind w:firstLine="284"/>
        <w:rPr>
          <w:rFonts w:ascii="Times New Roman" w:hAnsi="Times New Roman"/>
          <w:sz w:val="24"/>
        </w:rPr>
      </w:pPr>
      <w:bookmarkStart w:name="_tekst_zoekterm_40" w:id="0"/>
      <w:bookmarkEnd w:id="0"/>
      <w:r w:rsidRPr="00EE0286">
        <w:rPr>
          <w:rFonts w:ascii="Times New Roman" w:hAnsi="Times New Roman"/>
          <w:sz w:val="24"/>
        </w:rPr>
        <w:t xml:space="preserve">3. De opstarttoelage wordt slechts toegekend indien zij betrekking heeft op een nog niet aangevangen opleiding.  </w:t>
      </w:r>
    </w:p>
    <w:p w:rsidRPr="00EE0286" w:rsidR="00EE0286" w:rsidP="00EE0286" w:rsidRDefault="00EE0286">
      <w:pPr>
        <w:rPr>
          <w:rFonts w:ascii="Times New Roman" w:hAnsi="Times New Roman"/>
          <w:sz w:val="24"/>
        </w:rPr>
      </w:pPr>
    </w:p>
    <w:p w:rsidR="00EE0286" w:rsidP="00EE0286" w:rsidRDefault="00EE0286">
      <w:pPr>
        <w:rPr>
          <w:rFonts w:ascii="Times New Roman" w:hAnsi="Times New Roman"/>
          <w:sz w:val="24"/>
        </w:rPr>
      </w:pPr>
      <w:r w:rsidRPr="00EE0286">
        <w:rPr>
          <w:rFonts w:ascii="Times New Roman" w:hAnsi="Times New Roman"/>
          <w:sz w:val="24"/>
        </w:rPr>
        <w:t>I</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2.7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eerste lid wordt ‘studerenden beroepsonderwijs opleiding niveau 3 of 4’ vervangen door: studerenden aan een opleiding niveau 3 of 4.</w:t>
      </w:r>
    </w:p>
    <w:p w:rsidRPr="00EE0286" w:rsidR="00EE0286" w:rsidP="00EE0286" w:rsidRDefault="00EE0286">
      <w:pPr>
        <w:pStyle w:val="Lijstalinea"/>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 xml:space="preserve">2. In het vierde lid wordt ‘hoger </w:t>
      </w:r>
      <w:proofErr w:type="spellStart"/>
      <w:r w:rsidRPr="00EE0286">
        <w:rPr>
          <w:rFonts w:ascii="Times New Roman" w:hAnsi="Times New Roman"/>
          <w:sz w:val="24"/>
        </w:rPr>
        <w:t>onderwis</w:t>
      </w:r>
      <w:proofErr w:type="spellEnd"/>
      <w:r w:rsidRPr="00EE0286">
        <w:rPr>
          <w:rFonts w:ascii="Times New Roman" w:hAnsi="Times New Roman"/>
          <w:sz w:val="24"/>
        </w:rPr>
        <w:t>’ vervangen door: hoger onderwijs.</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J</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2.9, tweede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 xml:space="preserve">2. Voor een opstarttoelage kan in aanmerking komen degene die aannemelijk kan maken dat hij in het Europese deel van Nederland een opleiding niveau 3 of 4 als bedoeld in artikel 1.1, eerste lid, van de WSF 2000 of hoger onderwijs gaat volgen. </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K</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2.10, tweede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2. De aanspraak op de opstarttoelage vervalt indien de studerende niet binnen een termijn van 2 maanden na aanvang van de betreffende opleiding is ingeschreven voor het volgen van het onderwijs, bedoeld in artikel 2.9, tweede lid.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L</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2.12 komt te luiden:</w:t>
      </w:r>
    </w:p>
    <w:p w:rsidR="00EE0286" w:rsidP="00EE0286" w:rsidRDefault="00EE0286">
      <w:pPr>
        <w:rPr>
          <w:rFonts w:ascii="Times New Roman" w:hAnsi="Times New Roman"/>
          <w:b/>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2.12. Aanspraak bij einde studie beroepsonderwijs</w:t>
      </w:r>
    </w:p>
    <w:p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De aanspraak op studiefinanciering BES eindigt met ingang van de maand die volgt op de dag waarop de deelnemer het afrondende studiejaar van een opleiding met goed gevolg heeft afgesloten.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2. Indien de deelnemer aansluitend aan het afrondende studiejaar, opnieuw begint aan dat afrondende studiejaar zonder dat dat studiejaar met goed gevolg was afgesloten,  ontstaat aanspraak op studiefinanciering BES voor het resterende gedeelte van het kalenderjaar.</w:t>
      </w:r>
    </w:p>
    <w:p w:rsidRPr="00EE0286" w:rsidR="00EE0286" w:rsidP="00EE0286" w:rsidRDefault="00EE0286">
      <w:pPr>
        <w:ind w:firstLine="284"/>
        <w:rPr>
          <w:rFonts w:ascii="Times New Roman" w:hAnsi="Times New Roman"/>
          <w:sz w:val="24"/>
        </w:rPr>
      </w:pPr>
      <w:r w:rsidRPr="00EE0286">
        <w:rPr>
          <w:rFonts w:ascii="Times New Roman" w:hAnsi="Times New Roman"/>
          <w:sz w:val="24"/>
        </w:rPr>
        <w:t>3. Indien de deelnemer na zijn uitschrijving in juli per 1 september daaropvolgend hoger onderwijs in de zin van deze wet gaat volgen, blijft op zijn aanvraag de aanspraak op studiefinanciering in de maand augustus bestaan. Hij wordt in die periode aangemerkt als deelnemer aan de eerste opleiding. In afwijking van artikel 2.5, tweede lid, kan de aanvraag in het daarop volgende studiejaar worden ingediend.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M</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In artikel 3.1, eerste lid, wordt ‘een beroepsopleiding niveau 3 of 4’ vervangen door: een opleiding niveau 3 of 4.</w:t>
      </w:r>
    </w:p>
    <w:p w:rsidRPr="00EE0286" w:rsidR="00EE0286" w:rsidP="00EE0286" w:rsidRDefault="00EE0286">
      <w:pPr>
        <w:rPr>
          <w:rFonts w:ascii="Times New Roman" w:hAnsi="Times New Roman"/>
          <w:i/>
          <w:sz w:val="24"/>
        </w:rPr>
      </w:pPr>
    </w:p>
    <w:p w:rsidRPr="00EE0286" w:rsidR="00EE0286" w:rsidP="00EE0286" w:rsidRDefault="00EE0286">
      <w:pPr>
        <w:rPr>
          <w:rFonts w:ascii="Times New Roman" w:hAnsi="Times New Roman"/>
          <w:sz w:val="24"/>
        </w:rPr>
      </w:pPr>
      <w:r w:rsidRPr="00EE0286">
        <w:rPr>
          <w:rFonts w:ascii="Times New Roman" w:hAnsi="Times New Roman"/>
          <w:sz w:val="24"/>
        </w:rPr>
        <w:t>N</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4.1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eerste lid komt de begripsomschrijving van ‘minimumloon’ te luiden:</w:t>
      </w:r>
    </w:p>
    <w:p w:rsidRPr="00EE0286" w:rsidR="00EE0286" w:rsidP="00FD66EB" w:rsidRDefault="00EE0286">
      <w:pPr>
        <w:ind w:firstLine="284"/>
        <w:rPr>
          <w:rFonts w:ascii="Times New Roman" w:hAnsi="Times New Roman"/>
          <w:sz w:val="24"/>
        </w:rPr>
      </w:pPr>
      <w:r w:rsidRPr="00EE0286">
        <w:rPr>
          <w:rFonts w:ascii="Times New Roman" w:hAnsi="Times New Roman"/>
          <w:b/>
          <w:sz w:val="24"/>
        </w:rPr>
        <w:t>minimumloon:</w:t>
      </w:r>
      <w:r w:rsidRPr="00EE0286">
        <w:rPr>
          <w:rFonts w:ascii="Times New Roman" w:hAnsi="Times New Roman"/>
          <w:sz w:val="24"/>
        </w:rPr>
        <w:t xml:space="preserve"> het bij of krachtens de Wet minimumlonen BES geldende minimum maandloon, bedoeld in artikel 8, eerste lid, van die wet, vermenigvuldigd met 12, waarbij voor het aantal gewerkte uren wordt gelezen 40 en waarbij voor het minimumuurloon wordt gelezen het hoogste in het peiljaar geldende bruto minimumuurloon,.</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In het eerste lid wordt in de begripsomschrijving van ‘toetsingsinkomen’ ‘de belastbare som, bedoeld in artikel 24, eerste lid, van de Wet inkomstenbelasting BES’ vervangen door: het belastbaar inkomen, bedoeld in artikel 3 van de Wet inkomstenbelasting BES.</w:t>
      </w:r>
    </w:p>
    <w:p w:rsidR="00EE0286" w:rsidP="00EE0286" w:rsidRDefault="00EE0286">
      <w:pPr>
        <w:rPr>
          <w:rFonts w:ascii="Times New Roman" w:hAnsi="Times New Roman"/>
          <w:sz w:val="24"/>
        </w:rPr>
      </w:pPr>
    </w:p>
    <w:p w:rsidRPr="00D800C2" w:rsidR="00D800C2" w:rsidP="00D800C2" w:rsidRDefault="00D800C2">
      <w:pPr>
        <w:rPr>
          <w:rFonts w:ascii="Times New Roman" w:hAnsi="Times New Roman"/>
          <w:sz w:val="24"/>
        </w:rPr>
      </w:pPr>
      <w:r w:rsidRPr="00D800C2">
        <w:rPr>
          <w:rFonts w:ascii="Times New Roman" w:hAnsi="Times New Roman"/>
          <w:sz w:val="24"/>
        </w:rPr>
        <w:t>N1</w:t>
      </w:r>
    </w:p>
    <w:p w:rsidRPr="00D800C2" w:rsidR="00D800C2" w:rsidP="00D800C2" w:rsidRDefault="00D800C2">
      <w:pPr>
        <w:rPr>
          <w:rFonts w:ascii="Times New Roman" w:hAnsi="Times New Roman"/>
          <w:sz w:val="24"/>
        </w:rPr>
      </w:pPr>
    </w:p>
    <w:p w:rsidRPr="00D800C2" w:rsidR="00D800C2" w:rsidP="00D800C2" w:rsidRDefault="00D800C2">
      <w:pPr>
        <w:rPr>
          <w:rFonts w:ascii="Times New Roman" w:hAnsi="Times New Roman"/>
          <w:sz w:val="24"/>
        </w:rPr>
      </w:pPr>
      <w:r w:rsidRPr="00D800C2">
        <w:rPr>
          <w:rFonts w:ascii="Times New Roman" w:hAnsi="Times New Roman"/>
          <w:sz w:val="24"/>
        </w:rPr>
        <w:tab/>
        <w:t>Artikel 4.3 wordt als volgt gewijzigd:</w:t>
      </w:r>
    </w:p>
    <w:p w:rsidRPr="00D800C2" w:rsidR="00D800C2" w:rsidP="00D800C2" w:rsidRDefault="00D800C2">
      <w:pPr>
        <w:rPr>
          <w:rFonts w:ascii="Times New Roman" w:hAnsi="Times New Roman"/>
          <w:sz w:val="24"/>
        </w:rPr>
      </w:pPr>
    </w:p>
    <w:p w:rsidRPr="00D800C2" w:rsidR="00D800C2" w:rsidP="00D800C2" w:rsidRDefault="00D800C2">
      <w:pPr>
        <w:rPr>
          <w:rFonts w:ascii="Times New Roman" w:hAnsi="Times New Roman"/>
          <w:sz w:val="24"/>
        </w:rPr>
      </w:pPr>
      <w:r w:rsidRPr="00D800C2">
        <w:rPr>
          <w:rFonts w:ascii="Times New Roman" w:hAnsi="Times New Roman"/>
          <w:sz w:val="24"/>
        </w:rPr>
        <w:tab/>
        <w:t xml:space="preserve">1. ‘over de maand oktober’ wordt vervangen door: over de maand september. </w:t>
      </w:r>
    </w:p>
    <w:p w:rsidRPr="00D800C2" w:rsidR="00D800C2" w:rsidP="00D800C2" w:rsidRDefault="00D800C2">
      <w:pPr>
        <w:rPr>
          <w:rFonts w:ascii="Times New Roman" w:hAnsi="Times New Roman"/>
          <w:sz w:val="24"/>
        </w:rPr>
      </w:pPr>
    </w:p>
    <w:p w:rsidR="00D800C2" w:rsidP="00D800C2" w:rsidRDefault="00D800C2">
      <w:pPr>
        <w:rPr>
          <w:rFonts w:ascii="Times New Roman" w:hAnsi="Times New Roman"/>
          <w:sz w:val="24"/>
        </w:rPr>
      </w:pPr>
      <w:r w:rsidRPr="00D800C2">
        <w:rPr>
          <w:rFonts w:ascii="Times New Roman" w:hAnsi="Times New Roman"/>
          <w:sz w:val="24"/>
        </w:rPr>
        <w:tab/>
        <w:t>2. Er wordt een volzin toegevoegd, luidende: Het rentepercentage wordt vastgesteld op nul indien deze overeenkomstig de eerste volzin minder dan nul procent bedraagt.</w:t>
      </w:r>
    </w:p>
    <w:p w:rsidRPr="00EE0286" w:rsidR="00D800C2" w:rsidP="00EE0286" w:rsidRDefault="00D800C2">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O</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4.4, derde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3. Bij de berekening van de rente, bedoeld in het eerste en tweede lid, wordt voor elk kalenderjaar het rentepercentage gehanteerd dat in het voorafgaande jaar op grond van artikel 4.3 is vastgesteld.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P</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4.5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eerste lid wordt ‘</w:t>
      </w:r>
      <w:r w:rsidRPr="00EE0286">
        <w:rPr>
          <w:rFonts w:ascii="Times New Roman" w:hAnsi="Times New Roman"/>
          <w:color w:val="000000"/>
          <w:sz w:val="24"/>
          <w:shd w:val="clear" w:color="auto" w:fill="FFFFFF"/>
        </w:rPr>
        <w:t>De terugbetalingsperiode vangt wat betreft de studiefinanciering BES aan op’</w:t>
      </w:r>
      <w:r w:rsidRPr="00EE0286">
        <w:rPr>
          <w:rFonts w:ascii="Times New Roman" w:hAnsi="Times New Roman"/>
          <w:sz w:val="24"/>
        </w:rPr>
        <w:t xml:space="preserve"> vervangen door: </w:t>
      </w:r>
      <w:r w:rsidRPr="00EE0286">
        <w:rPr>
          <w:rFonts w:ascii="Times New Roman" w:hAnsi="Times New Roman"/>
          <w:color w:val="000000"/>
          <w:sz w:val="24"/>
          <w:shd w:val="clear" w:color="auto" w:fill="FFFFFF"/>
        </w:rPr>
        <w:t>De terugbetalingsperiode van de studiefinanciering BES vangt aan op.</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Het tweede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2. De terugbetalingsperiode van de opstarttoelage vangt aan op 1 januari van het jaar volgend op het tijdstip van beëindiging van de aanspraak op studiefinanciering op grond van de WSF 2000.</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Q</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4.8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eerste lid vervalt: of uit hoofde van artikel 5.2.</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In het derde lid wordt ‘bedoeld in artikel 4.12’ vervangen door: bedoeld in artikel 4.12, eerste lid.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R</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In het eerste en vijfde lid van artikel 4.11 wordt ‘in het tweede jaar voorafgaande aan het jaar waarvoor de draagkracht wordt vastgesteld’ telkens vervangen door: in het peiljaar.</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S</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In artikel 4.13, tweede lid, wordt telkens na ‘studiefinanciering BES’ ingevoegd ‘of studiefinanciering op grond van de WSF 2000’ en vervalt de zinsnede: van een studerende.</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T</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5.1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Het tweede lid, onderdeel b,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b. op basis van onjuiste of onjuist verwerkte gegevens anders dan bedoeld onder a te veel of te weinig studiefinanciering BES is toegekend, wel of geen opstarttoelage is toegekend, de vorm van de studiefinanciering BES onjuist is vastgelegd, de termijn te hoog of te laag is vastgesteld, de draagkracht van de debiteur te hoog of te laag is vastgesteld,.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Het derde lid wordt vervangen door twee leden, luidende:</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3. Behoudens in het geval van bedrog kan een herziening als bedoeld in het tweede lid, onderdelen a en b, voor zover het betreft de vorm van de studiefinanciering BES slechts geschieden binnen 5 jaren na:</w:t>
      </w:r>
    </w:p>
    <w:p w:rsidRPr="00EE0286" w:rsidR="00EE0286" w:rsidP="00EE0286" w:rsidRDefault="00EE0286">
      <w:pPr>
        <w:ind w:firstLine="284"/>
        <w:rPr>
          <w:rFonts w:ascii="Times New Roman" w:hAnsi="Times New Roman"/>
          <w:sz w:val="24"/>
        </w:rPr>
      </w:pPr>
      <w:r w:rsidRPr="00EE0286">
        <w:rPr>
          <w:rFonts w:ascii="Times New Roman" w:hAnsi="Times New Roman"/>
          <w:sz w:val="24"/>
        </w:rPr>
        <w:t xml:space="preserve">a. het einde van het desbetreffende studiefinancieringstijdvak; </w:t>
      </w:r>
    </w:p>
    <w:p w:rsidRPr="00EE0286" w:rsidR="00EE0286" w:rsidP="00EE0286" w:rsidRDefault="00EE0286">
      <w:pPr>
        <w:ind w:firstLine="284"/>
        <w:rPr>
          <w:rFonts w:ascii="Times New Roman" w:hAnsi="Times New Roman"/>
          <w:sz w:val="24"/>
        </w:rPr>
      </w:pPr>
      <w:r w:rsidRPr="00EE0286">
        <w:rPr>
          <w:rFonts w:ascii="Times New Roman" w:hAnsi="Times New Roman"/>
          <w:sz w:val="24"/>
        </w:rPr>
        <w:lastRenderedPageBreak/>
        <w:t xml:space="preserve">b. het kalenderjaar waarvoor de termijn is vastgesteld; of </w:t>
      </w:r>
    </w:p>
    <w:p w:rsidRPr="00EE0286" w:rsidR="00EE0286" w:rsidP="00EE0286" w:rsidRDefault="00EE0286">
      <w:pPr>
        <w:ind w:firstLine="284"/>
        <w:rPr>
          <w:rFonts w:ascii="Times New Roman" w:hAnsi="Times New Roman"/>
          <w:sz w:val="24"/>
        </w:rPr>
      </w:pPr>
      <w:r w:rsidRPr="00EE0286">
        <w:rPr>
          <w:rFonts w:ascii="Times New Roman" w:hAnsi="Times New Roman"/>
          <w:sz w:val="24"/>
        </w:rPr>
        <w:t xml:space="preserve">c. het kalenderjaar waarvoor de draagkracht van de debiteur is vastgesteld. </w:t>
      </w:r>
    </w:p>
    <w:p w:rsidRPr="00EE0286" w:rsidR="00EE0286" w:rsidP="00EE0286" w:rsidRDefault="00EE0286">
      <w:pPr>
        <w:ind w:firstLine="284"/>
        <w:rPr>
          <w:rFonts w:ascii="Times New Roman" w:hAnsi="Times New Roman"/>
          <w:sz w:val="24"/>
        </w:rPr>
      </w:pPr>
      <w:r w:rsidRPr="00EE0286">
        <w:rPr>
          <w:rFonts w:ascii="Times New Roman" w:hAnsi="Times New Roman"/>
          <w:sz w:val="24"/>
        </w:rPr>
        <w:t>4. Behoudens in geval van bedrog, kan een herziening anders dan bedoeld in het derde lid, slechts geschieden binnen 18 maanden na:</w:t>
      </w:r>
    </w:p>
    <w:p w:rsidRPr="00EE0286" w:rsidR="00EE0286" w:rsidP="00EE0286" w:rsidRDefault="00EE0286">
      <w:pPr>
        <w:ind w:firstLine="284"/>
        <w:rPr>
          <w:rFonts w:ascii="Times New Roman" w:hAnsi="Times New Roman"/>
          <w:sz w:val="24"/>
        </w:rPr>
      </w:pPr>
      <w:r w:rsidRPr="00EE0286">
        <w:rPr>
          <w:rFonts w:ascii="Times New Roman" w:hAnsi="Times New Roman"/>
          <w:sz w:val="24"/>
        </w:rPr>
        <w:t>a. het einde van het desbetreffende studiefinancieringstijdvak;</w:t>
      </w:r>
    </w:p>
    <w:p w:rsidRPr="00EE0286" w:rsidR="00EE0286" w:rsidP="00EE0286" w:rsidRDefault="00EE0286">
      <w:pPr>
        <w:ind w:firstLine="284"/>
        <w:rPr>
          <w:rFonts w:ascii="Times New Roman" w:hAnsi="Times New Roman"/>
          <w:sz w:val="24"/>
        </w:rPr>
      </w:pPr>
      <w:r w:rsidRPr="00EE0286">
        <w:rPr>
          <w:rFonts w:ascii="Times New Roman" w:hAnsi="Times New Roman"/>
          <w:sz w:val="24"/>
        </w:rPr>
        <w:t>b. het tijdstip van beëindiging van de aanspraak op studiefinanciering op grond van de WSF 2000 voor zover het de opstarttoelage betreft;</w:t>
      </w:r>
    </w:p>
    <w:p w:rsidRPr="00EE0286" w:rsidR="00EE0286" w:rsidP="00EE0286" w:rsidRDefault="00EE0286">
      <w:pPr>
        <w:ind w:firstLine="284"/>
        <w:rPr>
          <w:rFonts w:ascii="Times New Roman" w:hAnsi="Times New Roman"/>
          <w:sz w:val="24"/>
        </w:rPr>
      </w:pPr>
      <w:r w:rsidRPr="00EE0286">
        <w:rPr>
          <w:rFonts w:ascii="Times New Roman" w:hAnsi="Times New Roman"/>
          <w:sz w:val="24"/>
        </w:rPr>
        <w:t>c. het kalenderjaar waarvoor de termijn is vastgesteld; of</w:t>
      </w:r>
    </w:p>
    <w:p w:rsidRPr="00EE0286" w:rsidR="00EE0286" w:rsidP="00EE0286" w:rsidRDefault="00EE0286">
      <w:pPr>
        <w:ind w:firstLine="284"/>
        <w:rPr>
          <w:rFonts w:ascii="Times New Roman" w:hAnsi="Times New Roman"/>
          <w:sz w:val="24"/>
        </w:rPr>
      </w:pPr>
      <w:r w:rsidRPr="00EE0286">
        <w:rPr>
          <w:rFonts w:ascii="Times New Roman" w:hAnsi="Times New Roman"/>
          <w:sz w:val="24"/>
        </w:rPr>
        <w:t>d. het kalenderjaar waarvoor de draagkracht van de debiteur is vastgesteld.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U</w:t>
      </w:r>
    </w:p>
    <w:p w:rsidRPr="00EE0286" w:rsidR="00EE0286" w:rsidP="00EE0286" w:rsidRDefault="00EE0286">
      <w:pPr>
        <w:rPr>
          <w:rFonts w:ascii="Times New Roman" w:hAnsi="Times New Roman"/>
          <w:sz w:val="24"/>
        </w:rPr>
      </w:pPr>
      <w:r w:rsidRPr="00EE0286">
        <w:rPr>
          <w:rFonts w:ascii="Times New Roman" w:hAnsi="Times New Roman"/>
          <w:sz w:val="24"/>
        </w:rPr>
        <w:t xml:space="preserve"> </w:t>
      </w: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6.1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Het tweede lid komt te luiden:</w:t>
      </w:r>
    </w:p>
    <w:p w:rsidRPr="00EE0286" w:rsidR="00EE0286" w:rsidP="00EE0286" w:rsidRDefault="00EE0286">
      <w:pPr>
        <w:ind w:firstLine="284"/>
        <w:rPr>
          <w:rFonts w:ascii="Times New Roman" w:hAnsi="Times New Roman"/>
          <w:sz w:val="24"/>
        </w:rPr>
      </w:pPr>
      <w:r w:rsidRPr="00EE0286">
        <w:rPr>
          <w:rFonts w:ascii="Times New Roman" w:hAnsi="Times New Roman"/>
          <w:sz w:val="24"/>
        </w:rPr>
        <w:t>2. De uitbetaling van de opstarttoelage vindt in één keer plaats.</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Er wordt een lid toegevoegd, luidende:</w:t>
      </w:r>
    </w:p>
    <w:p w:rsidRPr="00EE0286" w:rsidR="00EE0286" w:rsidP="00EE0286" w:rsidRDefault="00EE0286">
      <w:pPr>
        <w:ind w:firstLine="284"/>
        <w:rPr>
          <w:rFonts w:ascii="Times New Roman" w:hAnsi="Times New Roman"/>
          <w:sz w:val="24"/>
        </w:rPr>
      </w:pPr>
      <w:r w:rsidRPr="00EE0286">
        <w:rPr>
          <w:rFonts w:ascii="Times New Roman" w:hAnsi="Times New Roman"/>
          <w:sz w:val="24"/>
        </w:rPr>
        <w:t>5. Bij ministeriële regeling kan worden bepaald dat de studiefinanciering BES in een ander betaalritme dan per maand wordt uitbetaald indien dat wenselijk is gelet op de situatie in het land waar de opleiding wordt gevolgd.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V</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In artikel 7.1, derde lid, wordt na ‘minder studiefinanciering BES’ ingevoegd: , tot afwijzing van de opstarttoelage.</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W</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7.4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opschrift wordt ‘landen buiten het Koninkrijk’ vervangen door: andere landen binnen en buiten het Koninkrijk.</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In het eerste en derde lid wordt ‘een staat buiten het Koninkrijk’ vervangen door: Aruba, Curaçao, Sint Maarten of een staat buiten het Koninkrijk.</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X</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9.1 vervalt.</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Y</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Na artikel 9.2 wordt een artikel ingevoegd, luidende:</w:t>
      </w:r>
    </w:p>
    <w:p w:rsidR="00EE0286" w:rsidP="00EE0286" w:rsidRDefault="00EE0286">
      <w:pPr>
        <w:rPr>
          <w:rFonts w:ascii="Times New Roman" w:hAnsi="Times New Roman"/>
          <w:b/>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9.3. Persoonsgebonden nummer BES buiten toepassing</w:t>
      </w:r>
    </w:p>
    <w:p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lastRenderedPageBreak/>
        <w:t>Tot een bij koninklijk besluit te bepalen tijdstip blijven de begripsomschrijving van ‘persoonsgebonden nummer BES’ in artikel 1.1, eerste lid, en de artikelen, 1.7 en 2.3, eerste lid, onderdeel b, buiten toepassing.</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 xml:space="preserve">ARTIKEL II. WIJZIGING WET PRIMAIR ONDERWIJS BES </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In artikel 167a, opschrift, eerste en tweede lid, van de Wet primair onderwijs BES wordt ‘voor de jaren 2011 tot en met 2017’ telkens vervangen door: voor het jaar 2011 tot en met een bij Koninklijk besluit te bepalen tijdstip.</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III. WIJZIGING WET VOORTGEZET ONDERWIJS BES</w:t>
      </w:r>
    </w:p>
    <w:p w:rsidRPr="00EE0286" w:rsidR="00EE0286" w:rsidP="00EE0286" w:rsidRDefault="00EE0286">
      <w:pPr>
        <w:rPr>
          <w:rFonts w:ascii="Times New Roman" w:hAnsi="Times New Roman"/>
          <w:b/>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208 van de Wet voortgezet onderwijs BES wordt als volgt gewijzigd:</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1. In het opschrift, eerste, tweede en achtste lid wordt ‘voor de jaren 2011 tot en met 2017’ telkens vervangen door: voor het jaar 2011 tot en met een bij Koninklijk besluit te bepalen tijdstip.</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2. In het negende lid wordt ‘Met ingang van het jaar 2018’ vervangen door: Met ingang van het in het achtste lid genoemde tijdstip.</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b/>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IV. WIJZIGING WET EDUCATIE EN BEROEPSONDERWIJS BES</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In artikel 11.1b, opschrift, eerste en tweede lid, van de Wet educatie en beroepsonderwijs BES wordt ‘voor de jaren 2011 tot en met 2017’ telkens vervangen door: voor het jaar 2011 tot en met een bij Koninklijk besluit te bepalen tijdstip.</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b/>
          <w:sz w:val="24"/>
        </w:rPr>
      </w:pPr>
      <w:r w:rsidRPr="00EE0286">
        <w:rPr>
          <w:rFonts w:ascii="Times New Roman" w:hAnsi="Times New Roman"/>
          <w:b/>
          <w:sz w:val="24"/>
        </w:rPr>
        <w:t>ARTIKEL V. WIJZIGING WET STUDIEFINANCIERING 2000</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De Wet studiefinanciering 2000 wordt als volgt gewijzigd:</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A</w:t>
      </w:r>
    </w:p>
    <w:p w:rsidRPr="00EE0286" w:rsidR="00EE0286" w:rsidP="00EE0286" w:rsidRDefault="00EE0286">
      <w:pPr>
        <w:rPr>
          <w:rFonts w:ascii="Times New Roman" w:hAnsi="Times New Roman"/>
          <w:sz w:val="24"/>
        </w:rPr>
      </w:pPr>
    </w:p>
    <w:p w:rsidRPr="00EE0286" w:rsidR="00EE0286" w:rsidP="00EE0286" w:rsidRDefault="00D45EEF">
      <w:pPr>
        <w:ind w:firstLine="284"/>
        <w:rPr>
          <w:rFonts w:ascii="Times New Roman" w:hAnsi="Times New Roman"/>
          <w:sz w:val="24"/>
        </w:rPr>
      </w:pPr>
      <w:r>
        <w:rPr>
          <w:rFonts w:ascii="Times New Roman" w:hAnsi="Times New Roman"/>
          <w:sz w:val="24"/>
        </w:rPr>
        <w:t>[VERVALLEN]</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B</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Artikel 5.2, eerste lid, onderdeel a, komt te luiden:</w:t>
      </w:r>
    </w:p>
    <w:p w:rsidRPr="00EE0286" w:rsidR="00EE0286" w:rsidP="00EE0286" w:rsidRDefault="00EE0286">
      <w:pPr>
        <w:ind w:firstLine="284"/>
        <w:rPr>
          <w:rFonts w:ascii="Times New Roman" w:hAnsi="Times New Roman"/>
          <w:color w:val="000000"/>
          <w:sz w:val="24"/>
          <w:shd w:val="clear" w:color="auto" w:fill="FFFFFF"/>
        </w:rPr>
      </w:pPr>
      <w:r w:rsidRPr="00EE0286">
        <w:rPr>
          <w:rFonts w:ascii="Times New Roman" w:hAnsi="Times New Roman"/>
          <w:sz w:val="24"/>
        </w:rPr>
        <w:t xml:space="preserve">a. </w:t>
      </w:r>
      <w:r w:rsidRPr="00EE0286">
        <w:rPr>
          <w:rFonts w:ascii="Times New Roman" w:hAnsi="Times New Roman"/>
          <w:color w:val="000000"/>
          <w:sz w:val="24"/>
          <w:shd w:val="clear" w:color="auto" w:fill="FFFFFF"/>
        </w:rPr>
        <w:t>voor een opleiding in het hoger beroepsonderwijs gedurende:</w:t>
      </w:r>
    </w:p>
    <w:p w:rsidRPr="00EE0286" w:rsidR="00EE0286" w:rsidP="00EE0286" w:rsidRDefault="00EE0286">
      <w:pPr>
        <w:ind w:firstLine="284"/>
        <w:rPr>
          <w:rFonts w:ascii="Times New Roman" w:hAnsi="Times New Roman"/>
          <w:color w:val="000000"/>
          <w:sz w:val="24"/>
          <w:shd w:val="clear" w:color="auto" w:fill="FFFFFF"/>
        </w:rPr>
      </w:pPr>
      <w:r w:rsidRPr="00EE0286">
        <w:rPr>
          <w:rFonts w:ascii="Times New Roman" w:hAnsi="Times New Roman"/>
          <w:color w:val="000000"/>
          <w:sz w:val="24"/>
          <w:shd w:val="clear" w:color="auto" w:fill="FFFFFF"/>
        </w:rPr>
        <w:t xml:space="preserve">1°. de periode waarop de studielast van een </w:t>
      </w:r>
      <w:proofErr w:type="spellStart"/>
      <w:r w:rsidRPr="00EE0286">
        <w:rPr>
          <w:rFonts w:ascii="Times New Roman" w:hAnsi="Times New Roman"/>
          <w:color w:val="000000"/>
          <w:sz w:val="24"/>
          <w:shd w:val="clear" w:color="auto" w:fill="FFFFFF"/>
        </w:rPr>
        <w:t>bacheloropleiding</w:t>
      </w:r>
      <w:proofErr w:type="spellEnd"/>
      <w:r w:rsidRPr="00EE0286">
        <w:rPr>
          <w:rFonts w:ascii="Times New Roman" w:hAnsi="Times New Roman"/>
          <w:color w:val="000000"/>
          <w:sz w:val="24"/>
          <w:shd w:val="clear" w:color="auto" w:fill="FFFFFF"/>
        </w:rPr>
        <w:t xml:space="preserve"> op grond van</w:t>
      </w:r>
      <w:r w:rsidRPr="00EE0286">
        <w:rPr>
          <w:rStyle w:val="apple-converted-space"/>
          <w:rFonts w:ascii="Times New Roman" w:hAnsi="Times New Roman"/>
          <w:color w:val="000000"/>
          <w:sz w:val="24"/>
          <w:shd w:val="clear" w:color="auto" w:fill="FFFFFF"/>
        </w:rPr>
        <w:t> </w:t>
      </w:r>
      <w:r w:rsidRPr="00EE0286">
        <w:rPr>
          <w:rFonts w:ascii="Times New Roman" w:hAnsi="Times New Roman"/>
          <w:sz w:val="24"/>
          <w:shd w:val="clear" w:color="auto" w:fill="FFFFFF"/>
        </w:rPr>
        <w:t>artikel 7.4b, eerste lid, van de WHW</w:t>
      </w:r>
      <w:r w:rsidRPr="00EE0286">
        <w:rPr>
          <w:rStyle w:val="apple-converted-space"/>
          <w:rFonts w:ascii="Times New Roman" w:hAnsi="Times New Roman"/>
          <w:color w:val="000000"/>
          <w:sz w:val="24"/>
          <w:shd w:val="clear" w:color="auto" w:fill="FFFFFF"/>
        </w:rPr>
        <w:t> </w:t>
      </w:r>
      <w:r w:rsidRPr="00EE0286">
        <w:rPr>
          <w:rFonts w:ascii="Times New Roman" w:hAnsi="Times New Roman"/>
          <w:color w:val="000000"/>
          <w:sz w:val="24"/>
          <w:shd w:val="clear" w:color="auto" w:fill="FFFFFF"/>
        </w:rPr>
        <w:t xml:space="preserve">is gebaseerd; of </w:t>
      </w:r>
    </w:p>
    <w:p w:rsidRPr="00EE0286" w:rsidR="00EE0286" w:rsidP="00EE0286" w:rsidRDefault="00EE0286">
      <w:pPr>
        <w:ind w:firstLine="284"/>
        <w:rPr>
          <w:rFonts w:ascii="Times New Roman" w:hAnsi="Times New Roman"/>
          <w:sz w:val="24"/>
        </w:rPr>
      </w:pPr>
      <w:r w:rsidRPr="00EE0286">
        <w:rPr>
          <w:rFonts w:ascii="Times New Roman" w:hAnsi="Times New Roman"/>
          <w:color w:val="000000"/>
          <w:sz w:val="24"/>
          <w:shd w:val="clear" w:color="auto" w:fill="FFFFFF"/>
        </w:rPr>
        <w:t>2°. één jaar voor een masteropleiding genoemd in artikel 7.4b, tweede tot en met zevende lid, van de WHW; of</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C</w:t>
      </w:r>
    </w:p>
    <w:p w:rsidRPr="00EE0286" w:rsidR="00EE0286" w:rsidP="00EE0286" w:rsidRDefault="00EE0286">
      <w:pPr>
        <w:rPr>
          <w:rFonts w:ascii="Times New Roman" w:hAnsi="Times New Roman"/>
          <w:sz w:val="24"/>
        </w:rPr>
      </w:pPr>
    </w:p>
    <w:p w:rsidRPr="00EE0286" w:rsidR="00EE0286" w:rsidP="00EE0286" w:rsidRDefault="00D45EEF">
      <w:pPr>
        <w:ind w:firstLine="284"/>
        <w:rPr>
          <w:rFonts w:ascii="Times New Roman" w:hAnsi="Times New Roman"/>
          <w:sz w:val="24"/>
        </w:rPr>
      </w:pPr>
      <w:r>
        <w:rPr>
          <w:rFonts w:ascii="Times New Roman" w:hAnsi="Times New Roman"/>
          <w:sz w:val="24"/>
        </w:rPr>
        <w:t>[VERVALLEN]</w:t>
      </w:r>
      <w:bookmarkStart w:name="_GoBack" w:id="1"/>
      <w:bookmarkEnd w:id="1"/>
    </w:p>
    <w:p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00D800C2" w:rsidP="00D800C2" w:rsidRDefault="00EE0286">
      <w:pPr>
        <w:rPr>
          <w:rFonts w:ascii="Times New Roman" w:hAnsi="Times New Roman"/>
          <w:b/>
          <w:sz w:val="24"/>
        </w:rPr>
      </w:pPr>
      <w:r w:rsidRPr="00EE0286">
        <w:rPr>
          <w:rFonts w:ascii="Times New Roman" w:hAnsi="Times New Roman"/>
          <w:b/>
          <w:sz w:val="24"/>
        </w:rPr>
        <w:t>ARTIKEL VI. INWERKINGTREDING</w:t>
      </w:r>
    </w:p>
    <w:p w:rsidR="00D800C2" w:rsidP="00D800C2" w:rsidRDefault="00D800C2">
      <w:pPr>
        <w:rPr>
          <w:rFonts w:ascii="Times New Roman" w:hAnsi="Times New Roman"/>
          <w:b/>
          <w:sz w:val="24"/>
        </w:rPr>
      </w:pPr>
    </w:p>
    <w:p w:rsidR="00EE0286" w:rsidP="00EE0286" w:rsidRDefault="00D800C2">
      <w:pPr>
        <w:rPr>
          <w:rFonts w:ascii="Times New Roman" w:hAnsi="Times New Roman"/>
          <w:sz w:val="24"/>
        </w:rPr>
      </w:pPr>
      <w:r w:rsidRPr="00D800C2">
        <w:rPr>
          <w:rFonts w:ascii="Times New Roman" w:hAnsi="Times New Roman"/>
          <w:sz w:val="24"/>
        </w:rPr>
        <w:tab/>
        <w:t>1</w:t>
      </w:r>
      <w:r>
        <w:rPr>
          <w:rFonts w:ascii="Times New Roman" w:hAnsi="Times New Roman"/>
          <w:sz w:val="24"/>
        </w:rPr>
        <w:t xml:space="preserve">. </w:t>
      </w:r>
      <w:r w:rsidRPr="00D800C2" w:rsidR="00EE0286">
        <w:rPr>
          <w:rFonts w:ascii="Times New Roman" w:hAnsi="Times New Roman"/>
          <w:sz w:val="24"/>
        </w:rPr>
        <w:t>De artikelen van deze wet treden</w:t>
      </w:r>
      <w:r w:rsidRPr="00D800C2">
        <w:rPr>
          <w:rFonts w:ascii="Times New Roman" w:hAnsi="Times New Roman"/>
          <w:sz w:val="24"/>
        </w:rPr>
        <w:t>, met uitzondering van artikel I, onderdeel N1, subonderdeel 2</w:t>
      </w:r>
      <w:r w:rsidRPr="00D800C2" w:rsidR="00EE0286">
        <w:rPr>
          <w:rFonts w:ascii="Times New Roman" w:hAnsi="Times New Roman"/>
          <w:sz w:val="24"/>
        </w:rPr>
        <w:t xml:space="preserve"> in werking op een bij koninklijk besluit te bepalentijdstip, dat voor de verschillende artikelen of onderdelen daarvan verschillend kan worden vastgesteld, en werkt wat betreft artikel V, onderdeel B, terug tot en met 1 september 2015.</w:t>
      </w:r>
    </w:p>
    <w:p w:rsidRPr="00EE0286" w:rsidR="00D800C2" w:rsidP="00EE0286" w:rsidRDefault="00D800C2">
      <w:pPr>
        <w:rPr>
          <w:rFonts w:ascii="Times New Roman" w:hAnsi="Times New Roman"/>
          <w:sz w:val="24"/>
        </w:rPr>
      </w:pPr>
      <w:r>
        <w:rPr>
          <w:rFonts w:ascii="Times New Roman" w:hAnsi="Times New Roman"/>
          <w:sz w:val="24"/>
        </w:rPr>
        <w:tab/>
      </w:r>
      <w:r w:rsidRPr="00D800C2">
        <w:rPr>
          <w:rFonts w:ascii="Times New Roman" w:hAnsi="Times New Roman"/>
          <w:sz w:val="24"/>
        </w:rPr>
        <w:t>2. Artikel I, onderdeel N1, subonderdeel 2, treedt in werking met ingang van de dag na de datum van uitgifte van het Staatsblad waarin deze wet wordt geplaatst en werkt terug tot en met 1 januari 2016.</w:t>
      </w:r>
    </w:p>
    <w:p w:rsidRPr="00EE0286" w:rsidR="00EE0286" w:rsidP="00EE0286" w:rsidRDefault="00EE0286">
      <w:pPr>
        <w:rPr>
          <w:rFonts w:ascii="Times New Roman" w:hAnsi="Times New Roman"/>
          <w:sz w:val="24"/>
        </w:rPr>
      </w:pPr>
    </w:p>
    <w:p w:rsidRPr="00EE0286" w:rsidR="00EE0286" w:rsidP="00EE0286" w:rsidRDefault="00EE0286">
      <w:pPr>
        <w:ind w:firstLine="284"/>
        <w:rPr>
          <w:rFonts w:ascii="Times New Roman" w:hAnsi="Times New Roman"/>
          <w:sz w:val="24"/>
        </w:rPr>
      </w:pPr>
      <w:r w:rsidRPr="00EE028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Gegeven</w:t>
      </w:r>
    </w:p>
    <w:p w:rsidR="00EE0286" w:rsidP="00EE0286" w:rsidRDefault="00EE0286">
      <w:pPr>
        <w:rPr>
          <w:rFonts w:ascii="Times New Roman" w:hAnsi="Times New Roman"/>
          <w:sz w:val="24"/>
        </w:rPr>
      </w:pPr>
    </w:p>
    <w:p w:rsidR="00EE0286" w:rsidP="00EE0286" w:rsidRDefault="00EE0286">
      <w:pPr>
        <w:rPr>
          <w:rFonts w:ascii="Times New Roman" w:hAnsi="Times New Roman"/>
          <w:sz w:val="24"/>
        </w:rPr>
      </w:pPr>
    </w:p>
    <w:p w:rsidR="00EE0286" w:rsidP="00EE0286" w:rsidRDefault="00EE0286">
      <w:pPr>
        <w:rPr>
          <w:rFonts w:ascii="Times New Roman" w:hAnsi="Times New Roman"/>
          <w:sz w:val="24"/>
        </w:rPr>
      </w:pPr>
    </w:p>
    <w:p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p>
    <w:p w:rsidRPr="00EE0286" w:rsidR="00EE0286" w:rsidP="00EE0286" w:rsidRDefault="00EE0286">
      <w:pPr>
        <w:rPr>
          <w:rFonts w:ascii="Times New Roman" w:hAnsi="Times New Roman"/>
          <w:sz w:val="24"/>
        </w:rPr>
      </w:pPr>
      <w:r w:rsidRPr="00EE0286">
        <w:rPr>
          <w:rFonts w:ascii="Times New Roman" w:hAnsi="Times New Roman"/>
          <w:sz w:val="24"/>
        </w:rPr>
        <w:t>De Minister van Onderwijs, Cultuur en Wetenschap,</w:t>
      </w:r>
    </w:p>
    <w:sectPr w:rsidRPr="00EE0286" w:rsidR="00EE028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86" w:rsidRDefault="00EE0286">
      <w:pPr>
        <w:spacing w:line="20" w:lineRule="exact"/>
      </w:pPr>
    </w:p>
  </w:endnote>
  <w:endnote w:type="continuationSeparator" w:id="0">
    <w:p w:rsidR="00EE0286" w:rsidRDefault="00EE0286">
      <w:pPr>
        <w:pStyle w:val="Amendement"/>
      </w:pPr>
      <w:r>
        <w:rPr>
          <w:b w:val="0"/>
          <w:bCs w:val="0"/>
        </w:rPr>
        <w:t xml:space="preserve"> </w:t>
      </w:r>
    </w:p>
  </w:endnote>
  <w:endnote w:type="continuationNotice" w:id="1">
    <w:p w:rsidR="00EE0286" w:rsidRDefault="00EE028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45EEF">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86" w:rsidRDefault="00EE0286">
      <w:pPr>
        <w:pStyle w:val="Amendement"/>
      </w:pPr>
      <w:r>
        <w:rPr>
          <w:b w:val="0"/>
          <w:bCs w:val="0"/>
        </w:rPr>
        <w:separator/>
      </w:r>
    </w:p>
  </w:footnote>
  <w:footnote w:type="continuationSeparator" w:id="0">
    <w:p w:rsidR="00EE0286" w:rsidRDefault="00EE0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761C0"/>
    <w:multiLevelType w:val="hybridMultilevel"/>
    <w:tmpl w:val="5008BC3A"/>
    <w:lvl w:ilvl="0" w:tplc="27EE525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52EB49DF"/>
    <w:multiLevelType w:val="hybridMultilevel"/>
    <w:tmpl w:val="7B80436A"/>
    <w:lvl w:ilvl="0" w:tplc="99F60CEE">
      <w:start w:val="1"/>
      <w:numFmt w:val="decimal"/>
      <w:lvlText w:val="%1."/>
      <w:lvlJc w:val="left"/>
      <w:pPr>
        <w:ind w:left="645" w:hanging="360"/>
      </w:pPr>
      <w:rPr>
        <w:rFonts w:hint="default"/>
        <w:b w:val="0"/>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86"/>
    <w:rsid w:val="00012DBE"/>
    <w:rsid w:val="000361ED"/>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0036"/>
    <w:rsid w:val="00C135B1"/>
    <w:rsid w:val="00C92DF8"/>
    <w:rsid w:val="00CB3578"/>
    <w:rsid w:val="00D20AFA"/>
    <w:rsid w:val="00D45EEF"/>
    <w:rsid w:val="00D55648"/>
    <w:rsid w:val="00D800C2"/>
    <w:rsid w:val="00E16443"/>
    <w:rsid w:val="00E36EE9"/>
    <w:rsid w:val="00EE0286"/>
    <w:rsid w:val="00F13442"/>
    <w:rsid w:val="00F956D4"/>
    <w:rsid w:val="00FD6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rsid w:val="00EE0286"/>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rsid w:val="00EE0286"/>
    <w:rPr>
      <w:rFonts w:ascii="Verdana" w:hAnsi="Verdana"/>
      <w:szCs w:val="24"/>
    </w:rPr>
  </w:style>
  <w:style w:type="character" w:customStyle="1" w:styleId="VoettekstChar">
    <w:name w:val="Voettekst Char"/>
    <w:basedOn w:val="Standaardalinea-lettertype"/>
    <w:link w:val="Voettekst"/>
    <w:rsid w:val="00EE0286"/>
    <w:rPr>
      <w:rFonts w:ascii="Verdana" w:hAnsi="Verdana"/>
      <w:szCs w:val="24"/>
    </w:rPr>
  </w:style>
  <w:style w:type="character" w:customStyle="1" w:styleId="Huisstijl-GegevenCharChar">
    <w:name w:val="Huisstijl-Gegeven Char Char"/>
    <w:rsid w:val="00EE0286"/>
    <w:rPr>
      <w:rFonts w:ascii="Verdana" w:hAnsi="Verdana"/>
      <w:noProof/>
      <w:sz w:val="13"/>
      <w:szCs w:val="24"/>
      <w:lang w:val="nl-NL" w:eastAsia="nl-NL" w:bidi="ar-SA"/>
    </w:rPr>
  </w:style>
  <w:style w:type="paragraph" w:customStyle="1" w:styleId="Huisstijl-Rubricering">
    <w:name w:val="Huisstijl-Rubricering"/>
    <w:basedOn w:val="broodtekst"/>
    <w:rsid w:val="00EE0286"/>
    <w:pPr>
      <w:spacing w:line="180" w:lineRule="exact"/>
    </w:pPr>
    <w:rPr>
      <w:b/>
      <w:bCs/>
      <w:caps/>
      <w:noProof/>
      <w:sz w:val="13"/>
      <w:szCs w:val="13"/>
    </w:rPr>
  </w:style>
  <w:style w:type="paragraph" w:customStyle="1" w:styleId="Huisstijl-Paginanummering">
    <w:name w:val="Huisstijl-Paginanummering"/>
    <w:basedOn w:val="broodtekst"/>
    <w:rsid w:val="00EE0286"/>
    <w:pPr>
      <w:spacing w:line="180" w:lineRule="exact"/>
    </w:pPr>
    <w:rPr>
      <w:noProof/>
      <w:sz w:val="13"/>
    </w:rPr>
  </w:style>
  <w:style w:type="paragraph" w:styleId="Lijstalinea">
    <w:name w:val="List Paragraph"/>
    <w:basedOn w:val="Standaard"/>
    <w:uiPriority w:val="34"/>
    <w:qFormat/>
    <w:rsid w:val="00EE0286"/>
    <w:pPr>
      <w:spacing w:line="240" w:lineRule="atLeast"/>
      <w:ind w:left="720"/>
      <w:contextualSpacing/>
    </w:pPr>
    <w:rPr>
      <w:sz w:val="18"/>
    </w:rPr>
  </w:style>
  <w:style w:type="character" w:customStyle="1" w:styleId="apple-converted-space">
    <w:name w:val="apple-converted-space"/>
    <w:basedOn w:val="Standaardalinea-lettertype"/>
    <w:rsid w:val="00EE0286"/>
  </w:style>
  <w:style w:type="paragraph" w:styleId="Ballontekst">
    <w:name w:val="Balloon Text"/>
    <w:basedOn w:val="Standaard"/>
    <w:link w:val="BallontekstChar"/>
    <w:rsid w:val="00EE0286"/>
    <w:rPr>
      <w:rFonts w:ascii="Tahoma" w:hAnsi="Tahoma" w:cs="Tahoma"/>
      <w:sz w:val="16"/>
      <w:szCs w:val="16"/>
    </w:rPr>
  </w:style>
  <w:style w:type="character" w:customStyle="1" w:styleId="BallontekstChar">
    <w:name w:val="Ballontekst Char"/>
    <w:basedOn w:val="Standaardalinea-lettertype"/>
    <w:link w:val="Ballontekst"/>
    <w:rsid w:val="00EE0286"/>
    <w:rPr>
      <w:rFonts w:ascii="Tahoma" w:hAnsi="Tahoma" w:cs="Tahoma"/>
      <w:sz w:val="16"/>
      <w:szCs w:val="16"/>
    </w:rPr>
  </w:style>
  <w:style w:type="character" w:styleId="Verwijzingopmerking">
    <w:name w:val="annotation reference"/>
    <w:basedOn w:val="Standaardalinea-lettertype"/>
    <w:rsid w:val="00D800C2"/>
    <w:rPr>
      <w:sz w:val="16"/>
      <w:szCs w:val="16"/>
    </w:rPr>
  </w:style>
  <w:style w:type="paragraph" w:styleId="Tekstopmerking">
    <w:name w:val="annotation text"/>
    <w:basedOn w:val="Standaard"/>
    <w:link w:val="TekstopmerkingChar"/>
    <w:rsid w:val="00D800C2"/>
    <w:rPr>
      <w:szCs w:val="20"/>
    </w:rPr>
  </w:style>
  <w:style w:type="character" w:customStyle="1" w:styleId="TekstopmerkingChar">
    <w:name w:val="Tekst opmerking Char"/>
    <w:basedOn w:val="Standaardalinea-lettertype"/>
    <w:link w:val="Tekstopmerking"/>
    <w:rsid w:val="00D800C2"/>
    <w:rPr>
      <w:rFonts w:ascii="Verdana" w:hAnsi="Verdana"/>
    </w:rPr>
  </w:style>
  <w:style w:type="paragraph" w:styleId="Onderwerpvanopmerking">
    <w:name w:val="annotation subject"/>
    <w:basedOn w:val="Tekstopmerking"/>
    <w:next w:val="Tekstopmerking"/>
    <w:link w:val="OnderwerpvanopmerkingChar"/>
    <w:rsid w:val="00D800C2"/>
    <w:rPr>
      <w:b/>
      <w:bCs/>
    </w:rPr>
  </w:style>
  <w:style w:type="character" w:customStyle="1" w:styleId="OnderwerpvanopmerkingChar">
    <w:name w:val="Onderwerp van opmerking Char"/>
    <w:basedOn w:val="TekstopmerkingChar"/>
    <w:link w:val="Onderwerpvanopmerking"/>
    <w:rsid w:val="00D800C2"/>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rsid w:val="00EE0286"/>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rsid w:val="00EE0286"/>
    <w:rPr>
      <w:rFonts w:ascii="Verdana" w:hAnsi="Verdana"/>
      <w:szCs w:val="24"/>
    </w:rPr>
  </w:style>
  <w:style w:type="character" w:customStyle="1" w:styleId="VoettekstChar">
    <w:name w:val="Voettekst Char"/>
    <w:basedOn w:val="Standaardalinea-lettertype"/>
    <w:link w:val="Voettekst"/>
    <w:rsid w:val="00EE0286"/>
    <w:rPr>
      <w:rFonts w:ascii="Verdana" w:hAnsi="Verdana"/>
      <w:szCs w:val="24"/>
    </w:rPr>
  </w:style>
  <w:style w:type="character" w:customStyle="1" w:styleId="Huisstijl-GegevenCharChar">
    <w:name w:val="Huisstijl-Gegeven Char Char"/>
    <w:rsid w:val="00EE0286"/>
    <w:rPr>
      <w:rFonts w:ascii="Verdana" w:hAnsi="Verdana"/>
      <w:noProof/>
      <w:sz w:val="13"/>
      <w:szCs w:val="24"/>
      <w:lang w:val="nl-NL" w:eastAsia="nl-NL" w:bidi="ar-SA"/>
    </w:rPr>
  </w:style>
  <w:style w:type="paragraph" w:customStyle="1" w:styleId="Huisstijl-Rubricering">
    <w:name w:val="Huisstijl-Rubricering"/>
    <w:basedOn w:val="broodtekst"/>
    <w:rsid w:val="00EE0286"/>
    <w:pPr>
      <w:spacing w:line="180" w:lineRule="exact"/>
    </w:pPr>
    <w:rPr>
      <w:b/>
      <w:bCs/>
      <w:caps/>
      <w:noProof/>
      <w:sz w:val="13"/>
      <w:szCs w:val="13"/>
    </w:rPr>
  </w:style>
  <w:style w:type="paragraph" w:customStyle="1" w:styleId="Huisstijl-Paginanummering">
    <w:name w:val="Huisstijl-Paginanummering"/>
    <w:basedOn w:val="broodtekst"/>
    <w:rsid w:val="00EE0286"/>
    <w:pPr>
      <w:spacing w:line="180" w:lineRule="exact"/>
    </w:pPr>
    <w:rPr>
      <w:noProof/>
      <w:sz w:val="13"/>
    </w:rPr>
  </w:style>
  <w:style w:type="paragraph" w:styleId="Lijstalinea">
    <w:name w:val="List Paragraph"/>
    <w:basedOn w:val="Standaard"/>
    <w:uiPriority w:val="34"/>
    <w:qFormat/>
    <w:rsid w:val="00EE0286"/>
    <w:pPr>
      <w:spacing w:line="240" w:lineRule="atLeast"/>
      <w:ind w:left="720"/>
      <w:contextualSpacing/>
    </w:pPr>
    <w:rPr>
      <w:sz w:val="18"/>
    </w:rPr>
  </w:style>
  <w:style w:type="character" w:customStyle="1" w:styleId="apple-converted-space">
    <w:name w:val="apple-converted-space"/>
    <w:basedOn w:val="Standaardalinea-lettertype"/>
    <w:rsid w:val="00EE0286"/>
  </w:style>
  <w:style w:type="paragraph" w:styleId="Ballontekst">
    <w:name w:val="Balloon Text"/>
    <w:basedOn w:val="Standaard"/>
    <w:link w:val="BallontekstChar"/>
    <w:rsid w:val="00EE0286"/>
    <w:rPr>
      <w:rFonts w:ascii="Tahoma" w:hAnsi="Tahoma" w:cs="Tahoma"/>
      <w:sz w:val="16"/>
      <w:szCs w:val="16"/>
    </w:rPr>
  </w:style>
  <w:style w:type="character" w:customStyle="1" w:styleId="BallontekstChar">
    <w:name w:val="Ballontekst Char"/>
    <w:basedOn w:val="Standaardalinea-lettertype"/>
    <w:link w:val="Ballontekst"/>
    <w:rsid w:val="00EE0286"/>
    <w:rPr>
      <w:rFonts w:ascii="Tahoma" w:hAnsi="Tahoma" w:cs="Tahoma"/>
      <w:sz w:val="16"/>
      <w:szCs w:val="16"/>
    </w:rPr>
  </w:style>
  <w:style w:type="character" w:styleId="Verwijzingopmerking">
    <w:name w:val="annotation reference"/>
    <w:basedOn w:val="Standaardalinea-lettertype"/>
    <w:rsid w:val="00D800C2"/>
    <w:rPr>
      <w:sz w:val="16"/>
      <w:szCs w:val="16"/>
    </w:rPr>
  </w:style>
  <w:style w:type="paragraph" w:styleId="Tekstopmerking">
    <w:name w:val="annotation text"/>
    <w:basedOn w:val="Standaard"/>
    <w:link w:val="TekstopmerkingChar"/>
    <w:rsid w:val="00D800C2"/>
    <w:rPr>
      <w:szCs w:val="20"/>
    </w:rPr>
  </w:style>
  <w:style w:type="character" w:customStyle="1" w:styleId="TekstopmerkingChar">
    <w:name w:val="Tekst opmerking Char"/>
    <w:basedOn w:val="Standaardalinea-lettertype"/>
    <w:link w:val="Tekstopmerking"/>
    <w:rsid w:val="00D800C2"/>
    <w:rPr>
      <w:rFonts w:ascii="Verdana" w:hAnsi="Verdana"/>
    </w:rPr>
  </w:style>
  <w:style w:type="paragraph" w:styleId="Onderwerpvanopmerking">
    <w:name w:val="annotation subject"/>
    <w:basedOn w:val="Tekstopmerking"/>
    <w:next w:val="Tekstopmerking"/>
    <w:link w:val="OnderwerpvanopmerkingChar"/>
    <w:rsid w:val="00D800C2"/>
    <w:rPr>
      <w:b/>
      <w:bCs/>
    </w:rPr>
  </w:style>
  <w:style w:type="character" w:customStyle="1" w:styleId="OnderwerpvanopmerkingChar">
    <w:name w:val="Onderwerp van opmerking Char"/>
    <w:basedOn w:val="TekstopmerkingChar"/>
    <w:link w:val="Onderwerpvanopmerking"/>
    <w:rsid w:val="00D800C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2124</ap:Words>
  <ap:Characters>11429</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2015-11-24T13:35:00.0000000Z</lastPrinted>
  <dcterms:created xsi:type="dcterms:W3CDTF">2015-11-24T13:35:00.0000000Z</dcterms:created>
  <dcterms:modified xsi:type="dcterms:W3CDTF">2016-06-17T10:42:00.0000000Z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0x01010077A400627E610C4398DB37311B66746C</vt:lpwstr>
  </property>
</Properties>
</file>