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037E2" w:rsidR="00B037E2" w:rsidP="00B037E2" w:rsidRDefault="00B037E2">
      <w:pPr>
        <w:rPr>
          <w:rFonts w:ascii="Calibri" w:hAnsi="Calibri"/>
          <w:b/>
          <w:color w:val="1F497D"/>
          <w:sz w:val="22"/>
          <w:szCs w:val="22"/>
        </w:rPr>
      </w:pPr>
      <w:r w:rsidRPr="00B037E2">
        <w:rPr>
          <w:rFonts w:ascii="Calibri" w:hAnsi="Calibri"/>
          <w:b/>
          <w:color w:val="1F497D"/>
          <w:sz w:val="22"/>
          <w:szCs w:val="22"/>
        </w:rPr>
        <w:t>Zaak:</w:t>
      </w:r>
      <w:r w:rsidR="00E61A7B">
        <w:rPr>
          <w:rFonts w:ascii="Calibri" w:hAnsi="Calibri"/>
          <w:b/>
          <w:color w:val="1F497D"/>
          <w:sz w:val="22"/>
          <w:szCs w:val="22"/>
        </w:rPr>
        <w:t xml:space="preserve"> 2015Z21662</w:t>
      </w:r>
      <w:r w:rsidR="00E61A7B">
        <w:rPr>
          <w:rFonts w:ascii="Calibri" w:hAnsi="Calibri"/>
          <w:b/>
          <w:color w:val="1F497D"/>
          <w:sz w:val="22"/>
          <w:szCs w:val="22"/>
        </w:rPr>
        <w:br/>
      </w:r>
      <w:bookmarkStart w:name="_GoBack" w:id="0"/>
      <w:bookmarkEnd w:id="0"/>
    </w:p>
    <w:p w:rsidRPr="00B037E2" w:rsidR="00B037E2" w:rsidP="00B037E2" w:rsidRDefault="00B037E2">
      <w:pPr>
        <w:rPr>
          <w:rFonts w:ascii="Calibri" w:hAnsi="Calibri"/>
          <w:b/>
          <w:color w:val="1F497D"/>
          <w:sz w:val="22"/>
          <w:szCs w:val="22"/>
        </w:rPr>
      </w:pPr>
      <w:r w:rsidRPr="00B037E2">
        <w:rPr>
          <w:rFonts w:ascii="Calibri" w:hAnsi="Calibri"/>
          <w:b/>
          <w:color w:val="1F497D"/>
          <w:sz w:val="22"/>
          <w:szCs w:val="22"/>
        </w:rPr>
        <w:t>Rondvraag: lid Bouwmeester</w:t>
      </w:r>
    </w:p>
    <w:p w:rsidR="00B037E2" w:rsidP="00B037E2" w:rsidRDefault="00B037E2">
      <w:pPr>
        <w:rPr>
          <w:rFonts w:ascii="Calibri" w:hAnsi="Calibri"/>
          <w:color w:val="1F497D"/>
          <w:sz w:val="22"/>
          <w:szCs w:val="22"/>
        </w:rPr>
      </w:pPr>
      <w:r>
        <w:rPr>
          <w:rFonts w:ascii="Calibri" w:hAnsi="Calibri"/>
          <w:color w:val="1F497D"/>
          <w:sz w:val="22"/>
          <w:szCs w:val="22"/>
        </w:rPr>
        <w:t>Vandaag heeft de Minister per brief laten weten de wetgeving over zeggenschap van verzekerden, patiënten en cliënten met minstens een half jaar te vertragen.</w:t>
      </w:r>
    </w:p>
    <w:p w:rsidR="00B037E2" w:rsidP="00B037E2" w:rsidRDefault="00B037E2">
      <w:pPr>
        <w:rPr>
          <w:rFonts w:ascii="Calibri" w:hAnsi="Calibri"/>
          <w:color w:val="1F497D"/>
          <w:sz w:val="22"/>
          <w:szCs w:val="22"/>
        </w:rPr>
      </w:pPr>
      <w:r>
        <w:rPr>
          <w:rFonts w:ascii="Calibri" w:hAnsi="Calibri"/>
          <w:color w:val="1F497D"/>
          <w:sz w:val="22"/>
          <w:szCs w:val="22"/>
        </w:rPr>
        <w:t>De reden is dat de minister in de anonimiteit advies wil inwinnen over de aangenomen motie 52 (Bouwmeester/ Dik Faber).</w:t>
      </w:r>
    </w:p>
    <w:p w:rsidR="00B037E2" w:rsidP="00B037E2" w:rsidRDefault="00B037E2">
      <w:pPr>
        <w:rPr>
          <w:rFonts w:ascii="Calibri" w:hAnsi="Calibri"/>
          <w:color w:val="1F497D"/>
          <w:sz w:val="22"/>
          <w:szCs w:val="22"/>
        </w:rPr>
      </w:pPr>
    </w:p>
    <w:p w:rsidR="00B037E2" w:rsidP="00B037E2" w:rsidRDefault="00B037E2">
      <w:pPr>
        <w:rPr>
          <w:rFonts w:ascii="Calibri" w:hAnsi="Calibri"/>
          <w:color w:val="1F497D"/>
          <w:sz w:val="22"/>
          <w:szCs w:val="22"/>
        </w:rPr>
      </w:pPr>
      <w:r>
        <w:rPr>
          <w:rFonts w:ascii="Calibri" w:hAnsi="Calibri"/>
          <w:color w:val="1F497D"/>
          <w:sz w:val="22"/>
          <w:szCs w:val="22"/>
        </w:rPr>
        <w:t>Zowel in de motie als in het debat is nadrukkelijk gevraagd de voorgenomen wet MET motie in openbare consultatie te brengen, zodat iedereen, transparant, een gelijke kans op beïnvloeding heeft. Daarna kan het wetsvoorstel zo nodig worden aangepast en kan vervolgens een openbaar juridisch advies worden gegeven door de Raad van State.</w:t>
      </w:r>
    </w:p>
    <w:p w:rsidR="00B037E2" w:rsidP="00B037E2" w:rsidRDefault="00B037E2">
      <w:pPr>
        <w:rPr>
          <w:rFonts w:ascii="Calibri" w:hAnsi="Calibri"/>
          <w:color w:val="1F497D"/>
          <w:sz w:val="22"/>
          <w:szCs w:val="22"/>
        </w:rPr>
      </w:pPr>
    </w:p>
    <w:p w:rsidR="00B037E2" w:rsidP="00B037E2" w:rsidRDefault="00B037E2">
      <w:pPr>
        <w:rPr>
          <w:rFonts w:ascii="Calibri" w:hAnsi="Calibri"/>
          <w:color w:val="1F497D"/>
          <w:sz w:val="22"/>
          <w:szCs w:val="22"/>
        </w:rPr>
      </w:pPr>
      <w:r>
        <w:rPr>
          <w:rFonts w:ascii="Calibri" w:hAnsi="Calibri"/>
          <w:color w:val="1F497D"/>
          <w:sz w:val="22"/>
          <w:szCs w:val="22"/>
        </w:rPr>
        <w:t xml:space="preserve">De Minister verkiest een anonieme consultatie van het onderdeel dat in de motie wordt gevraagd: de zeggenschap van verzekerden, patiënten en cliënten. </w:t>
      </w:r>
    </w:p>
    <w:p w:rsidR="00B037E2" w:rsidP="00B037E2" w:rsidRDefault="00B037E2">
      <w:pPr>
        <w:rPr>
          <w:rFonts w:ascii="Calibri" w:hAnsi="Calibri"/>
          <w:color w:val="1F497D"/>
          <w:sz w:val="22"/>
          <w:szCs w:val="22"/>
        </w:rPr>
      </w:pPr>
      <w:r>
        <w:rPr>
          <w:rFonts w:ascii="Calibri" w:hAnsi="Calibri"/>
          <w:color w:val="1F497D"/>
          <w:sz w:val="22"/>
          <w:szCs w:val="22"/>
        </w:rPr>
        <w:t>Deze consultatie is niet door de Kamer te controleren. Bovendien heeft deze aanpak onnodig een zeer vertragende werking.</w:t>
      </w:r>
    </w:p>
    <w:p w:rsidR="00B037E2" w:rsidP="00B037E2" w:rsidRDefault="00B037E2">
      <w:pPr>
        <w:rPr>
          <w:rFonts w:ascii="Calibri" w:hAnsi="Calibri"/>
          <w:color w:val="1F497D"/>
          <w:sz w:val="22"/>
          <w:szCs w:val="22"/>
        </w:rPr>
      </w:pPr>
    </w:p>
    <w:p w:rsidR="00B037E2" w:rsidP="00B037E2" w:rsidRDefault="00B037E2">
      <w:pPr>
        <w:rPr>
          <w:rFonts w:ascii="Calibri" w:hAnsi="Calibri"/>
          <w:color w:val="1F497D"/>
          <w:sz w:val="22"/>
          <w:szCs w:val="22"/>
        </w:rPr>
      </w:pPr>
      <w:r>
        <w:rPr>
          <w:rFonts w:ascii="Calibri" w:hAnsi="Calibri"/>
          <w:color w:val="1F497D"/>
          <w:sz w:val="22"/>
          <w:szCs w:val="22"/>
        </w:rPr>
        <w:t>Mede namens Carla Dik Faber willen we daarom de commissie verzoeken om in te stemmen met een herhaald nadrukkelijk verzoek aan de Minister de consultatie van de voorgenomen wet mét de motie, in openbaarheid, zo snel mogelijk te starten.</w:t>
      </w:r>
    </w:p>
    <w:p w:rsidR="00B037E2" w:rsidP="00B037E2" w:rsidRDefault="00B037E2">
      <w:pPr>
        <w:rPr>
          <w:rFonts w:ascii="Calibri" w:hAnsi="Calibri"/>
          <w:color w:val="1F497D"/>
          <w:sz w:val="22"/>
          <w:szCs w:val="22"/>
        </w:rPr>
      </w:pPr>
    </w:p>
    <w:p w:rsidR="00B037E2" w:rsidP="00B037E2" w:rsidRDefault="00B037E2">
      <w:pPr>
        <w:rPr>
          <w:rFonts w:ascii="Calibri" w:hAnsi="Calibri"/>
          <w:color w:val="1F497D"/>
          <w:sz w:val="22"/>
          <w:szCs w:val="22"/>
        </w:rPr>
      </w:pPr>
      <w:r>
        <w:rPr>
          <w:rFonts w:ascii="Calibri" w:hAnsi="Calibri"/>
          <w:color w:val="1F497D"/>
          <w:sz w:val="22"/>
          <w:szCs w:val="22"/>
        </w:rPr>
        <w:t>Beste groeten,</w:t>
      </w:r>
    </w:p>
    <w:p w:rsidR="00B037E2" w:rsidP="00B037E2" w:rsidRDefault="00B037E2">
      <w:pPr>
        <w:rPr>
          <w:rFonts w:ascii="Calibri" w:hAnsi="Calibri"/>
          <w:color w:val="1F497D"/>
          <w:sz w:val="22"/>
          <w:szCs w:val="22"/>
        </w:rPr>
      </w:pPr>
      <w:r>
        <w:rPr>
          <w:rFonts w:ascii="Calibri" w:hAnsi="Calibri"/>
          <w:color w:val="1F497D"/>
          <w:sz w:val="22"/>
          <w:szCs w:val="22"/>
        </w:rPr>
        <w:t>Lea</w:t>
      </w:r>
      <w:r>
        <w:rPr>
          <w:rFonts w:ascii="Calibri" w:hAnsi="Calibri"/>
          <w:color w:val="1F497D"/>
          <w:sz w:val="22"/>
          <w:szCs w:val="22"/>
        </w:rPr>
        <w:t xml:space="preserve"> Bouwmeester</w:t>
      </w:r>
    </w:p>
    <w:p w:rsidRPr="00B037E2" w:rsidR="00B037E2" w:rsidP="00B037E2" w:rsidRDefault="00B037E2">
      <w:pPr>
        <w:rPr>
          <w:rFonts w:ascii="Calibri" w:hAnsi="Calibri"/>
          <w:b/>
          <w:color w:val="1F497D"/>
          <w:sz w:val="22"/>
          <w:szCs w:val="22"/>
        </w:rPr>
      </w:pPr>
      <w:r w:rsidRPr="00B037E2">
        <w:rPr>
          <w:rFonts w:ascii="Calibri" w:hAnsi="Calibri"/>
          <w:b/>
          <w:color w:val="1F497D"/>
          <w:sz w:val="22"/>
          <w:szCs w:val="22"/>
        </w:rPr>
        <w:t xml:space="preserve">Motie </w:t>
      </w:r>
    </w:p>
    <w:p w:rsidRPr="00B037E2" w:rsidR="00B037E2" w:rsidP="00B037E2" w:rsidRDefault="00B037E2">
      <w:pPr>
        <w:rPr>
          <w:rFonts w:ascii="Calibri" w:hAnsi="Calibri"/>
          <w:b/>
          <w:color w:val="1F497D"/>
          <w:sz w:val="22"/>
          <w:szCs w:val="22"/>
        </w:rPr>
      </w:pPr>
      <w:r w:rsidRPr="00B037E2">
        <w:rPr>
          <w:rFonts w:ascii="Calibri" w:hAnsi="Calibri"/>
          <w:b/>
          <w:color w:val="1F497D"/>
          <w:sz w:val="22"/>
          <w:szCs w:val="22"/>
        </w:rPr>
        <w:t>Tweede Kamer der Staten-Generaal 2</w:t>
      </w:r>
    </w:p>
    <w:p w:rsidRPr="00B037E2" w:rsidR="00B037E2" w:rsidP="00B037E2" w:rsidRDefault="00B037E2">
      <w:pPr>
        <w:rPr>
          <w:rFonts w:ascii="Calibri" w:hAnsi="Calibri"/>
          <w:b/>
          <w:color w:val="1F497D"/>
          <w:sz w:val="22"/>
          <w:szCs w:val="22"/>
        </w:rPr>
      </w:pPr>
      <w:r w:rsidRPr="00B037E2">
        <w:rPr>
          <w:rFonts w:ascii="Calibri" w:hAnsi="Calibri"/>
          <w:b/>
          <w:color w:val="1F497D"/>
          <w:sz w:val="22"/>
          <w:szCs w:val="22"/>
        </w:rPr>
        <w:t>Vergaderjaar 2015–2016</w:t>
      </w:r>
    </w:p>
    <w:p w:rsidRPr="00B037E2" w:rsidR="00B037E2" w:rsidP="00B037E2" w:rsidRDefault="00B037E2">
      <w:pPr>
        <w:rPr>
          <w:rFonts w:ascii="Calibri" w:hAnsi="Calibri"/>
          <w:b/>
          <w:color w:val="1F497D"/>
          <w:sz w:val="22"/>
          <w:szCs w:val="22"/>
        </w:rPr>
      </w:pPr>
      <w:r w:rsidRPr="00B037E2">
        <w:rPr>
          <w:rFonts w:ascii="Calibri" w:hAnsi="Calibri"/>
          <w:b/>
          <w:color w:val="1F497D"/>
          <w:sz w:val="22"/>
          <w:szCs w:val="22"/>
        </w:rPr>
        <w:t>34 300</w:t>
      </w:r>
      <w:r w:rsidRPr="00B037E2">
        <w:rPr>
          <w:rFonts w:ascii="Calibri" w:hAnsi="Calibri"/>
          <w:b/>
          <w:color w:val="1F497D"/>
          <w:sz w:val="22"/>
          <w:szCs w:val="22"/>
        </w:rPr>
        <w:t xml:space="preserve"> </w:t>
      </w:r>
      <w:r w:rsidRPr="00B037E2">
        <w:rPr>
          <w:rFonts w:ascii="Calibri" w:hAnsi="Calibri"/>
          <w:b/>
          <w:color w:val="1F497D"/>
          <w:sz w:val="22"/>
          <w:szCs w:val="22"/>
        </w:rPr>
        <w:t xml:space="preserve">XVI Vaststelling van de begrotingsstaten van het Ministerie van Volksgezondheid, Welzijn en Sport (XVI) voor het jaar 2016 NR 94. </w:t>
      </w:r>
    </w:p>
    <w:p w:rsidRPr="00B037E2" w:rsidR="00B037E2" w:rsidP="00B037E2" w:rsidRDefault="00B037E2">
      <w:pPr>
        <w:rPr>
          <w:rFonts w:ascii="Calibri" w:hAnsi="Calibri"/>
          <w:b/>
          <w:color w:val="1F497D"/>
          <w:sz w:val="22"/>
          <w:szCs w:val="22"/>
        </w:rPr>
      </w:pPr>
      <w:r w:rsidRPr="00B037E2">
        <w:rPr>
          <w:rFonts w:ascii="Calibri" w:hAnsi="Calibri"/>
          <w:b/>
          <w:color w:val="1F497D"/>
          <w:sz w:val="22"/>
          <w:szCs w:val="22"/>
        </w:rPr>
        <w:t>GEWIJZIGDE MOTIE VAN DE LEDEN BOUWMEESTER EN DIK-FABER TER VERVANGING VAN DIE GEDRUKT ONDER NR. 52</w:t>
      </w:r>
    </w:p>
    <w:p w:rsidR="00B037E2" w:rsidP="00B037E2" w:rsidRDefault="00B037E2">
      <w:pPr>
        <w:rPr>
          <w:rFonts w:ascii="Calibri" w:hAnsi="Calibri"/>
          <w:color w:val="1F497D"/>
          <w:sz w:val="22"/>
          <w:szCs w:val="22"/>
        </w:rPr>
      </w:pPr>
    </w:p>
    <w:p w:rsidR="00B037E2" w:rsidP="00B037E2" w:rsidRDefault="00B037E2">
      <w:pPr>
        <w:rPr>
          <w:rFonts w:ascii="Calibri" w:hAnsi="Calibri"/>
          <w:color w:val="1F497D"/>
          <w:sz w:val="22"/>
          <w:szCs w:val="22"/>
        </w:rPr>
      </w:pPr>
      <w:r>
        <w:rPr>
          <w:rFonts w:ascii="Calibri" w:hAnsi="Calibri"/>
          <w:color w:val="1F497D"/>
          <w:sz w:val="22"/>
          <w:szCs w:val="22"/>
        </w:rPr>
        <w:t>Voorgesteld 10 november 2015</w:t>
      </w:r>
    </w:p>
    <w:p w:rsidR="00B037E2" w:rsidP="00B037E2" w:rsidRDefault="00B037E2">
      <w:pPr>
        <w:rPr>
          <w:rFonts w:ascii="Calibri" w:hAnsi="Calibri"/>
          <w:color w:val="1F497D"/>
          <w:sz w:val="22"/>
          <w:szCs w:val="22"/>
        </w:rPr>
      </w:pPr>
    </w:p>
    <w:p w:rsidR="00B037E2" w:rsidP="00B037E2" w:rsidRDefault="00B037E2">
      <w:pPr>
        <w:rPr>
          <w:rFonts w:ascii="Calibri" w:hAnsi="Calibri"/>
          <w:color w:val="1F497D"/>
          <w:sz w:val="22"/>
          <w:szCs w:val="22"/>
        </w:rPr>
      </w:pPr>
      <w:r>
        <w:rPr>
          <w:rFonts w:ascii="Calibri" w:hAnsi="Calibri"/>
          <w:color w:val="1F497D"/>
          <w:sz w:val="22"/>
          <w:szCs w:val="22"/>
        </w:rPr>
        <w:t xml:space="preserve">De Kamer, gehoord de beraadslaging, </w:t>
      </w:r>
    </w:p>
    <w:p w:rsidR="00B037E2" w:rsidP="00B037E2" w:rsidRDefault="00B037E2">
      <w:pPr>
        <w:rPr>
          <w:rFonts w:ascii="Calibri" w:hAnsi="Calibri"/>
          <w:color w:val="1F497D"/>
          <w:sz w:val="22"/>
          <w:szCs w:val="22"/>
        </w:rPr>
      </w:pPr>
      <w:r>
        <w:rPr>
          <w:rFonts w:ascii="Calibri" w:hAnsi="Calibri"/>
          <w:color w:val="1F497D"/>
          <w:sz w:val="22"/>
          <w:szCs w:val="22"/>
        </w:rPr>
        <w:t xml:space="preserve">overwegende dat verzekerden in hun verschillende rollen als patiënten en cliënten momenteel te weinig zeggenschap hebben over hun zorg in een instelling en de zorginkoop door zorgverzekeraars; </w:t>
      </w:r>
    </w:p>
    <w:p w:rsidR="00B037E2" w:rsidP="00B037E2" w:rsidRDefault="00B037E2">
      <w:pPr>
        <w:rPr>
          <w:rFonts w:ascii="Calibri" w:hAnsi="Calibri"/>
          <w:color w:val="1F497D"/>
          <w:sz w:val="22"/>
          <w:szCs w:val="22"/>
        </w:rPr>
      </w:pPr>
    </w:p>
    <w:p w:rsidR="00B037E2" w:rsidP="00B037E2" w:rsidRDefault="00B037E2">
      <w:pPr>
        <w:rPr>
          <w:rFonts w:ascii="Calibri" w:hAnsi="Calibri"/>
          <w:color w:val="1F497D"/>
          <w:sz w:val="22"/>
          <w:szCs w:val="22"/>
        </w:rPr>
      </w:pPr>
      <w:r>
        <w:rPr>
          <w:rFonts w:ascii="Calibri" w:hAnsi="Calibri"/>
          <w:color w:val="1F497D"/>
          <w:sz w:val="22"/>
          <w:szCs w:val="22"/>
        </w:rPr>
        <w:t xml:space="preserve">overwegende dat de stem van verzekerden, patiënten en cliënten, belangrijk is en een grote bijdrage kan leveren aan het verbeteren van de kwaliteit van zorg en de dienstverlening door de zorgverzekeraar; </w:t>
      </w:r>
    </w:p>
    <w:p w:rsidR="00B037E2" w:rsidP="00B037E2" w:rsidRDefault="00B037E2">
      <w:pPr>
        <w:rPr>
          <w:rFonts w:ascii="Calibri" w:hAnsi="Calibri"/>
          <w:color w:val="1F497D"/>
          <w:sz w:val="22"/>
          <w:szCs w:val="22"/>
        </w:rPr>
      </w:pPr>
    </w:p>
    <w:p w:rsidR="00B037E2" w:rsidP="00B037E2" w:rsidRDefault="00B037E2">
      <w:pPr>
        <w:rPr>
          <w:rFonts w:ascii="Calibri" w:hAnsi="Calibri"/>
          <w:color w:val="1F497D"/>
          <w:sz w:val="22"/>
          <w:szCs w:val="22"/>
        </w:rPr>
      </w:pPr>
      <w:r>
        <w:rPr>
          <w:rFonts w:ascii="Calibri" w:hAnsi="Calibri"/>
          <w:color w:val="1F497D"/>
          <w:sz w:val="22"/>
          <w:szCs w:val="22"/>
        </w:rPr>
        <w:t xml:space="preserve">overwegende dat de Minister nu een wetsvoorstel voorbereidt dat de positie van patiënten-, cliënten- en verzekerdenraden gaat versterken; </w:t>
      </w:r>
    </w:p>
    <w:p w:rsidR="00B037E2" w:rsidP="00B037E2" w:rsidRDefault="00B037E2">
      <w:pPr>
        <w:rPr>
          <w:rFonts w:ascii="Calibri" w:hAnsi="Calibri"/>
          <w:color w:val="1F497D"/>
          <w:sz w:val="22"/>
          <w:szCs w:val="22"/>
        </w:rPr>
      </w:pPr>
    </w:p>
    <w:p w:rsidR="00B037E2" w:rsidP="00B037E2" w:rsidRDefault="00B037E2">
      <w:pPr>
        <w:rPr>
          <w:rFonts w:ascii="Calibri" w:hAnsi="Calibri"/>
          <w:color w:val="1F497D"/>
          <w:sz w:val="22"/>
          <w:szCs w:val="22"/>
        </w:rPr>
      </w:pPr>
      <w:r>
        <w:rPr>
          <w:rFonts w:ascii="Calibri" w:hAnsi="Calibri"/>
          <w:color w:val="1F497D"/>
          <w:sz w:val="22"/>
          <w:szCs w:val="22"/>
        </w:rPr>
        <w:t xml:space="preserve">verzoekt de regering, in het wetgevingstraject mee te nemen dat de zeggenschap van verzekerden, patiënten en cliënten bij hun zorginstelling en hun verzekeraar wordt vergroot door hen onafhankelijk te laten verkiezen en hun zeggenschap te geven over dienstverlening en kwaliteitsbeleid, waarbij ook ondersteuning en financiering beschikbaar zijn; </w:t>
      </w:r>
    </w:p>
    <w:p w:rsidR="00B037E2" w:rsidP="00B037E2" w:rsidRDefault="00B037E2">
      <w:pPr>
        <w:rPr>
          <w:rFonts w:ascii="Calibri" w:hAnsi="Calibri"/>
          <w:color w:val="1F497D"/>
          <w:sz w:val="22"/>
          <w:szCs w:val="22"/>
        </w:rPr>
      </w:pPr>
    </w:p>
    <w:p w:rsidR="00B037E2" w:rsidP="00B037E2" w:rsidRDefault="00B037E2">
      <w:pPr>
        <w:rPr>
          <w:rFonts w:ascii="Calibri" w:hAnsi="Calibri"/>
          <w:color w:val="1F497D"/>
          <w:sz w:val="22"/>
          <w:szCs w:val="22"/>
        </w:rPr>
      </w:pPr>
      <w:r>
        <w:rPr>
          <w:rFonts w:ascii="Calibri" w:hAnsi="Calibri"/>
          <w:color w:val="1F497D"/>
          <w:sz w:val="22"/>
          <w:szCs w:val="22"/>
        </w:rPr>
        <w:t xml:space="preserve">verzoekt de regering tevens, dit eveneens mee te nemen in de </w:t>
      </w:r>
      <w:proofErr w:type="spellStart"/>
      <w:r>
        <w:rPr>
          <w:rFonts w:ascii="Calibri" w:hAnsi="Calibri"/>
          <w:color w:val="1F497D"/>
          <w:sz w:val="22"/>
          <w:szCs w:val="22"/>
        </w:rPr>
        <w:t>consultatie-ronde</w:t>
      </w:r>
      <w:proofErr w:type="spellEnd"/>
      <w:r>
        <w:rPr>
          <w:rFonts w:ascii="Calibri" w:hAnsi="Calibri"/>
          <w:color w:val="1F497D"/>
          <w:sz w:val="22"/>
          <w:szCs w:val="22"/>
        </w:rPr>
        <w:t xml:space="preserve"> van de wet, </w:t>
      </w:r>
    </w:p>
    <w:p w:rsidR="00B037E2" w:rsidP="00B037E2" w:rsidRDefault="00B037E2">
      <w:pPr>
        <w:rPr>
          <w:rFonts w:ascii="Calibri" w:hAnsi="Calibri"/>
          <w:color w:val="1F497D"/>
          <w:sz w:val="22"/>
          <w:szCs w:val="22"/>
        </w:rPr>
      </w:pPr>
    </w:p>
    <w:p w:rsidR="00B037E2" w:rsidP="00B037E2" w:rsidRDefault="00B037E2">
      <w:pPr>
        <w:rPr>
          <w:rFonts w:ascii="Calibri" w:hAnsi="Calibri"/>
          <w:color w:val="1F497D"/>
          <w:sz w:val="22"/>
          <w:szCs w:val="22"/>
        </w:rPr>
      </w:pPr>
      <w:r>
        <w:rPr>
          <w:rFonts w:ascii="Calibri" w:hAnsi="Calibri"/>
          <w:color w:val="1F497D"/>
          <w:sz w:val="22"/>
          <w:szCs w:val="22"/>
        </w:rPr>
        <w:t xml:space="preserve">en gaat over tot de orde van de dag. </w:t>
      </w:r>
    </w:p>
    <w:p w:rsidR="00B037E2" w:rsidP="00B037E2" w:rsidRDefault="00B037E2">
      <w:pPr>
        <w:rPr>
          <w:rFonts w:ascii="Calibri" w:hAnsi="Calibri"/>
          <w:color w:val="1F497D"/>
          <w:sz w:val="22"/>
          <w:szCs w:val="22"/>
        </w:rPr>
      </w:pPr>
    </w:p>
    <w:p w:rsidR="00B037E2" w:rsidP="00B037E2" w:rsidRDefault="00B037E2">
      <w:pPr>
        <w:rPr>
          <w:rFonts w:ascii="Calibri" w:hAnsi="Calibri"/>
          <w:color w:val="1F497D"/>
          <w:sz w:val="22"/>
          <w:szCs w:val="22"/>
        </w:rPr>
      </w:pPr>
      <w:r>
        <w:rPr>
          <w:rFonts w:ascii="Calibri" w:hAnsi="Calibri"/>
          <w:color w:val="1F497D"/>
          <w:sz w:val="22"/>
          <w:szCs w:val="22"/>
        </w:rPr>
        <w:t>Bouwmeester Dik-Faber</w:t>
      </w:r>
    </w:p>
    <w:p w:rsidR="00B037E2" w:rsidP="00B037E2" w:rsidRDefault="00B037E2">
      <w:pPr>
        <w:rPr>
          <w:rFonts w:ascii="Calibri" w:hAnsi="Calibri"/>
          <w:color w:val="1F497D"/>
          <w:sz w:val="22"/>
          <w:szCs w:val="22"/>
        </w:rPr>
      </w:pPr>
    </w:p>
    <w:p w:rsidR="00B037E2" w:rsidP="00B037E2" w:rsidRDefault="00B037E2">
      <w:pPr>
        <w:rPr>
          <w:rFonts w:ascii="Calibri" w:hAnsi="Calibri"/>
          <w:color w:val="1F497D"/>
          <w:sz w:val="22"/>
          <w:szCs w:val="22"/>
        </w:rPr>
      </w:pPr>
      <w:r>
        <w:rPr>
          <w:rFonts w:ascii="Calibri" w:hAnsi="Calibri"/>
          <w:color w:val="1F497D"/>
          <w:sz w:val="22"/>
          <w:szCs w:val="22"/>
        </w:rPr>
        <w:t>kst-34300-XVI-94</w:t>
      </w:r>
    </w:p>
    <w:p w:rsidR="00B037E2" w:rsidP="00B037E2" w:rsidRDefault="00B037E2">
      <w:pPr>
        <w:rPr>
          <w:rFonts w:ascii="Calibri" w:hAnsi="Calibri"/>
          <w:color w:val="1F497D"/>
          <w:sz w:val="22"/>
          <w:szCs w:val="22"/>
        </w:rPr>
      </w:pPr>
      <w:r>
        <w:rPr>
          <w:rFonts w:ascii="Calibri" w:hAnsi="Calibri"/>
          <w:color w:val="1F497D"/>
          <w:sz w:val="22"/>
          <w:szCs w:val="22"/>
        </w:rPr>
        <w:t>ISSN 0921 - 7371</w:t>
      </w:r>
    </w:p>
    <w:p w:rsidR="00B037E2" w:rsidP="00B037E2" w:rsidRDefault="00B037E2">
      <w:pPr>
        <w:rPr>
          <w:rFonts w:ascii="Calibri" w:hAnsi="Calibri"/>
          <w:color w:val="1F497D"/>
          <w:sz w:val="22"/>
          <w:szCs w:val="22"/>
        </w:rPr>
      </w:pPr>
      <w:r>
        <w:rPr>
          <w:rFonts w:ascii="Calibri" w:hAnsi="Calibri"/>
          <w:color w:val="1F497D"/>
          <w:sz w:val="22"/>
          <w:szCs w:val="22"/>
        </w:rPr>
        <w:t>’s-Gravenhage 2015 Tweede Kamer, vergaderjaar 2015–2016, 34 300 XVI, nr. 94</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7E2"/>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037E2"/>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61A7B"/>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037E2"/>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037E2"/>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98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406</ap:Words>
  <ap:Characters>2323</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2015-11-17T08:23:00.0000000Z</lastPrinted>
  <dcterms:created xsi:type="dcterms:W3CDTF">2015-11-17T08:14:00.0000000Z</dcterms:created>
  <dcterms:modified xsi:type="dcterms:W3CDTF">2015-11-17T08:36:00.0000000Z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0x0101008B13A9884E35734C86E6AA86FE8BA9EE</vt:lpwstr>
  </property>
</Properties>
</file>