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90" w:rsidP="00550390" w:rsidRDefault="00550390">
      <w:r>
        <w:t>Beste griffie,</w:t>
      </w:r>
    </w:p>
    <w:p w:rsidR="00550390" w:rsidP="00550390" w:rsidRDefault="00550390"/>
    <w:p w:rsidR="00550390" w:rsidP="00550390" w:rsidRDefault="00550390">
      <w:r>
        <w:t>SP en PvdA willen als rondvraagpunt voor de PV graag voorstellen om namens de commissie een brief te vragen aan de staatssecretaris in reactie op de recente rechterlijke uitspraak over de wet verbod pelsdierhouderij. Vraag daarbij is onder andere welke actie ondernomen wordt naar aanleiding van de uitbreidingen van nertsenhouders die hebben plaatsgevonden na ingang van de wet. Graag daarbij ook een overzicht van deze uitbreidingen.</w:t>
      </w:r>
    </w:p>
    <w:p w:rsidR="00550390" w:rsidP="00550390" w:rsidRDefault="00550390"/>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390"/>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0390"/>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039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039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68</ap:Words>
  <ap:Characters>386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2015-11-10T13:22:00.0000000Z</dcterms:created>
  <dcterms:modified xsi:type="dcterms:W3CDTF">2015-11-10T13:23:00.0000000Z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0x0101009FC634F08FF5B945B1DA98BB7E43D68E</vt:lpwstr>
  </property>
</Properties>
</file>