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A2925" w:rsidR="00DA2925" w:rsidP="00DA2925" w:rsidRDefault="00DA2925">
      <w:pPr>
        <w:rPr>
          <w:rFonts w:ascii="Tahoma" w:hAnsi="Tahoma" w:eastAsia="Times New Roman" w:cs="Tahoma"/>
          <w:bCs/>
          <w:sz w:val="32"/>
          <w:szCs w:val="32"/>
        </w:rPr>
      </w:pPr>
      <w:r w:rsidRPr="00DA2925">
        <w:rPr>
          <w:rFonts w:ascii="Tahoma" w:hAnsi="Tahoma" w:eastAsia="Times New Roman" w:cs="Tahoma"/>
          <w:b/>
          <w:bCs/>
          <w:sz w:val="32"/>
          <w:szCs w:val="32"/>
        </w:rPr>
        <w:t>2015Z</w:t>
      </w:r>
      <w:r w:rsidR="0087406D">
        <w:rPr>
          <w:rFonts w:ascii="Tahoma" w:hAnsi="Tahoma" w:eastAsia="Times New Roman" w:cs="Tahoma"/>
          <w:b/>
          <w:bCs/>
          <w:sz w:val="32"/>
          <w:szCs w:val="32"/>
        </w:rPr>
        <w:t>20577</w:t>
      </w:r>
      <w:r w:rsidRPr="00DA2925">
        <w:rPr>
          <w:rFonts w:ascii="Tahoma" w:hAnsi="Tahoma" w:eastAsia="Times New Roman" w:cs="Tahoma"/>
          <w:bCs/>
          <w:sz w:val="32"/>
          <w:szCs w:val="32"/>
        </w:rPr>
        <w:t>/2015D</w:t>
      </w:r>
      <w:r w:rsidR="0087406D">
        <w:rPr>
          <w:rFonts w:ascii="Tahoma" w:hAnsi="Tahoma" w:eastAsia="Times New Roman" w:cs="Tahoma"/>
          <w:bCs/>
          <w:sz w:val="32"/>
          <w:szCs w:val="32"/>
        </w:rPr>
        <w:t>41844</w:t>
      </w:r>
      <w:bookmarkStart w:name="_GoBack" w:id="0"/>
      <w:bookmarkEnd w:id="0"/>
    </w:p>
    <w:p w:rsidR="00DA2925" w:rsidP="00DA2925" w:rsidRDefault="00DA292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A2925" w:rsidP="00DA2925" w:rsidRDefault="00DA292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A2925" w:rsidP="00DA2925" w:rsidRDefault="00DA292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A2925" w:rsidP="00DA2925" w:rsidRDefault="00DA2925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3 november 2015 18:08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Fwd: GP-SZW - Onderzoek naar de </w:t>
      </w:r>
      <w:proofErr w:type="spellStart"/>
      <w:r>
        <w:rPr>
          <w:rFonts w:ascii="Tahoma" w:hAnsi="Tahoma" w:eastAsia="Times New Roman" w:cs="Tahoma"/>
          <w:sz w:val="20"/>
          <w:szCs w:val="20"/>
        </w:rPr>
        <w:t>verplichtgestelde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bedrijfstakpensioenfondsen en het wetsvoorstel algemeen pensioenfonds</w:t>
      </w:r>
    </w:p>
    <w:p w:rsidR="00DA2925" w:rsidP="00DA2925" w:rsidRDefault="00DA2925"/>
    <w:p w:rsidR="00DA2925" w:rsidP="00DA2925" w:rsidRDefault="00DA2925">
      <w:pPr>
        <w:rPr>
          <w:rFonts w:eastAsia="Times New Roman"/>
        </w:rPr>
      </w:pPr>
      <w:r>
        <w:rPr>
          <w:rFonts w:eastAsia="Times New Roman"/>
        </w:rPr>
        <w:t>Collega's</w:t>
      </w:r>
    </w:p>
    <w:p w:rsidR="00DA2925" w:rsidP="00DA2925" w:rsidRDefault="00DA2925">
      <w:pPr>
        <w:spacing w:after="240"/>
        <w:rPr>
          <w:rFonts w:eastAsia="Times New Roman"/>
        </w:rPr>
      </w:pPr>
      <w:r>
        <w:rPr>
          <w:rFonts w:eastAsia="Times New Roman"/>
        </w:rPr>
        <w:t>De Staatsecretaris wil het onderzoek niet zonder haar reactie toesturen. Mijn voorstel is om de inbrengdatum op te schorsten tot die reactie er is. </w:t>
      </w:r>
    </w:p>
    <w:p w:rsidR="00DA2925" w:rsidP="00DA2925" w:rsidRDefault="00DA2925">
      <w:r>
        <w:rPr>
          <w:sz w:val="26"/>
          <w:szCs w:val="26"/>
        </w:rPr>
        <w:t>Met groet,</w:t>
      </w:r>
    </w:p>
    <w:p w:rsidR="00DA2925" w:rsidP="00DA2925" w:rsidRDefault="00DA2925">
      <w:pPr>
        <w:rPr>
          <w:rFonts w:eastAsia="Times New Roman"/>
        </w:rPr>
      </w:pPr>
      <w:r>
        <w:rPr>
          <w:rFonts w:eastAsia="Times New Roman"/>
        </w:rPr>
        <w:t>Paul Ulenbelt</w:t>
      </w:r>
    </w:p>
    <w:p w:rsidR="00DA2925" w:rsidP="00DA2925" w:rsidRDefault="00DA2925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DA2925" w:rsidP="00DA2925" w:rsidRDefault="00DA2925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</w:p>
    <w:p w:rsidR="00DA2925" w:rsidP="00DA2925" w:rsidRDefault="00DA2925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doorgestuurd bericht:</w:t>
      </w:r>
    </w:p>
    <w:p w:rsidR="00DA2925" w:rsidP="00DA2925" w:rsidRDefault="00DA2925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&lt;</w:t>
      </w:r>
      <w:hyperlink w:history="1" r:id="rId6">
        <w:r>
          <w:rPr>
            <w:rStyle w:val="Hyperlink"/>
            <w:rFonts w:eastAsia="Times New Roman"/>
          </w:rPr>
          <w:t>parlis@tweedekamer.nl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3 november 2015 17:56:48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Undisclosed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recipients</w:t>
      </w:r>
      <w:proofErr w:type="spellEnd"/>
      <w:r>
        <w:rPr>
          <w:rFonts w:eastAsia="Times New Roman"/>
        </w:rPr>
        <w:t>:;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GP-SZW - Onderzoek naar de </w:t>
      </w:r>
      <w:proofErr w:type="spellStart"/>
      <w:r>
        <w:rPr>
          <w:rFonts w:eastAsia="Times New Roman"/>
          <w:b/>
          <w:bCs/>
        </w:rPr>
        <w:t>verplichtgestelde</w:t>
      </w:r>
      <w:proofErr w:type="spellEnd"/>
      <w:r>
        <w:rPr>
          <w:rFonts w:eastAsia="Times New Roman"/>
          <w:b/>
          <w:bCs/>
        </w:rPr>
        <w:t xml:space="preserve"> bedrijfstakpensioenfondsen en het wetsvoorstel algemeen pensioenfonds</w:t>
      </w:r>
    </w:p>
    <w:p w:rsidR="00DA2925" w:rsidP="00DA2925" w:rsidRDefault="00DA2925">
      <w:pPr>
        <w:rPr>
          <w:rFonts w:eastAsia="Times New Roman"/>
        </w:rPr>
      </w:pPr>
      <w:r>
        <w:rPr>
          <w:rFonts w:eastAsia="Times New Roman"/>
        </w:rPr>
        <w:t xml:space="preserve">Bijgevoegd een of meer documenten die u ter kennisneming worden toegezonden: </w:t>
      </w:r>
    </w:p>
    <w:p w:rsidR="00DA2925" w:rsidP="00DA2925" w:rsidRDefault="00DA2925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eastAsia="Times New Roman"/>
        </w:rPr>
      </w:pPr>
      <w:r>
        <w:rPr>
          <w:rFonts w:eastAsia="Times New Roman"/>
        </w:rPr>
        <w:t xml:space="preserve">Onderzoek naar de </w:t>
      </w:r>
      <w:proofErr w:type="spellStart"/>
      <w:r>
        <w:rPr>
          <w:rFonts w:eastAsia="Times New Roman"/>
        </w:rPr>
        <w:t>verplichtgestelde</w:t>
      </w:r>
      <w:proofErr w:type="spellEnd"/>
      <w:r>
        <w:rPr>
          <w:rFonts w:eastAsia="Times New Roman"/>
        </w:rPr>
        <w:t xml:space="preserve"> bedrijfstakpensioenfondsen en het wetsvoorstel algemeen pensioenfonds</w:t>
      </w:r>
    </w:p>
    <w:p w:rsidR="00DA2925" w:rsidP="00DA2925" w:rsidRDefault="0087406D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eastAsia="Times New Roman"/>
        </w:rPr>
      </w:pPr>
      <w:hyperlink w:history="1" r:id="rId7">
        <w:r w:rsidR="00DA2925">
          <w:rPr>
            <w:rStyle w:val="Hyperlink"/>
            <w:rFonts w:eastAsia="Times New Roman"/>
          </w:rPr>
          <w:t>Document openen</w:t>
        </w:r>
      </w:hyperlink>
    </w:p>
    <w:p w:rsidR="00DA2925" w:rsidP="00DA2925" w:rsidRDefault="0087406D">
      <w:pPr>
        <w:numPr>
          <w:ilvl w:val="1"/>
          <w:numId w:val="1"/>
        </w:numPr>
        <w:spacing w:before="100" w:beforeAutospacing="1" w:after="240"/>
        <w:ind w:left="720"/>
        <w:rPr>
          <w:rFonts w:eastAsia="Times New Roman"/>
        </w:rPr>
      </w:pPr>
      <w:hyperlink w:history="1" r:id="rId8">
        <w:r w:rsidR="00DA2925">
          <w:rPr>
            <w:rStyle w:val="Hyperlink"/>
            <w:rFonts w:eastAsia="Times New Roman"/>
          </w:rPr>
          <w:t>Documentgegevens openen (incl. eventuele bijlagen)</w:t>
        </w:r>
      </w:hyperlink>
    </w:p>
    <w:p w:rsidR="00DA2925" w:rsidP="00DA2925" w:rsidRDefault="0087406D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eastAsia="Times New Roman"/>
        </w:rPr>
      </w:pPr>
      <w:hyperlink w:history="1" r:id="rId9">
        <w:r w:rsidR="00DA2925">
          <w:rPr>
            <w:rStyle w:val="Hyperlink"/>
            <w:rFonts w:eastAsia="Times New Roman"/>
          </w:rPr>
          <w:t>Document ontvangen op uw PDA (79 KB):</w:t>
        </w:r>
      </w:hyperlink>
    </w:p>
    <w:p w:rsidR="00DA2925" w:rsidP="00DA2925" w:rsidRDefault="0087406D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eastAsia="Times New Roman"/>
        </w:rPr>
      </w:pPr>
      <w:hyperlink w:history="1" r:id="rId10">
        <w:r w:rsidR="00DA2925">
          <w:rPr>
            <w:rStyle w:val="Hyperlink"/>
            <w:rFonts w:eastAsia="Times New Roman"/>
          </w:rPr>
          <w:t>Document openen in Outlook Web Access</w:t>
        </w:r>
      </w:hyperlink>
    </w:p>
    <w:p w:rsidR="00DA2925" w:rsidP="00DA2925" w:rsidRDefault="0087406D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eastAsia="Times New Roman"/>
        </w:rPr>
      </w:pPr>
      <w:hyperlink w:history="1" r:id="rId11">
        <w:r w:rsidR="00DA2925">
          <w:rPr>
            <w:rStyle w:val="Hyperlink"/>
            <w:rFonts w:eastAsia="Times New Roman"/>
          </w:rPr>
          <w:t>Documentgegevens openen in Outlook Web Access (incl. eventuele bijlagen)</w:t>
        </w:r>
      </w:hyperlink>
    </w:p>
    <w:p w:rsidR="00DA2925" w:rsidP="00DA2925" w:rsidRDefault="00DA2925">
      <w:pPr>
        <w:pStyle w:val="office"/>
      </w:pPr>
      <w:r>
        <w:t xml:space="preserve">De behandeling van deze documenten kunt u via de zaak </w:t>
      </w:r>
      <w:hyperlink w:history="1" r:id="rId12">
        <w:r>
          <w:rPr>
            <w:rStyle w:val="Hyperlink"/>
          </w:rPr>
          <w:t>2015Z20568</w:t>
        </w:r>
      </w:hyperlink>
      <w:r>
        <w:t xml:space="preserve"> volgen.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C1631"/>
    <w:multiLevelType w:val="multilevel"/>
    <w:tmpl w:val="36D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2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7406D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DA2925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A2925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2925"/>
    <w:rPr>
      <w:color w:val="0000FF"/>
      <w:u w:val="single"/>
    </w:rPr>
  </w:style>
  <w:style w:type="paragraph" w:customStyle="1" w:styleId="office">
    <w:name w:val="office"/>
    <w:basedOn w:val="Standaard"/>
    <w:rsid w:val="00DA29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A2925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2925"/>
    <w:rPr>
      <w:color w:val="0000FF"/>
      <w:u w:val="single"/>
    </w:rPr>
  </w:style>
  <w:style w:type="paragraph" w:customStyle="1" w:styleId="office">
    <w:name w:val="office"/>
    <w:basedOn w:val="Standaard"/>
    <w:rsid w:val="00DA29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67274df4-3028-492c-acaf-30109b743a12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GetDocumentOutlook.aspx?link=67274df4-3028-492c-acaf-30109b743a12.doc" TargetMode="External" Id="rId7" /><Relationship Type="http://schemas.openxmlformats.org/officeDocument/2006/relationships/hyperlink" Target="http://parlisweb/parlis/zaak.aspx?id=155d42db-a877-48aa-a37c-e3773a68385c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arlis@tweedekamer.nl" TargetMode="External" Id="rId6" /><Relationship Type="http://schemas.openxmlformats.org/officeDocument/2006/relationships/hyperlink" Target="http://parlisweb/parlis/document.aspx?id=67274df4-3028-492c-acaf-30109b743a12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GetDocumentOutlook.aspx?link=67274df4-3028-492c-acaf-30109b743a12.doc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ParlisPdaAanvraag@parlis.local?subject=2015D41812&amp;body=Als%20u%20dit%20bericht%20verstuurt,%20ontvangt%20u%20per%20omgaande%20de%20door%20u%20geselecteerde%20document(en).%20De%20gegevens%20van%20dit%20bericht%20niet%20wijzigen%20svp.%2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1847</ap:Characters>
  <ap:DocSecurity>0</ap:DocSecurity>
  <ap:Lines>15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2015-11-04T08:57:00.0000000Z</lastPrinted>
  <dcterms:created xsi:type="dcterms:W3CDTF">2015-11-04T08:57:00.0000000Z</dcterms:created>
  <dcterms:modified xsi:type="dcterms:W3CDTF">2015-11-04T08:57:00.0000000Z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0x010100B2B7C0C343A7B84EA54E0DA645372D2C</vt:lpwstr>
  </property>
</Properties>
</file>