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WithEffects.xml" ContentType="application/vnd.ms-word.stylesWithEffects+xml"/>
  <Override PartName="/word/fontTable.xml" ContentType="application/vnd.openxmlformats-officedocument.wordprocessingml.fontTable+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customXml/itemProps4.xml" ContentType="application/vnd.openxmlformats-officedocument.customXml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RDefault="004F1C07">
      <w:pPr>
        <w:rPr>
          <w:b/>
          <w:lang w:val="nl-NL"/>
        </w:rPr>
      </w:pPr>
      <w:bookmarkStart w:name="_GoBack" w:id="0"/>
      <w:bookmarkEnd w:id="0"/>
      <w:r w:rsidRPr="004F1C07">
        <w:rPr>
          <w:b/>
          <w:lang w:val="nl-NL"/>
        </w:rPr>
        <w:t>VERSLAG RAAD ALGEMENE ZAKEN (RAZ) VAN 13 OKTOBER 2015</w:t>
      </w:r>
    </w:p>
    <w:p w:rsidR="001B28E3" w:rsidP="001B28E3" w:rsidRDefault="001B28E3">
      <w:pPr>
        <w:rPr>
          <w:b/>
          <w:lang w:val="nl-NL"/>
        </w:rPr>
      </w:pPr>
      <w:r w:rsidRPr="00DE3BB9">
        <w:rPr>
          <w:b/>
          <w:lang w:val="nl-NL"/>
        </w:rPr>
        <w:t xml:space="preserve">Voorbereiding </w:t>
      </w:r>
      <w:r>
        <w:rPr>
          <w:b/>
          <w:lang w:val="nl-NL"/>
        </w:rPr>
        <w:t xml:space="preserve">van de Europese Raad van 15 en 16 </w:t>
      </w:r>
      <w:r w:rsidRPr="00DE3BB9">
        <w:rPr>
          <w:b/>
          <w:lang w:val="nl-NL"/>
        </w:rPr>
        <w:t xml:space="preserve">oktober </w:t>
      </w:r>
      <w:r>
        <w:rPr>
          <w:b/>
          <w:lang w:val="nl-NL"/>
        </w:rPr>
        <w:t>2015</w:t>
      </w:r>
    </w:p>
    <w:p w:rsidRPr="00941E6D" w:rsidR="001B28E3" w:rsidP="001B28E3" w:rsidRDefault="001B28E3">
      <w:pPr>
        <w:spacing w:after="0"/>
        <w:contextualSpacing/>
        <w:rPr>
          <w:rFonts w:cs="Times New Roman"/>
          <w:iCs/>
          <w:szCs w:val="18"/>
          <w:lang w:val="nl-NL" w:eastAsia="ja-JP"/>
        </w:rPr>
      </w:pPr>
      <w:r>
        <w:rPr>
          <w:rFonts w:cs="Times New Roman"/>
          <w:iCs/>
          <w:szCs w:val="18"/>
          <w:lang w:val="nl-NL" w:eastAsia="ja-JP"/>
        </w:rPr>
        <w:t>De Raad Algemene Zaken (RAZ) sprak over de voorbereiding van de Europese Raad (ER) van 15-16 oktober 2015</w:t>
      </w:r>
      <w:r w:rsidR="00D142E1">
        <w:rPr>
          <w:rFonts w:cs="Times New Roman"/>
          <w:iCs/>
          <w:szCs w:val="18"/>
          <w:lang w:val="nl-NL" w:eastAsia="ja-JP"/>
        </w:rPr>
        <w:t>.</w:t>
      </w:r>
      <w:r>
        <w:rPr>
          <w:rFonts w:cs="Times New Roman"/>
          <w:iCs/>
          <w:szCs w:val="18"/>
          <w:lang w:val="nl-NL" w:eastAsia="ja-JP"/>
        </w:rPr>
        <w:t xml:space="preserve">). </w:t>
      </w:r>
    </w:p>
    <w:p w:rsidRPr="00DE3BB9" w:rsidR="001B28E3" w:rsidP="001B28E3" w:rsidRDefault="001B28E3">
      <w:pPr>
        <w:spacing w:after="0"/>
        <w:rPr>
          <w:b/>
          <w:lang w:val="nl-NL"/>
        </w:rPr>
      </w:pPr>
    </w:p>
    <w:p w:rsidR="001B28E3" w:rsidP="001B28E3" w:rsidRDefault="001B28E3">
      <w:pPr>
        <w:spacing w:after="0"/>
        <w:rPr>
          <w:i/>
          <w:lang w:val="nl-NL"/>
        </w:rPr>
      </w:pPr>
      <w:r w:rsidRPr="00DE3BB9">
        <w:rPr>
          <w:i/>
          <w:lang w:val="nl-NL"/>
        </w:rPr>
        <w:t xml:space="preserve">Migratie </w:t>
      </w:r>
    </w:p>
    <w:p w:rsidR="00C73F87" w:rsidP="0028581D" w:rsidRDefault="00065F9E">
      <w:pPr>
        <w:rPr>
          <w:lang w:val="nl-NL"/>
        </w:rPr>
      </w:pPr>
      <w:r>
        <w:rPr>
          <w:lang w:val="nl-NL"/>
        </w:rPr>
        <w:t xml:space="preserve">De RAZ </w:t>
      </w:r>
      <w:r w:rsidR="009A1445">
        <w:rPr>
          <w:lang w:val="nl-NL"/>
        </w:rPr>
        <w:t xml:space="preserve">sprak </w:t>
      </w:r>
      <w:r w:rsidR="00C73F87">
        <w:rPr>
          <w:lang w:val="nl-NL"/>
        </w:rPr>
        <w:t>ter voorbereiding</w:t>
      </w:r>
      <w:r w:rsidRPr="002237B4" w:rsidR="00C73F87">
        <w:rPr>
          <w:lang w:val="nl-NL"/>
        </w:rPr>
        <w:t xml:space="preserve"> van </w:t>
      </w:r>
      <w:r w:rsidR="00C73F87">
        <w:rPr>
          <w:lang w:val="nl-NL"/>
        </w:rPr>
        <w:t xml:space="preserve">de Europese Raad </w:t>
      </w:r>
      <w:r w:rsidR="009A1445">
        <w:rPr>
          <w:lang w:val="nl-NL"/>
        </w:rPr>
        <w:t>over de migratieproblematiek.</w:t>
      </w:r>
      <w:r>
        <w:rPr>
          <w:lang w:val="nl-NL"/>
        </w:rPr>
        <w:t xml:space="preserve"> </w:t>
      </w:r>
      <w:r w:rsidR="00C73F87">
        <w:rPr>
          <w:lang w:val="nl-NL"/>
        </w:rPr>
        <w:t>Hierbij behandelde het d</w:t>
      </w:r>
      <w:r w:rsidR="00441F5D">
        <w:rPr>
          <w:lang w:val="nl-NL"/>
        </w:rPr>
        <w:t>e concept-raadsconclusies evenals speci</w:t>
      </w:r>
      <w:r w:rsidR="00C73F87">
        <w:rPr>
          <w:lang w:val="nl-NL"/>
        </w:rPr>
        <w:t>fieke</w:t>
      </w:r>
      <w:r w:rsidR="00441F5D">
        <w:rPr>
          <w:lang w:val="nl-NL"/>
        </w:rPr>
        <w:t xml:space="preserve"> voorstellen</w:t>
      </w:r>
      <w:r w:rsidR="00231778">
        <w:rPr>
          <w:lang w:val="nl-NL"/>
        </w:rPr>
        <w:t>, zoals het tijdelijke herplaatsingsmechanisme</w:t>
      </w:r>
      <w:r w:rsidR="00441F5D">
        <w:rPr>
          <w:lang w:val="nl-NL"/>
        </w:rPr>
        <w:t xml:space="preserve"> </w:t>
      </w:r>
      <w:r w:rsidR="00C73F87">
        <w:rPr>
          <w:lang w:val="nl-NL"/>
        </w:rPr>
        <w:t xml:space="preserve">en </w:t>
      </w:r>
      <w:proofErr w:type="spellStart"/>
      <w:r w:rsidR="00C73F87">
        <w:rPr>
          <w:lang w:val="nl-NL"/>
        </w:rPr>
        <w:t>hotspots</w:t>
      </w:r>
      <w:proofErr w:type="spellEnd"/>
      <w:r w:rsidR="00441F5D">
        <w:rPr>
          <w:lang w:val="nl-NL"/>
        </w:rPr>
        <w:t xml:space="preserve">. </w:t>
      </w:r>
      <w:r w:rsidR="00C73F87">
        <w:rPr>
          <w:lang w:val="nl-NL"/>
        </w:rPr>
        <w:t xml:space="preserve">Verschillende lidstaten, waaronder Nederland, onderstreepten het belang van </w:t>
      </w:r>
      <w:proofErr w:type="spellStart"/>
      <w:r w:rsidR="00C73F87">
        <w:rPr>
          <w:lang w:val="nl-NL"/>
        </w:rPr>
        <w:t>hotspots</w:t>
      </w:r>
      <w:proofErr w:type="spellEnd"/>
      <w:r w:rsidR="00C73F87">
        <w:rPr>
          <w:lang w:val="nl-NL"/>
        </w:rPr>
        <w:t xml:space="preserve"> voor de effectieve </w:t>
      </w:r>
      <w:r w:rsidR="00611F76">
        <w:rPr>
          <w:lang w:val="nl-NL"/>
        </w:rPr>
        <w:t xml:space="preserve">totstandbrenging </w:t>
      </w:r>
      <w:r w:rsidR="00C73F87">
        <w:rPr>
          <w:lang w:val="nl-NL"/>
        </w:rPr>
        <w:t xml:space="preserve">van het tijdelijke herplaatsingsmechanisme. Ook de controle van de externe grenzen is besproken. </w:t>
      </w:r>
      <w:r w:rsidR="00611F76">
        <w:rPr>
          <w:lang w:val="nl-NL"/>
        </w:rPr>
        <w:t>V</w:t>
      </w:r>
      <w:r w:rsidR="00C73F87">
        <w:rPr>
          <w:lang w:val="nl-NL"/>
        </w:rPr>
        <w:t xml:space="preserve">erschillende lidstaten </w:t>
      </w:r>
      <w:r w:rsidR="00611F76">
        <w:rPr>
          <w:lang w:val="nl-NL"/>
        </w:rPr>
        <w:t xml:space="preserve">vroegen aandacht voor de versterking van het </w:t>
      </w:r>
      <w:r w:rsidR="00C73F87">
        <w:rPr>
          <w:lang w:val="nl-NL"/>
        </w:rPr>
        <w:t xml:space="preserve">grensbeheer. </w:t>
      </w:r>
      <w:r w:rsidR="00687C6B">
        <w:rPr>
          <w:lang w:val="nl-NL"/>
        </w:rPr>
        <w:t xml:space="preserve">Op het terrein </w:t>
      </w:r>
      <w:r w:rsidR="00C73F87">
        <w:rPr>
          <w:lang w:val="nl-NL"/>
        </w:rPr>
        <w:t>van legale migratie heeft Nederland benadrukt dat er steeds aandacht moet zijn voor potentiële gevolgen voor de arbeidsmarkt.</w:t>
      </w:r>
    </w:p>
    <w:p w:rsidR="007E6CF8" w:rsidP="0028581D" w:rsidRDefault="00C73F87">
      <w:pPr>
        <w:rPr>
          <w:lang w:val="nl-NL"/>
        </w:rPr>
      </w:pPr>
      <w:r>
        <w:rPr>
          <w:lang w:val="nl-NL"/>
        </w:rPr>
        <w:t xml:space="preserve">Vrijwel alle ministers onderstreepten dat Turkije cruciaal is voor het aanpakken van de migratiecrisis. De raad blikte daarom vooruit op </w:t>
      </w:r>
      <w:r>
        <w:rPr>
          <w:szCs w:val="18"/>
          <w:lang w:val="nl-NL"/>
        </w:rPr>
        <w:t xml:space="preserve">het </w:t>
      </w:r>
      <w:r w:rsidR="00E8756E">
        <w:rPr>
          <w:szCs w:val="18"/>
          <w:lang w:val="nl-NL"/>
        </w:rPr>
        <w:t xml:space="preserve">op </w:t>
      </w:r>
      <w:r w:rsidR="0053172F">
        <w:rPr>
          <w:szCs w:val="18"/>
          <w:lang w:val="nl-NL"/>
        </w:rPr>
        <w:t xml:space="preserve">dat moment uitgestelde </w:t>
      </w:r>
      <w:r>
        <w:rPr>
          <w:szCs w:val="18"/>
          <w:lang w:val="nl-NL"/>
        </w:rPr>
        <w:t>bezoek van</w:t>
      </w:r>
      <w:r w:rsidRPr="002237B4">
        <w:rPr>
          <w:szCs w:val="18"/>
          <w:lang w:val="nl-NL"/>
        </w:rPr>
        <w:t xml:space="preserve"> </w:t>
      </w:r>
      <w:proofErr w:type="spellStart"/>
      <w:r>
        <w:rPr>
          <w:szCs w:val="18"/>
          <w:lang w:val="nl-NL"/>
        </w:rPr>
        <w:t>V</w:t>
      </w:r>
      <w:r w:rsidRPr="002237B4">
        <w:rPr>
          <w:szCs w:val="18"/>
          <w:lang w:val="nl-NL"/>
        </w:rPr>
        <w:t>ice</w:t>
      </w:r>
      <w:proofErr w:type="spellEnd"/>
      <w:r w:rsidRPr="002237B4">
        <w:rPr>
          <w:szCs w:val="18"/>
          <w:lang w:val="nl-NL"/>
        </w:rPr>
        <w:t xml:space="preserve">-Commissievoorzitter Timmermans </w:t>
      </w:r>
      <w:r>
        <w:rPr>
          <w:szCs w:val="18"/>
          <w:lang w:val="nl-NL"/>
        </w:rPr>
        <w:t>en Commissar</w:t>
      </w:r>
      <w:r w:rsidR="0053172F">
        <w:rPr>
          <w:szCs w:val="18"/>
          <w:lang w:val="nl-NL"/>
        </w:rPr>
        <w:t xml:space="preserve">is </w:t>
      </w:r>
      <w:proofErr w:type="spellStart"/>
      <w:r w:rsidR="0053172F">
        <w:rPr>
          <w:szCs w:val="18"/>
          <w:lang w:val="nl-NL"/>
        </w:rPr>
        <w:t>Hahn</w:t>
      </w:r>
      <w:proofErr w:type="spellEnd"/>
      <w:r w:rsidR="0053172F">
        <w:rPr>
          <w:szCs w:val="18"/>
          <w:lang w:val="nl-NL"/>
        </w:rPr>
        <w:t xml:space="preserve"> aan Ankara </w:t>
      </w:r>
      <w:r>
        <w:rPr>
          <w:szCs w:val="18"/>
          <w:lang w:val="nl-NL"/>
        </w:rPr>
        <w:t>om over de aanpak van de migratiecrisis te spreken.</w:t>
      </w:r>
      <w:r>
        <w:rPr>
          <w:lang w:val="nl-NL"/>
        </w:rPr>
        <w:t xml:space="preserve"> In dat licht werd </w:t>
      </w:r>
      <w:r w:rsidRPr="002237B4" w:rsidR="00F348DD">
        <w:rPr>
          <w:szCs w:val="18"/>
          <w:lang w:val="nl-NL"/>
        </w:rPr>
        <w:t>terug</w:t>
      </w:r>
      <w:r w:rsidR="00F348DD">
        <w:rPr>
          <w:szCs w:val="18"/>
          <w:lang w:val="nl-NL"/>
        </w:rPr>
        <w:t>geblikt</w:t>
      </w:r>
      <w:r w:rsidRPr="002237B4" w:rsidR="00F348DD">
        <w:rPr>
          <w:szCs w:val="18"/>
          <w:lang w:val="nl-NL"/>
        </w:rPr>
        <w:t xml:space="preserve"> </w:t>
      </w:r>
      <w:r w:rsidRPr="002237B4" w:rsidR="00F348DD">
        <w:rPr>
          <w:rFonts w:hint="eastAsia"/>
          <w:szCs w:val="18"/>
          <w:lang w:val="nl-NL" w:eastAsia="ja-JP"/>
        </w:rPr>
        <w:t>op</w:t>
      </w:r>
      <w:r w:rsidRPr="002237B4" w:rsidR="00F348DD">
        <w:rPr>
          <w:szCs w:val="18"/>
          <w:lang w:val="nl-NL"/>
        </w:rPr>
        <w:t xml:space="preserve"> de bijeenkomst met de landen van de Westelijke Balkan, Turkije, Libanon en Jordanië van 8 oktober </w:t>
      </w:r>
      <w:r>
        <w:rPr>
          <w:szCs w:val="18"/>
          <w:lang w:val="nl-NL"/>
        </w:rPr>
        <w:t xml:space="preserve">jl. </w:t>
      </w:r>
      <w:r w:rsidRPr="002237B4" w:rsidR="00F348DD">
        <w:rPr>
          <w:szCs w:val="18"/>
          <w:lang w:val="nl-NL"/>
        </w:rPr>
        <w:t xml:space="preserve">en </w:t>
      </w:r>
      <w:r w:rsidRPr="002237B4" w:rsidR="00687C6B">
        <w:rPr>
          <w:szCs w:val="18"/>
          <w:lang w:val="nl-NL"/>
        </w:rPr>
        <w:t>vooruit</w:t>
      </w:r>
      <w:r w:rsidR="00687C6B">
        <w:rPr>
          <w:szCs w:val="18"/>
          <w:lang w:val="nl-NL"/>
        </w:rPr>
        <w:t>gekeken</w:t>
      </w:r>
      <w:r w:rsidRPr="002237B4" w:rsidR="00687C6B">
        <w:rPr>
          <w:szCs w:val="18"/>
          <w:lang w:val="nl-NL"/>
        </w:rPr>
        <w:t xml:space="preserve"> </w:t>
      </w:r>
      <w:r w:rsidRPr="002237B4" w:rsidR="00F348DD">
        <w:rPr>
          <w:szCs w:val="18"/>
          <w:lang w:val="nl-NL"/>
        </w:rPr>
        <w:t xml:space="preserve">naar de Valletta Top op 11 en 12 november a.s. </w:t>
      </w:r>
      <w:r>
        <w:rPr>
          <w:lang w:val="nl-NL"/>
        </w:rPr>
        <w:t xml:space="preserve">Het is belangrijk dat de </w:t>
      </w:r>
      <w:r w:rsidR="00E904BB">
        <w:rPr>
          <w:lang w:val="nl-NL"/>
        </w:rPr>
        <w:t>samenwerking met derde landen</w:t>
      </w:r>
      <w:r>
        <w:rPr>
          <w:lang w:val="nl-NL"/>
        </w:rPr>
        <w:t xml:space="preserve"> verbeterd wordt</w:t>
      </w:r>
      <w:r w:rsidR="009A1445">
        <w:rPr>
          <w:lang w:val="nl-NL"/>
        </w:rPr>
        <w:t xml:space="preserve">, </w:t>
      </w:r>
      <w:r>
        <w:rPr>
          <w:lang w:val="nl-NL"/>
        </w:rPr>
        <w:t xml:space="preserve">onder meer </w:t>
      </w:r>
      <w:r w:rsidR="009A1445">
        <w:rPr>
          <w:lang w:val="nl-NL"/>
        </w:rPr>
        <w:t>op het gebied van terugkeer.</w:t>
      </w:r>
      <w:r w:rsidR="007B7305">
        <w:rPr>
          <w:lang w:val="nl-NL"/>
        </w:rPr>
        <w:t xml:space="preserve"> </w:t>
      </w:r>
      <w:r w:rsidR="00CD474A">
        <w:rPr>
          <w:lang w:val="nl-NL"/>
        </w:rPr>
        <w:t xml:space="preserve">Enkele </w:t>
      </w:r>
      <w:r w:rsidR="009A1445">
        <w:rPr>
          <w:lang w:val="nl-NL"/>
        </w:rPr>
        <w:t>lidstaten</w:t>
      </w:r>
      <w:r w:rsidR="00CD474A">
        <w:rPr>
          <w:lang w:val="nl-NL"/>
        </w:rPr>
        <w:t xml:space="preserve"> benadrukten dat</w:t>
      </w:r>
      <w:r w:rsidR="007B7305">
        <w:rPr>
          <w:lang w:val="nl-NL"/>
        </w:rPr>
        <w:t xml:space="preserve"> </w:t>
      </w:r>
      <w:r w:rsidR="009A1445">
        <w:rPr>
          <w:lang w:val="nl-NL"/>
        </w:rPr>
        <w:t xml:space="preserve">de EU </w:t>
      </w:r>
      <w:r w:rsidR="00611F76">
        <w:rPr>
          <w:lang w:val="nl-NL"/>
        </w:rPr>
        <w:t>in de aanloop naar Val</w:t>
      </w:r>
      <w:r w:rsidR="0053172F">
        <w:rPr>
          <w:lang w:val="nl-NL"/>
        </w:rPr>
        <w:t>l</w:t>
      </w:r>
      <w:r w:rsidR="00611F76">
        <w:rPr>
          <w:lang w:val="nl-NL"/>
        </w:rPr>
        <w:t xml:space="preserve">etta </w:t>
      </w:r>
      <w:r>
        <w:rPr>
          <w:lang w:val="nl-NL"/>
        </w:rPr>
        <w:t>derde landen duidelijkheid moet</w:t>
      </w:r>
      <w:r w:rsidR="00611F76">
        <w:rPr>
          <w:lang w:val="nl-NL"/>
        </w:rPr>
        <w:t xml:space="preserve"> geven</w:t>
      </w:r>
      <w:r>
        <w:rPr>
          <w:lang w:val="nl-NL"/>
        </w:rPr>
        <w:t xml:space="preserve"> </w:t>
      </w:r>
      <w:r w:rsidR="00611F76">
        <w:rPr>
          <w:lang w:val="nl-NL"/>
        </w:rPr>
        <w:t xml:space="preserve">over </w:t>
      </w:r>
      <w:r>
        <w:rPr>
          <w:lang w:val="nl-NL"/>
        </w:rPr>
        <w:t xml:space="preserve">wat het </w:t>
      </w:r>
      <w:r w:rsidR="00611F76">
        <w:rPr>
          <w:lang w:val="nl-NL"/>
        </w:rPr>
        <w:t xml:space="preserve">hen te </w:t>
      </w:r>
      <w:r>
        <w:rPr>
          <w:lang w:val="nl-NL"/>
        </w:rPr>
        <w:t xml:space="preserve">bieden heeft op het gebied </w:t>
      </w:r>
      <w:r w:rsidRPr="00C73F87">
        <w:rPr>
          <w:lang w:val="nl-NL"/>
        </w:rPr>
        <w:t>van</w:t>
      </w:r>
      <w:r w:rsidR="00687C6B">
        <w:rPr>
          <w:lang w:val="nl-NL"/>
        </w:rPr>
        <w:t xml:space="preserve"> </w:t>
      </w:r>
      <w:r>
        <w:rPr>
          <w:lang w:val="nl-NL"/>
        </w:rPr>
        <w:t>samenwerking en wat het daarvoor</w:t>
      </w:r>
      <w:r w:rsidR="00611F76">
        <w:rPr>
          <w:lang w:val="nl-NL"/>
        </w:rPr>
        <w:t xml:space="preserve"> terugverlangd</w:t>
      </w:r>
      <w:r>
        <w:rPr>
          <w:lang w:val="nl-NL"/>
        </w:rPr>
        <w:t>.</w:t>
      </w:r>
      <w:r w:rsidR="009A1445">
        <w:rPr>
          <w:lang w:val="nl-NL"/>
        </w:rPr>
        <w:t xml:space="preserve"> </w:t>
      </w:r>
    </w:p>
    <w:p w:rsidRPr="00724575" w:rsidR="001B28E3" w:rsidP="001B28E3" w:rsidRDefault="001B28E3">
      <w:pPr>
        <w:spacing w:after="0"/>
        <w:rPr>
          <w:i/>
          <w:lang w:val="nl-NL"/>
        </w:rPr>
      </w:pPr>
      <w:r>
        <w:rPr>
          <w:i/>
          <w:lang w:val="nl-NL"/>
        </w:rPr>
        <w:t>EMU / vijf presidentenrapport</w:t>
      </w:r>
      <w:r w:rsidRPr="00DE3BB9">
        <w:rPr>
          <w:i/>
          <w:lang w:val="nl-NL"/>
        </w:rPr>
        <w:t xml:space="preserve"> </w:t>
      </w:r>
    </w:p>
    <w:p w:rsidR="00687C6B" w:rsidP="00804F27" w:rsidRDefault="00804F27">
      <w:pPr>
        <w:spacing w:after="0"/>
        <w:rPr>
          <w:lang w:val="nl-NL"/>
        </w:rPr>
      </w:pPr>
      <w:r w:rsidRPr="00804F27">
        <w:rPr>
          <w:lang w:val="nl-NL"/>
        </w:rPr>
        <w:t xml:space="preserve">De Europese Raad zal </w:t>
      </w:r>
      <w:r w:rsidRPr="00804F27" w:rsidR="00F450BB">
        <w:rPr>
          <w:lang w:val="nl-NL"/>
        </w:rPr>
        <w:t>op basis van een terugkoppeling van het Luxemburgs voorzitterschap</w:t>
      </w:r>
      <w:r w:rsidR="00F450BB">
        <w:rPr>
          <w:lang w:val="nl-NL"/>
        </w:rPr>
        <w:t xml:space="preserve"> kort de</w:t>
      </w:r>
      <w:r w:rsidR="00B67779">
        <w:rPr>
          <w:lang w:val="nl-NL"/>
        </w:rPr>
        <w:t xml:space="preserve"> stand van </w:t>
      </w:r>
      <w:r w:rsidRPr="00804F27">
        <w:rPr>
          <w:lang w:val="nl-NL"/>
        </w:rPr>
        <w:t xml:space="preserve">Raadsdiscussies rond het “Five </w:t>
      </w:r>
      <w:proofErr w:type="spellStart"/>
      <w:r w:rsidRPr="00804F27">
        <w:rPr>
          <w:lang w:val="nl-NL"/>
        </w:rPr>
        <w:t>Presidents</w:t>
      </w:r>
      <w:proofErr w:type="spellEnd"/>
      <w:r w:rsidRPr="00804F27">
        <w:rPr>
          <w:lang w:val="nl-NL"/>
        </w:rPr>
        <w:t xml:space="preserve"> Report” </w:t>
      </w:r>
      <w:r w:rsidR="00B67779">
        <w:rPr>
          <w:lang w:val="nl-NL"/>
        </w:rPr>
        <w:t>bespreken</w:t>
      </w:r>
      <w:r w:rsidR="00611F76">
        <w:rPr>
          <w:lang w:val="nl-NL"/>
        </w:rPr>
        <w:t xml:space="preserve">. </w:t>
      </w:r>
      <w:r w:rsidRPr="00804F27">
        <w:rPr>
          <w:lang w:val="nl-NL"/>
        </w:rPr>
        <w:t xml:space="preserve">Uit de </w:t>
      </w:r>
      <w:r w:rsidR="00B67779">
        <w:rPr>
          <w:lang w:val="nl-NL"/>
        </w:rPr>
        <w:t xml:space="preserve">discussies in de </w:t>
      </w:r>
      <w:r w:rsidRPr="00804F27">
        <w:rPr>
          <w:lang w:val="nl-NL"/>
        </w:rPr>
        <w:t xml:space="preserve">verschillende Raadsformaties (ECOFIN, WSBVC en RAZ) blijkt </w:t>
      </w:r>
      <w:r w:rsidR="00B67779">
        <w:rPr>
          <w:lang w:val="nl-NL"/>
        </w:rPr>
        <w:t xml:space="preserve">dat een meerderheid van de </w:t>
      </w:r>
      <w:r w:rsidRPr="00804F27">
        <w:rPr>
          <w:lang w:val="nl-NL"/>
        </w:rPr>
        <w:t xml:space="preserve">lidstaten </w:t>
      </w:r>
      <w:r w:rsidR="004D46A0">
        <w:rPr>
          <w:lang w:val="nl-NL"/>
        </w:rPr>
        <w:t>spoedige</w:t>
      </w:r>
      <w:r w:rsidR="0028412D">
        <w:rPr>
          <w:lang w:val="nl-NL"/>
        </w:rPr>
        <w:t xml:space="preserve"> uitwerking </w:t>
      </w:r>
      <w:r w:rsidR="004D46A0">
        <w:rPr>
          <w:lang w:val="nl-NL"/>
        </w:rPr>
        <w:t xml:space="preserve">van de </w:t>
      </w:r>
      <w:r w:rsidRPr="00804F27" w:rsidR="004D46A0">
        <w:rPr>
          <w:lang w:val="nl-NL"/>
        </w:rPr>
        <w:t xml:space="preserve">in het rapport genoemde </w:t>
      </w:r>
      <w:r w:rsidR="004D46A0">
        <w:rPr>
          <w:lang w:val="nl-NL"/>
        </w:rPr>
        <w:t>maatregelen voor de korte termijn</w:t>
      </w:r>
      <w:r w:rsidR="00B67779">
        <w:rPr>
          <w:lang w:val="nl-NL"/>
        </w:rPr>
        <w:t xml:space="preserve"> wil</w:t>
      </w:r>
      <w:r w:rsidR="004D46A0">
        <w:rPr>
          <w:lang w:val="nl-NL"/>
        </w:rPr>
        <w:t>.</w:t>
      </w:r>
      <w:r w:rsidR="00B67779">
        <w:rPr>
          <w:lang w:val="nl-NL"/>
        </w:rPr>
        <w:t xml:space="preserve"> V</w:t>
      </w:r>
      <w:r w:rsidRPr="00804F27" w:rsidR="00B67779">
        <w:rPr>
          <w:lang w:val="nl-NL"/>
        </w:rPr>
        <w:t xml:space="preserve">ooral </w:t>
      </w:r>
      <w:r w:rsidR="00B67779">
        <w:rPr>
          <w:lang w:val="nl-NL"/>
        </w:rPr>
        <w:t xml:space="preserve">de </w:t>
      </w:r>
      <w:r w:rsidRPr="00804F27" w:rsidR="00B67779">
        <w:rPr>
          <w:lang w:val="nl-NL"/>
        </w:rPr>
        <w:t>zuidelijke lidstaten</w:t>
      </w:r>
      <w:r w:rsidR="00B67779">
        <w:rPr>
          <w:lang w:val="nl-NL"/>
        </w:rPr>
        <w:t xml:space="preserve"> bepleitten </w:t>
      </w:r>
      <w:r w:rsidR="00611F76">
        <w:rPr>
          <w:lang w:val="nl-NL"/>
        </w:rPr>
        <w:t xml:space="preserve">in dat verband </w:t>
      </w:r>
      <w:r w:rsidR="00687C6B">
        <w:rPr>
          <w:lang w:val="nl-NL"/>
        </w:rPr>
        <w:t xml:space="preserve">een nadruk in </w:t>
      </w:r>
      <w:r w:rsidRPr="00804F27" w:rsidR="00B67779">
        <w:rPr>
          <w:lang w:val="nl-NL"/>
        </w:rPr>
        <w:t xml:space="preserve">de conclusies van de Europese Raad </w:t>
      </w:r>
      <w:r w:rsidR="00687C6B">
        <w:rPr>
          <w:lang w:val="nl-NL"/>
        </w:rPr>
        <w:t xml:space="preserve">op </w:t>
      </w:r>
      <w:r w:rsidRPr="00804F27" w:rsidR="00B67779">
        <w:rPr>
          <w:lang w:val="nl-NL"/>
        </w:rPr>
        <w:t xml:space="preserve">de </w:t>
      </w:r>
      <w:r w:rsidR="00B67779">
        <w:rPr>
          <w:lang w:val="nl-NL"/>
        </w:rPr>
        <w:t xml:space="preserve">noodzaak </w:t>
      </w:r>
      <w:r w:rsidRPr="00804F27" w:rsidR="00B67779">
        <w:rPr>
          <w:lang w:val="nl-NL"/>
        </w:rPr>
        <w:t xml:space="preserve">van voortgang </w:t>
      </w:r>
      <w:r w:rsidR="00B67779">
        <w:rPr>
          <w:lang w:val="nl-NL"/>
        </w:rPr>
        <w:t xml:space="preserve">op de </w:t>
      </w:r>
      <w:r w:rsidR="00687C6B">
        <w:rPr>
          <w:lang w:val="nl-NL"/>
        </w:rPr>
        <w:t>korte termijn voorstellen én</w:t>
      </w:r>
      <w:r w:rsidRPr="00804F27" w:rsidR="00B67779">
        <w:rPr>
          <w:lang w:val="nl-NL"/>
        </w:rPr>
        <w:t xml:space="preserve"> vervolmaking van de Bankenunie in het bijzonder. Andere landen, waaronder Nederland en enkele van de grotere lidstaten</w:t>
      </w:r>
      <w:r w:rsidR="00B67779">
        <w:rPr>
          <w:lang w:val="nl-NL"/>
        </w:rPr>
        <w:t xml:space="preserve"> wilden nu meer terughoudendheid en</w:t>
      </w:r>
      <w:r w:rsidRPr="00804F27" w:rsidR="00B67779">
        <w:rPr>
          <w:lang w:val="nl-NL"/>
        </w:rPr>
        <w:t xml:space="preserve"> beperkte Eur</w:t>
      </w:r>
      <w:r w:rsidR="006A6D66">
        <w:rPr>
          <w:lang w:val="nl-NL"/>
        </w:rPr>
        <w:t>opese Raadsconclusies t.a.v. d</w:t>
      </w:r>
      <w:r w:rsidR="00B67779">
        <w:rPr>
          <w:lang w:val="nl-NL"/>
        </w:rPr>
        <w:t xml:space="preserve">e EMU. </w:t>
      </w:r>
    </w:p>
    <w:p w:rsidR="00687C6B" w:rsidP="00804F27" w:rsidRDefault="00687C6B">
      <w:pPr>
        <w:spacing w:after="0"/>
        <w:rPr>
          <w:lang w:val="nl-NL"/>
        </w:rPr>
      </w:pPr>
    </w:p>
    <w:p w:rsidRPr="00804F27" w:rsidR="00804F27" w:rsidP="00804F27" w:rsidRDefault="00804F27">
      <w:pPr>
        <w:spacing w:after="0"/>
        <w:rPr>
          <w:lang w:val="nl-NL"/>
        </w:rPr>
      </w:pPr>
      <w:r w:rsidRPr="00804F27">
        <w:rPr>
          <w:lang w:val="nl-NL"/>
        </w:rPr>
        <w:t xml:space="preserve">De Commissie </w:t>
      </w:r>
      <w:r w:rsidR="00F450BB">
        <w:rPr>
          <w:lang w:val="nl-NL"/>
        </w:rPr>
        <w:t xml:space="preserve">kondigde aan </w:t>
      </w:r>
      <w:r w:rsidRPr="00804F27">
        <w:rPr>
          <w:lang w:val="nl-NL"/>
        </w:rPr>
        <w:t xml:space="preserve">dit najaar voorstellen </w:t>
      </w:r>
      <w:r w:rsidR="00B67779">
        <w:rPr>
          <w:lang w:val="nl-NL"/>
        </w:rPr>
        <w:t>te presenteren</w:t>
      </w:r>
      <w:r w:rsidRPr="00804F27" w:rsidR="00F450BB">
        <w:rPr>
          <w:lang w:val="nl-NL"/>
        </w:rPr>
        <w:t xml:space="preserve"> </w:t>
      </w:r>
      <w:r w:rsidRPr="00804F27">
        <w:rPr>
          <w:lang w:val="nl-NL"/>
        </w:rPr>
        <w:t>met betrekking tot de eerste (korte termijn) fase van het rapport.</w:t>
      </w:r>
      <w:r w:rsidR="00687C6B">
        <w:rPr>
          <w:lang w:val="nl-NL"/>
        </w:rPr>
        <w:t xml:space="preserve"> </w:t>
      </w:r>
      <w:r w:rsidR="00F450BB">
        <w:rPr>
          <w:lang w:val="nl-NL"/>
        </w:rPr>
        <w:t xml:space="preserve">Omdat deze niet beschikbaar zijn voor de Europese Raad van 15 oktober a.s. zal </w:t>
      </w:r>
      <w:r w:rsidRPr="00804F27">
        <w:rPr>
          <w:lang w:val="nl-NL"/>
        </w:rPr>
        <w:t xml:space="preserve">de discussie </w:t>
      </w:r>
      <w:r w:rsidR="00F450BB">
        <w:rPr>
          <w:lang w:val="nl-NL"/>
        </w:rPr>
        <w:t xml:space="preserve">naar verwachting </w:t>
      </w:r>
      <w:r w:rsidRPr="00804F27">
        <w:rPr>
          <w:lang w:val="nl-NL"/>
        </w:rPr>
        <w:t xml:space="preserve">bescheiden zijn. </w:t>
      </w:r>
    </w:p>
    <w:p w:rsidRPr="00511B25" w:rsidR="001B28E3" w:rsidP="001B28E3" w:rsidRDefault="001B28E3">
      <w:pPr>
        <w:spacing w:after="0"/>
        <w:rPr>
          <w:i/>
          <w:lang w:val="nl-NL"/>
        </w:rPr>
      </w:pPr>
    </w:p>
    <w:p w:rsidRPr="003C6DD6" w:rsidR="00B67779" w:rsidP="00B67779" w:rsidRDefault="00B67779">
      <w:pPr>
        <w:keepNext/>
        <w:spacing w:after="0"/>
        <w:rPr>
          <w:i/>
          <w:lang w:val="nl-NL"/>
        </w:rPr>
      </w:pPr>
      <w:r w:rsidRPr="003C6DD6">
        <w:rPr>
          <w:i/>
          <w:lang w:val="nl-NL"/>
        </w:rPr>
        <w:t>V</w:t>
      </w:r>
      <w:r w:rsidRPr="003C6DD6">
        <w:rPr>
          <w:rFonts w:hint="eastAsia"/>
          <w:i/>
          <w:lang w:val="nl-NL" w:eastAsia="ja-JP"/>
        </w:rPr>
        <w:t xml:space="preserve">erenigd </w:t>
      </w:r>
      <w:r w:rsidRPr="003C6DD6">
        <w:rPr>
          <w:i/>
          <w:lang w:val="nl-NL"/>
        </w:rPr>
        <w:t>K</w:t>
      </w:r>
      <w:r w:rsidRPr="003C6DD6">
        <w:rPr>
          <w:rFonts w:hint="eastAsia"/>
          <w:i/>
          <w:lang w:val="nl-NL" w:eastAsia="ja-JP"/>
        </w:rPr>
        <w:t>oninkrijk</w:t>
      </w:r>
      <w:r w:rsidRPr="003C6DD6">
        <w:rPr>
          <w:i/>
          <w:lang w:val="nl-NL"/>
        </w:rPr>
        <w:t xml:space="preserve"> </w:t>
      </w:r>
    </w:p>
    <w:p w:rsidR="001B28E3" w:rsidP="00B67779" w:rsidRDefault="00DD09FB">
      <w:pPr>
        <w:spacing w:after="0"/>
        <w:rPr>
          <w:lang w:val="nl-NL"/>
        </w:rPr>
      </w:pPr>
      <w:r>
        <w:rPr>
          <w:lang w:val="nl-NL"/>
        </w:rPr>
        <w:t xml:space="preserve">De Luxemburgse voorzitter </w:t>
      </w:r>
      <w:proofErr w:type="spellStart"/>
      <w:r>
        <w:rPr>
          <w:lang w:val="nl-NL"/>
        </w:rPr>
        <w:t>Asselborn</w:t>
      </w:r>
      <w:proofErr w:type="spellEnd"/>
      <w:r>
        <w:rPr>
          <w:lang w:val="nl-NL"/>
        </w:rPr>
        <w:t xml:space="preserve"> gaf aan</w:t>
      </w:r>
      <w:r w:rsidR="00611F76">
        <w:rPr>
          <w:lang w:val="nl-NL"/>
        </w:rPr>
        <w:t>,</w:t>
      </w:r>
      <w:r>
        <w:rPr>
          <w:lang w:val="nl-NL"/>
        </w:rPr>
        <w:t xml:space="preserve"> </w:t>
      </w:r>
      <w:r w:rsidR="00443A7A">
        <w:rPr>
          <w:lang w:val="nl-NL"/>
        </w:rPr>
        <w:t>dat</w:t>
      </w:r>
      <w:r w:rsidR="006A6D66">
        <w:rPr>
          <w:lang w:val="nl-NL"/>
        </w:rPr>
        <w:t>,</w:t>
      </w:r>
      <w:r w:rsidR="00443A7A">
        <w:rPr>
          <w:lang w:val="nl-NL"/>
        </w:rPr>
        <w:t xml:space="preserve"> met oog op het door de Britse regering </w:t>
      </w:r>
      <w:r w:rsidRPr="00DD09FB">
        <w:rPr>
          <w:lang w:val="nl-NL"/>
        </w:rPr>
        <w:t>aangekondigde referendum over EU-lidmaatschap</w:t>
      </w:r>
      <w:r w:rsidR="00443A7A">
        <w:rPr>
          <w:lang w:val="nl-NL"/>
        </w:rPr>
        <w:t>,</w:t>
      </w:r>
      <w:r w:rsidRPr="00DD09FB">
        <w:rPr>
          <w:lang w:val="nl-NL"/>
        </w:rPr>
        <w:t xml:space="preserve"> de Europese Raad </w:t>
      </w:r>
      <w:r w:rsidR="00611F76">
        <w:rPr>
          <w:lang w:val="nl-NL"/>
        </w:rPr>
        <w:t xml:space="preserve">wordt </w:t>
      </w:r>
      <w:r w:rsidRPr="00DD09FB">
        <w:rPr>
          <w:lang w:val="nl-NL"/>
        </w:rPr>
        <w:t>geïnformeerd over het voorziene proces voor de bespreking van Britse wensen voor EU-hervorming. Er wordt tijdens de Europese Raad geen inhoudelijke discussie verwacht.</w:t>
      </w:r>
      <w:r>
        <w:rPr>
          <w:lang w:val="nl-NL"/>
        </w:rPr>
        <w:t xml:space="preserve"> De Roemeense minister vroeg expliciet om een tijdpad. </w:t>
      </w:r>
    </w:p>
    <w:p w:rsidRPr="004D3917" w:rsidR="00DD09FB" w:rsidP="001B28E3" w:rsidRDefault="00DD09FB">
      <w:pPr>
        <w:spacing w:after="0"/>
        <w:rPr>
          <w:lang w:val="nl-NL" w:eastAsia="ja-JP"/>
        </w:rPr>
      </w:pPr>
    </w:p>
    <w:p w:rsidR="001E4244" w:rsidP="001B28E3" w:rsidRDefault="001B28E3">
      <w:pPr>
        <w:spacing w:after="0"/>
        <w:rPr>
          <w:b/>
          <w:lang w:val="nl-NL" w:eastAsia="ja-JP"/>
        </w:rPr>
      </w:pPr>
      <w:r w:rsidRPr="0028581D">
        <w:rPr>
          <w:b/>
          <w:lang w:val="nl-NL"/>
        </w:rPr>
        <w:t xml:space="preserve">Letter of </w:t>
      </w:r>
      <w:proofErr w:type="spellStart"/>
      <w:r w:rsidRPr="0028581D">
        <w:rPr>
          <w:b/>
          <w:lang w:val="nl-NL"/>
        </w:rPr>
        <w:t>Intent</w:t>
      </w:r>
      <w:proofErr w:type="spellEnd"/>
    </w:p>
    <w:p w:rsidRPr="0028581D" w:rsidR="001B28E3" w:rsidP="001B28E3" w:rsidRDefault="00443A7A">
      <w:pPr>
        <w:spacing w:after="0"/>
        <w:rPr>
          <w:lang w:val="nl-NL" w:eastAsia="ja-JP"/>
        </w:rPr>
      </w:pPr>
      <w:r>
        <w:rPr>
          <w:lang w:val="nl-NL" w:eastAsia="ja-JP"/>
        </w:rPr>
        <w:t>D</w:t>
      </w:r>
      <w:r w:rsidR="001E4244">
        <w:rPr>
          <w:rFonts w:hint="eastAsia"/>
          <w:lang w:val="nl-NL" w:eastAsia="ja-JP"/>
        </w:rPr>
        <w:t xml:space="preserve">e Raad Algemene Zaken </w:t>
      </w:r>
      <w:r>
        <w:rPr>
          <w:lang w:val="nl-NL" w:eastAsia="ja-JP"/>
        </w:rPr>
        <w:t xml:space="preserve">bekrachtigde </w:t>
      </w:r>
      <w:r w:rsidR="001E4244">
        <w:rPr>
          <w:rFonts w:hint="eastAsia"/>
          <w:lang w:val="nl-NL" w:eastAsia="ja-JP"/>
        </w:rPr>
        <w:t>de reactie van de Raad op de intentieverklaring van de Commissie (</w:t>
      </w:r>
      <w:r w:rsidR="001E4244">
        <w:rPr>
          <w:lang w:val="nl-NL" w:eastAsia="ja-JP"/>
        </w:rPr>
        <w:t>“</w:t>
      </w:r>
      <w:r w:rsidR="001E4244">
        <w:rPr>
          <w:rFonts w:hint="eastAsia"/>
          <w:lang w:val="nl-NL" w:eastAsia="ja-JP"/>
        </w:rPr>
        <w:t xml:space="preserve">Letter of </w:t>
      </w:r>
      <w:proofErr w:type="spellStart"/>
      <w:r w:rsidR="001E4244">
        <w:rPr>
          <w:rFonts w:hint="eastAsia"/>
          <w:lang w:val="nl-NL" w:eastAsia="ja-JP"/>
        </w:rPr>
        <w:t>Intent</w:t>
      </w:r>
      <w:proofErr w:type="spellEnd"/>
      <w:r w:rsidR="001E4244">
        <w:rPr>
          <w:lang w:val="nl-NL" w:eastAsia="ja-JP"/>
        </w:rPr>
        <w:t>”</w:t>
      </w:r>
      <w:r w:rsidR="00C300F4">
        <w:rPr>
          <w:rFonts w:hint="eastAsia"/>
          <w:lang w:val="nl-NL" w:eastAsia="ja-JP"/>
        </w:rPr>
        <w:t xml:space="preserve">). Het voorzitterschap </w:t>
      </w:r>
      <w:r>
        <w:rPr>
          <w:lang w:val="nl-NL" w:eastAsia="ja-JP"/>
        </w:rPr>
        <w:t xml:space="preserve">verwees naar de </w:t>
      </w:r>
      <w:r w:rsidR="00DD09FB">
        <w:rPr>
          <w:lang w:val="nl-NL" w:eastAsia="ja-JP"/>
        </w:rPr>
        <w:t>verschillende</w:t>
      </w:r>
      <w:r w:rsidR="00C300F4">
        <w:rPr>
          <w:rFonts w:hint="eastAsia"/>
          <w:lang w:val="nl-NL" w:eastAsia="ja-JP"/>
        </w:rPr>
        <w:t xml:space="preserve"> gevoeligheden die bij lidstaten leven </w:t>
      </w:r>
      <w:r>
        <w:rPr>
          <w:lang w:val="nl-NL" w:eastAsia="ja-JP"/>
        </w:rPr>
        <w:t xml:space="preserve">over </w:t>
      </w:r>
      <w:r w:rsidR="00C300F4">
        <w:rPr>
          <w:rFonts w:hint="eastAsia"/>
          <w:lang w:val="nl-NL" w:eastAsia="ja-JP"/>
        </w:rPr>
        <w:t>de Commissievoorstellen</w:t>
      </w:r>
      <w:r w:rsidR="002401C3">
        <w:rPr>
          <w:rFonts w:hint="eastAsia"/>
          <w:lang w:val="nl-NL" w:eastAsia="ja-JP"/>
        </w:rPr>
        <w:t xml:space="preserve"> voor het </w:t>
      </w:r>
      <w:r w:rsidR="00C300F4">
        <w:rPr>
          <w:rFonts w:hint="eastAsia"/>
          <w:lang w:val="nl-NL" w:eastAsia="ja-JP"/>
        </w:rPr>
        <w:t>jaarlijkse werkpro</w:t>
      </w:r>
      <w:r w:rsidR="002401C3">
        <w:rPr>
          <w:rFonts w:hint="eastAsia"/>
          <w:lang w:val="nl-NL" w:eastAsia="ja-JP"/>
        </w:rPr>
        <w:t xml:space="preserve">gramma. </w:t>
      </w:r>
      <w:r>
        <w:rPr>
          <w:lang w:val="nl-NL" w:eastAsia="ja-JP"/>
        </w:rPr>
        <w:t>D</w:t>
      </w:r>
      <w:r w:rsidR="00C300F4">
        <w:rPr>
          <w:rFonts w:hint="eastAsia"/>
          <w:lang w:val="nl-NL" w:eastAsia="ja-JP"/>
        </w:rPr>
        <w:t xml:space="preserve">e Commissie </w:t>
      </w:r>
      <w:r>
        <w:rPr>
          <w:lang w:val="nl-NL" w:eastAsia="ja-JP"/>
        </w:rPr>
        <w:t xml:space="preserve">heeft daarmee </w:t>
      </w:r>
      <w:r w:rsidR="00C300F4">
        <w:rPr>
          <w:rFonts w:hint="eastAsia"/>
          <w:lang w:val="nl-NL" w:eastAsia="ja-JP"/>
        </w:rPr>
        <w:t xml:space="preserve">een </w:t>
      </w:r>
      <w:r>
        <w:rPr>
          <w:lang w:val="nl-NL" w:eastAsia="ja-JP"/>
        </w:rPr>
        <w:t xml:space="preserve">eerste </w:t>
      </w:r>
      <w:r w:rsidR="00C300F4">
        <w:rPr>
          <w:rFonts w:hint="eastAsia"/>
          <w:lang w:val="nl-NL" w:eastAsia="ja-JP"/>
        </w:rPr>
        <w:t>indicatie v</w:t>
      </w:r>
      <w:r w:rsidR="002401C3">
        <w:rPr>
          <w:rFonts w:hint="eastAsia"/>
          <w:lang w:val="nl-NL" w:eastAsia="ja-JP"/>
        </w:rPr>
        <w:t xml:space="preserve">an </w:t>
      </w:r>
      <w:r>
        <w:rPr>
          <w:lang w:val="nl-NL" w:eastAsia="ja-JP"/>
        </w:rPr>
        <w:t>h</w:t>
      </w:r>
      <w:r w:rsidR="002401C3">
        <w:rPr>
          <w:rFonts w:hint="eastAsia"/>
          <w:lang w:val="nl-NL" w:eastAsia="ja-JP"/>
        </w:rPr>
        <w:t>et krachtenveld in de Raad</w:t>
      </w:r>
      <w:r w:rsidR="006A6D66">
        <w:rPr>
          <w:lang w:val="nl-NL" w:eastAsia="ja-JP"/>
        </w:rPr>
        <w:t xml:space="preserve"> gegeven</w:t>
      </w:r>
      <w:r w:rsidR="002401C3">
        <w:rPr>
          <w:rFonts w:hint="eastAsia"/>
          <w:lang w:val="nl-NL" w:eastAsia="ja-JP"/>
        </w:rPr>
        <w:t xml:space="preserve">. </w:t>
      </w:r>
      <w:r>
        <w:rPr>
          <w:lang w:val="nl-NL" w:eastAsia="ja-JP"/>
        </w:rPr>
        <w:t xml:space="preserve">De Raad verwelkomde </w:t>
      </w:r>
      <w:r w:rsidR="002401C3">
        <w:rPr>
          <w:rFonts w:hint="eastAsia"/>
          <w:lang w:val="nl-NL" w:eastAsia="ja-JP"/>
        </w:rPr>
        <w:t xml:space="preserve">de focus op prioriteiten. Het voorzitterschap </w:t>
      </w:r>
      <w:r>
        <w:rPr>
          <w:lang w:val="nl-NL" w:eastAsia="ja-JP"/>
        </w:rPr>
        <w:t xml:space="preserve">kondigde aan </w:t>
      </w:r>
      <w:r w:rsidR="002401C3">
        <w:rPr>
          <w:rFonts w:hint="eastAsia"/>
          <w:lang w:val="nl-NL" w:eastAsia="ja-JP"/>
        </w:rPr>
        <w:t xml:space="preserve">het Commissie Werkprogramma na verschijnen op 27 oktober </w:t>
      </w:r>
      <w:r>
        <w:rPr>
          <w:lang w:val="nl-NL" w:eastAsia="ja-JP"/>
        </w:rPr>
        <w:t>a.s. te agenderen voor de</w:t>
      </w:r>
      <w:r w:rsidR="002401C3">
        <w:rPr>
          <w:rFonts w:hint="eastAsia"/>
          <w:lang w:val="nl-NL" w:eastAsia="ja-JP"/>
        </w:rPr>
        <w:t xml:space="preserve"> volgende RAZ . </w:t>
      </w:r>
      <w:r w:rsidR="001E4244">
        <w:rPr>
          <w:rFonts w:hint="eastAsia"/>
          <w:lang w:val="nl-NL" w:eastAsia="ja-JP"/>
        </w:rPr>
        <w:t xml:space="preserve"> </w:t>
      </w:r>
      <w:r w:rsidRPr="0028581D" w:rsidR="001B28E3">
        <w:rPr>
          <w:b/>
          <w:lang w:val="nl-NL"/>
        </w:rPr>
        <w:t xml:space="preserve"> </w:t>
      </w:r>
    </w:p>
    <w:p w:rsidRPr="0028581D" w:rsidR="001B28E3" w:rsidP="001B28E3" w:rsidRDefault="001B28E3">
      <w:pPr>
        <w:spacing w:after="0"/>
        <w:rPr>
          <w:lang w:val="nl-NL"/>
        </w:rPr>
      </w:pPr>
    </w:p>
    <w:p w:rsidRPr="0028581D" w:rsidR="001B28E3" w:rsidP="00687C6B" w:rsidRDefault="001B28E3">
      <w:pPr>
        <w:keepNext/>
        <w:spacing w:after="0"/>
        <w:rPr>
          <w:b/>
          <w:lang w:val="nl-NL"/>
        </w:rPr>
      </w:pPr>
      <w:r w:rsidRPr="0028581D">
        <w:rPr>
          <w:b/>
          <w:lang w:val="nl-NL"/>
        </w:rPr>
        <w:t xml:space="preserve">AOB over IIA </w:t>
      </w:r>
      <w:proofErr w:type="spellStart"/>
      <w:r w:rsidRPr="0028581D">
        <w:rPr>
          <w:b/>
          <w:lang w:val="nl-NL"/>
        </w:rPr>
        <w:t>Better</w:t>
      </w:r>
      <w:proofErr w:type="spellEnd"/>
      <w:r w:rsidRPr="0028581D">
        <w:rPr>
          <w:b/>
          <w:lang w:val="nl-NL"/>
        </w:rPr>
        <w:t xml:space="preserve"> </w:t>
      </w:r>
      <w:proofErr w:type="spellStart"/>
      <w:r w:rsidRPr="0028581D">
        <w:rPr>
          <w:b/>
          <w:lang w:val="nl-NL"/>
        </w:rPr>
        <w:t>Regulation</w:t>
      </w:r>
      <w:proofErr w:type="spellEnd"/>
      <w:r w:rsidRPr="0028581D">
        <w:rPr>
          <w:b/>
          <w:lang w:val="nl-NL"/>
        </w:rPr>
        <w:t xml:space="preserve"> </w:t>
      </w:r>
    </w:p>
    <w:p w:rsidR="00D40175" w:rsidP="001B28E3" w:rsidRDefault="002401C3">
      <w:pPr>
        <w:spacing w:after="0"/>
        <w:rPr>
          <w:lang w:val="nl-NL" w:eastAsia="ja-JP"/>
        </w:rPr>
      </w:pPr>
      <w:r w:rsidRPr="002401C3">
        <w:rPr>
          <w:rFonts w:hint="eastAsia"/>
          <w:lang w:val="nl-NL" w:eastAsia="ja-JP"/>
        </w:rPr>
        <w:t xml:space="preserve">Het voorzitterschap </w:t>
      </w:r>
      <w:r w:rsidR="00DD09FB">
        <w:rPr>
          <w:lang w:val="nl-NL" w:eastAsia="ja-JP"/>
        </w:rPr>
        <w:t>gaf een overzicht</w:t>
      </w:r>
      <w:r w:rsidRPr="002401C3">
        <w:rPr>
          <w:rFonts w:hint="eastAsia"/>
          <w:lang w:val="nl-NL" w:eastAsia="ja-JP"/>
        </w:rPr>
        <w:t xml:space="preserve"> van de besprekingen over het </w:t>
      </w:r>
      <w:proofErr w:type="spellStart"/>
      <w:r w:rsidRPr="002401C3">
        <w:rPr>
          <w:rFonts w:hint="eastAsia"/>
          <w:lang w:val="nl-NL" w:eastAsia="ja-JP"/>
        </w:rPr>
        <w:t>inter</w:t>
      </w:r>
      <w:proofErr w:type="spellEnd"/>
      <w:r w:rsidRPr="002401C3">
        <w:rPr>
          <w:rFonts w:hint="eastAsia"/>
          <w:lang w:val="nl-NL" w:eastAsia="ja-JP"/>
        </w:rPr>
        <w:t>-institution</w:t>
      </w:r>
      <w:r>
        <w:rPr>
          <w:rFonts w:hint="eastAsia"/>
          <w:lang w:val="nl-NL" w:eastAsia="ja-JP"/>
        </w:rPr>
        <w:t xml:space="preserve">eel akkoord (IIA) betere regelgeving tussen de Raad, Europees Parlement en Commissie. Ten aanzien van </w:t>
      </w:r>
      <w:r>
        <w:rPr>
          <w:rFonts w:hint="eastAsia"/>
          <w:lang w:val="nl-NL" w:eastAsia="ja-JP"/>
        </w:rPr>
        <w:lastRenderedPageBreak/>
        <w:t xml:space="preserve">programmering zijn de drie instellingen dicht bij een akkoord. Het voorzitterschap benadrukte dat een IIA de </w:t>
      </w:r>
      <w:r w:rsidR="00D142E1">
        <w:rPr>
          <w:lang w:val="nl-NL" w:eastAsia="ja-JP"/>
        </w:rPr>
        <w:t>positie</w:t>
      </w:r>
      <w:r w:rsidR="00CA1B09">
        <w:rPr>
          <w:lang w:val="nl-NL" w:eastAsia="ja-JP"/>
        </w:rPr>
        <w:t xml:space="preserve"> </w:t>
      </w:r>
      <w:r>
        <w:rPr>
          <w:rFonts w:hint="eastAsia"/>
          <w:lang w:val="nl-NL" w:eastAsia="ja-JP"/>
        </w:rPr>
        <w:t>van de Europese Raad niet kan aantasten</w:t>
      </w:r>
      <w:r w:rsidR="006A6D66">
        <w:rPr>
          <w:lang w:val="nl-NL" w:eastAsia="ja-JP"/>
        </w:rPr>
        <w:t>,</w:t>
      </w:r>
      <w:r w:rsidR="00DD09FB">
        <w:rPr>
          <w:lang w:val="nl-NL" w:eastAsia="ja-JP"/>
        </w:rPr>
        <w:t xml:space="preserve"> waarmee enkele aarzelingen bij lidstaten over </w:t>
      </w:r>
      <w:proofErr w:type="spellStart"/>
      <w:r w:rsidR="00DD09FB">
        <w:rPr>
          <w:lang w:val="nl-NL" w:eastAsia="ja-JP"/>
        </w:rPr>
        <w:t>meerjarenprogrammering</w:t>
      </w:r>
      <w:proofErr w:type="spellEnd"/>
      <w:r w:rsidR="00DD09FB">
        <w:rPr>
          <w:lang w:val="nl-NL" w:eastAsia="ja-JP"/>
        </w:rPr>
        <w:t xml:space="preserve"> werden</w:t>
      </w:r>
      <w:r w:rsidR="00443A7A">
        <w:rPr>
          <w:lang w:val="nl-NL" w:eastAsia="ja-JP"/>
        </w:rPr>
        <w:t xml:space="preserve"> weggenomen</w:t>
      </w:r>
      <w:r>
        <w:rPr>
          <w:rFonts w:hint="eastAsia"/>
          <w:lang w:val="nl-NL" w:eastAsia="ja-JP"/>
        </w:rPr>
        <w:t xml:space="preserve">. </w:t>
      </w:r>
      <w:r w:rsidR="00D40175">
        <w:rPr>
          <w:rFonts w:hint="eastAsia"/>
          <w:lang w:val="nl-NL" w:eastAsia="ja-JP"/>
        </w:rPr>
        <w:t xml:space="preserve">Ook </w:t>
      </w:r>
      <w:r w:rsidR="00443A7A">
        <w:rPr>
          <w:lang w:val="nl-NL" w:eastAsia="ja-JP"/>
        </w:rPr>
        <w:t xml:space="preserve">besprak het </w:t>
      </w:r>
      <w:r w:rsidR="00D40175">
        <w:rPr>
          <w:rFonts w:hint="eastAsia"/>
          <w:lang w:val="nl-NL" w:eastAsia="ja-JP"/>
        </w:rPr>
        <w:t xml:space="preserve">voorzitterschap de bevoorrechte positie van het Europees Parlement in vergelijking tot de Raad bij het Staat van de Unie debat in het Europees Parlement. Vanuit de Commissie is in dat verband </w:t>
      </w:r>
      <w:r w:rsidR="00276AD3">
        <w:rPr>
          <w:lang w:val="nl-NL" w:eastAsia="ja-JP"/>
        </w:rPr>
        <w:t xml:space="preserve">het belang </w:t>
      </w:r>
      <w:r w:rsidR="006A6D66">
        <w:rPr>
          <w:lang w:val="nl-NL" w:eastAsia="ja-JP"/>
        </w:rPr>
        <w:t xml:space="preserve">benadrukt </w:t>
      </w:r>
      <w:r w:rsidR="00276AD3">
        <w:rPr>
          <w:lang w:val="nl-NL" w:eastAsia="ja-JP"/>
        </w:rPr>
        <w:t xml:space="preserve">van een nieuw te bewerkstelligen </w:t>
      </w:r>
      <w:proofErr w:type="spellStart"/>
      <w:r w:rsidR="00D40175">
        <w:rPr>
          <w:rFonts w:hint="eastAsia"/>
          <w:lang w:val="nl-NL" w:eastAsia="ja-JP"/>
        </w:rPr>
        <w:t>equidistantie</w:t>
      </w:r>
      <w:proofErr w:type="spellEnd"/>
      <w:r w:rsidR="00D40175">
        <w:rPr>
          <w:rFonts w:hint="eastAsia"/>
          <w:lang w:val="nl-NL" w:eastAsia="ja-JP"/>
        </w:rPr>
        <w:t xml:space="preserve"> van de Raad en het Europees Parlement ten opzichte van de Commissie </w:t>
      </w:r>
      <w:r w:rsidR="00276AD3">
        <w:rPr>
          <w:lang w:val="nl-NL" w:eastAsia="ja-JP"/>
        </w:rPr>
        <w:t>conform het verdrag</w:t>
      </w:r>
      <w:r w:rsidR="00D40175">
        <w:rPr>
          <w:rFonts w:hint="eastAsia"/>
          <w:lang w:val="nl-NL" w:eastAsia="ja-JP"/>
        </w:rPr>
        <w:t xml:space="preserve">. </w:t>
      </w:r>
      <w:r w:rsidR="00276AD3">
        <w:rPr>
          <w:lang w:val="nl-NL" w:eastAsia="ja-JP"/>
        </w:rPr>
        <w:t xml:space="preserve">Een betere institutionele balans en versterking van de rol van de Raad vis-à-vis het Europees Parlement is een punt dat Nederland </w:t>
      </w:r>
      <w:r w:rsidR="00443A7A">
        <w:rPr>
          <w:lang w:val="nl-NL" w:eastAsia="ja-JP"/>
        </w:rPr>
        <w:t xml:space="preserve">vanaf het begin </w:t>
      </w:r>
      <w:r w:rsidR="006A6D66">
        <w:rPr>
          <w:lang w:val="nl-NL" w:eastAsia="ja-JP"/>
        </w:rPr>
        <w:t>heeft</w:t>
      </w:r>
      <w:r w:rsidR="00276AD3">
        <w:rPr>
          <w:lang w:val="nl-NL" w:eastAsia="ja-JP"/>
        </w:rPr>
        <w:t xml:space="preserve"> bepleit.</w:t>
      </w:r>
    </w:p>
    <w:p w:rsidR="00D40175" w:rsidP="001B28E3" w:rsidRDefault="00D40175">
      <w:pPr>
        <w:spacing w:after="0"/>
        <w:rPr>
          <w:lang w:val="nl-NL" w:eastAsia="ja-JP"/>
        </w:rPr>
      </w:pPr>
    </w:p>
    <w:p w:rsidR="00D40175" w:rsidP="001B28E3" w:rsidRDefault="00D40175">
      <w:pPr>
        <w:spacing w:after="0"/>
        <w:rPr>
          <w:lang w:val="nl-NL" w:eastAsia="ja-JP"/>
        </w:rPr>
      </w:pPr>
      <w:r>
        <w:rPr>
          <w:rFonts w:hint="eastAsia"/>
          <w:lang w:val="nl-NL" w:eastAsia="ja-JP"/>
        </w:rPr>
        <w:t xml:space="preserve">Momenteel wordt door de Raad, het Europees Parlement en de Commissie gesproken over de andere </w:t>
      </w:r>
      <w:r w:rsidR="00996C1C">
        <w:rPr>
          <w:rFonts w:hint="eastAsia"/>
          <w:lang w:val="nl-NL" w:eastAsia="ja-JP"/>
        </w:rPr>
        <w:t>onderdelen van het IIA. T</w:t>
      </w:r>
      <w:r>
        <w:rPr>
          <w:rFonts w:hint="eastAsia"/>
          <w:lang w:val="nl-NL" w:eastAsia="ja-JP"/>
        </w:rPr>
        <w:t>en aanzien van het gebruik van impact assessments en het voorgestelde panel leven bij het Europees Parlement twijfels</w:t>
      </w:r>
      <w:r w:rsidR="00443A7A">
        <w:rPr>
          <w:lang w:val="nl-NL" w:eastAsia="ja-JP"/>
        </w:rPr>
        <w:t>. H</w:t>
      </w:r>
      <w:r>
        <w:rPr>
          <w:rFonts w:hint="eastAsia"/>
          <w:lang w:val="nl-NL" w:eastAsia="ja-JP"/>
        </w:rPr>
        <w:t>et Europees Parlement vreest dat de wetgevende macht van het Europe</w:t>
      </w:r>
      <w:r w:rsidR="002572E2">
        <w:rPr>
          <w:rFonts w:hint="eastAsia"/>
          <w:lang w:val="nl-NL" w:eastAsia="ja-JP"/>
        </w:rPr>
        <w:t xml:space="preserve">es Parlement </w:t>
      </w:r>
      <w:r w:rsidR="00443A7A">
        <w:rPr>
          <w:lang w:val="nl-NL" w:eastAsia="ja-JP"/>
        </w:rPr>
        <w:t xml:space="preserve">hiermee </w:t>
      </w:r>
      <w:r w:rsidR="002572E2">
        <w:rPr>
          <w:rFonts w:hint="eastAsia"/>
          <w:lang w:val="nl-NL" w:eastAsia="ja-JP"/>
        </w:rPr>
        <w:t xml:space="preserve">ingeperkt wordt. De drie instellingen werken aan compromissen die </w:t>
      </w:r>
      <w:r w:rsidR="00D142E1">
        <w:rPr>
          <w:lang w:val="nl-NL" w:eastAsia="ja-JP"/>
        </w:rPr>
        <w:t>ervoor moeten zorgen</w:t>
      </w:r>
      <w:r w:rsidR="002572E2">
        <w:rPr>
          <w:rFonts w:hint="eastAsia"/>
          <w:lang w:val="nl-NL" w:eastAsia="ja-JP"/>
        </w:rPr>
        <w:t xml:space="preserve"> dat de kwaliteit van een deugdelijk regelgevingskader en het onderliggende besluitvormingsproces verbeterd wordt. </w:t>
      </w:r>
    </w:p>
    <w:p w:rsidR="002572E2" w:rsidP="001B28E3" w:rsidRDefault="002572E2">
      <w:pPr>
        <w:spacing w:after="0"/>
        <w:rPr>
          <w:lang w:val="nl-NL" w:eastAsia="ja-JP"/>
        </w:rPr>
      </w:pPr>
    </w:p>
    <w:p w:rsidR="002572E2" w:rsidP="001B28E3" w:rsidRDefault="00611F76">
      <w:pPr>
        <w:spacing w:after="0"/>
        <w:rPr>
          <w:lang w:val="nl-NL" w:eastAsia="ja-JP"/>
        </w:rPr>
      </w:pPr>
      <w:r>
        <w:rPr>
          <w:lang w:val="nl-NL" w:eastAsia="ja-JP"/>
        </w:rPr>
        <w:t xml:space="preserve">De </w:t>
      </w:r>
      <w:r w:rsidR="002572E2">
        <w:rPr>
          <w:rFonts w:hint="eastAsia"/>
          <w:lang w:val="nl-NL" w:eastAsia="ja-JP"/>
        </w:rPr>
        <w:t xml:space="preserve">Raad en het Europees Parlement </w:t>
      </w:r>
      <w:r>
        <w:rPr>
          <w:lang w:val="nl-NL" w:eastAsia="ja-JP"/>
        </w:rPr>
        <w:t>moeten t</w:t>
      </w:r>
      <w:r>
        <w:rPr>
          <w:rFonts w:hint="eastAsia"/>
          <w:lang w:val="nl-NL" w:eastAsia="ja-JP"/>
        </w:rPr>
        <w:t xml:space="preserve">en aanzien van gedelegeerde handelingen </w:t>
      </w:r>
      <w:r>
        <w:rPr>
          <w:lang w:val="nl-NL" w:eastAsia="ja-JP"/>
        </w:rPr>
        <w:t xml:space="preserve">tot </w:t>
      </w:r>
      <w:r w:rsidR="002572E2">
        <w:rPr>
          <w:rFonts w:hint="eastAsia"/>
          <w:lang w:val="nl-NL" w:eastAsia="ja-JP"/>
        </w:rPr>
        <w:t xml:space="preserve">overeenstemming komen over de consultatie van experts uit de lidstaten. Het Europees Parlement heeft voorts nog een aantal </w:t>
      </w:r>
      <w:r w:rsidR="00996C1C">
        <w:rPr>
          <w:rFonts w:hint="eastAsia"/>
          <w:lang w:val="nl-NL" w:eastAsia="ja-JP"/>
        </w:rPr>
        <w:t xml:space="preserve">specifieke wensen, zoals aanwezigheid bij vergaderingen van de permanente vertegenwoordigers, versterkte betrokkenheid van het Europees Parlement bij internationale overeenkomsten en nauwere betrokkenheid bij de omzetting van Europese wetgeving in de lidstaten. </w:t>
      </w:r>
    </w:p>
    <w:p w:rsidR="00D40175" w:rsidP="001B28E3" w:rsidRDefault="00D40175">
      <w:pPr>
        <w:spacing w:after="0"/>
        <w:rPr>
          <w:lang w:val="nl-NL" w:eastAsia="ja-JP"/>
        </w:rPr>
      </w:pPr>
    </w:p>
    <w:p w:rsidRPr="00287A92" w:rsidR="00A3781D" w:rsidP="001B28E3" w:rsidRDefault="00A3781D">
      <w:pPr>
        <w:spacing w:after="0"/>
        <w:rPr>
          <w:b/>
          <w:lang w:val="nl-NL" w:eastAsia="ja-JP"/>
        </w:rPr>
      </w:pPr>
      <w:r w:rsidRPr="00287A92">
        <w:rPr>
          <w:b/>
          <w:lang w:val="nl-NL" w:eastAsia="ja-JP"/>
        </w:rPr>
        <w:t xml:space="preserve">AOB </w:t>
      </w:r>
      <w:r w:rsidRPr="00287A92" w:rsidR="00287A92">
        <w:rPr>
          <w:b/>
          <w:lang w:val="nl-NL" w:eastAsia="ja-JP"/>
        </w:rPr>
        <w:t>over Eurozoneformaties</w:t>
      </w:r>
    </w:p>
    <w:p w:rsidR="00A3781D" w:rsidP="001B28E3" w:rsidRDefault="00D142E1">
      <w:pPr>
        <w:spacing w:after="0"/>
        <w:rPr>
          <w:lang w:val="nl-NL" w:eastAsia="ja-JP"/>
        </w:rPr>
      </w:pPr>
      <w:r>
        <w:rPr>
          <w:lang w:val="nl-NL" w:eastAsia="ja-JP"/>
        </w:rPr>
        <w:t>O</w:t>
      </w:r>
      <w:r w:rsidR="00A3781D">
        <w:rPr>
          <w:lang w:val="nl-NL" w:eastAsia="ja-JP"/>
        </w:rPr>
        <w:t xml:space="preserve">p verzoek van Denemarken </w:t>
      </w:r>
      <w:r>
        <w:rPr>
          <w:lang w:val="nl-NL" w:eastAsia="ja-JP"/>
        </w:rPr>
        <w:t xml:space="preserve">is </w:t>
      </w:r>
      <w:r w:rsidR="00A3781D">
        <w:rPr>
          <w:lang w:val="nl-NL" w:eastAsia="ja-JP"/>
        </w:rPr>
        <w:t>ook gesproken over de recente bijeenkomst van de EPSC</w:t>
      </w:r>
      <w:r w:rsidR="00287A92">
        <w:rPr>
          <w:lang w:val="nl-NL" w:eastAsia="ja-JP"/>
        </w:rPr>
        <w:t>O</w:t>
      </w:r>
      <w:r w:rsidR="00A3781D">
        <w:rPr>
          <w:lang w:val="nl-NL" w:eastAsia="ja-JP"/>
        </w:rPr>
        <w:t xml:space="preserve"> Ministers in </w:t>
      </w:r>
      <w:r w:rsidR="00687C6B">
        <w:rPr>
          <w:lang w:val="nl-NL" w:eastAsia="ja-JP"/>
        </w:rPr>
        <w:t xml:space="preserve">de </w:t>
      </w:r>
      <w:r w:rsidR="00A3781D">
        <w:rPr>
          <w:lang w:val="nl-NL" w:eastAsia="ja-JP"/>
        </w:rPr>
        <w:t>Eurozoneformatie</w:t>
      </w:r>
      <w:r w:rsidR="00E31695">
        <w:rPr>
          <w:lang w:val="nl-NL" w:eastAsia="ja-JP"/>
        </w:rPr>
        <w:t xml:space="preserve"> op 5 </w:t>
      </w:r>
      <w:r w:rsidR="00CA1B09">
        <w:rPr>
          <w:lang w:val="nl-NL" w:eastAsia="ja-JP"/>
        </w:rPr>
        <w:t>oktober</w:t>
      </w:r>
      <w:r w:rsidR="00E31695">
        <w:rPr>
          <w:lang w:val="nl-NL" w:eastAsia="ja-JP"/>
        </w:rPr>
        <w:t xml:space="preserve"> jl.</w:t>
      </w:r>
      <w:r w:rsidR="00A3781D">
        <w:rPr>
          <w:lang w:val="nl-NL" w:eastAsia="ja-JP"/>
        </w:rPr>
        <w:t xml:space="preserve"> Bij de niet-eurozone landen bestaa</w:t>
      </w:r>
      <w:r w:rsidR="00276AD3">
        <w:rPr>
          <w:lang w:val="nl-NL" w:eastAsia="ja-JP"/>
        </w:rPr>
        <w:t>n</w:t>
      </w:r>
      <w:r w:rsidR="00A3781D">
        <w:rPr>
          <w:lang w:val="nl-NL" w:eastAsia="ja-JP"/>
        </w:rPr>
        <w:t xml:space="preserve"> zorg</w:t>
      </w:r>
      <w:r w:rsidR="00276AD3">
        <w:rPr>
          <w:lang w:val="nl-NL" w:eastAsia="ja-JP"/>
        </w:rPr>
        <w:t>en</w:t>
      </w:r>
      <w:r w:rsidR="00A3781D">
        <w:rPr>
          <w:lang w:val="nl-NL" w:eastAsia="ja-JP"/>
        </w:rPr>
        <w:t xml:space="preserve"> over de</w:t>
      </w:r>
      <w:r w:rsidR="00276AD3">
        <w:rPr>
          <w:lang w:val="nl-NL" w:eastAsia="ja-JP"/>
        </w:rPr>
        <w:t xml:space="preserve"> ingezette trend en de</w:t>
      </w:r>
      <w:r w:rsidR="00A3781D">
        <w:rPr>
          <w:lang w:val="nl-NL" w:eastAsia="ja-JP"/>
        </w:rPr>
        <w:t xml:space="preserve"> institutionele implicaties van informele bijeenkomsten in Eurozoneformaties</w:t>
      </w:r>
      <w:r w:rsidR="00287A92">
        <w:rPr>
          <w:lang w:val="nl-NL" w:eastAsia="ja-JP"/>
        </w:rPr>
        <w:t xml:space="preserve">, zeker waar het beleidsterreinen </w:t>
      </w:r>
      <w:r w:rsidR="00E31695">
        <w:rPr>
          <w:lang w:val="nl-NL" w:eastAsia="ja-JP"/>
        </w:rPr>
        <w:t>à</w:t>
      </w:r>
      <w:r w:rsidR="00287A92">
        <w:rPr>
          <w:lang w:val="nl-NL" w:eastAsia="ja-JP"/>
        </w:rPr>
        <w:t xml:space="preserve"> 28 betreft. In reactie hierop</w:t>
      </w:r>
      <w:r w:rsidR="00CA1B09">
        <w:rPr>
          <w:lang w:val="nl-NL" w:eastAsia="ja-JP"/>
        </w:rPr>
        <w:t xml:space="preserve"> </w:t>
      </w:r>
      <w:r w:rsidR="00E31695">
        <w:rPr>
          <w:lang w:val="nl-NL" w:eastAsia="ja-JP"/>
        </w:rPr>
        <w:t>gaf</w:t>
      </w:r>
      <w:r w:rsidR="00287A92">
        <w:rPr>
          <w:lang w:val="nl-NL" w:eastAsia="ja-JP"/>
        </w:rPr>
        <w:t xml:space="preserve"> </w:t>
      </w:r>
      <w:r>
        <w:rPr>
          <w:lang w:val="nl-NL" w:eastAsia="ja-JP"/>
        </w:rPr>
        <w:t xml:space="preserve">het </w:t>
      </w:r>
      <w:r w:rsidR="00E31695">
        <w:rPr>
          <w:lang w:val="nl-NL" w:eastAsia="ja-JP"/>
        </w:rPr>
        <w:t>voorzitterschap aan</w:t>
      </w:r>
      <w:r w:rsidR="00CA1B09">
        <w:rPr>
          <w:lang w:val="nl-NL" w:eastAsia="ja-JP"/>
        </w:rPr>
        <w:t xml:space="preserve"> </w:t>
      </w:r>
      <w:r w:rsidR="00287A92">
        <w:rPr>
          <w:lang w:val="nl-NL" w:eastAsia="ja-JP"/>
        </w:rPr>
        <w:t>de boodschap van de niet-eurozone landen goed gehoord te hebben</w:t>
      </w:r>
      <w:r w:rsidR="00E31695">
        <w:rPr>
          <w:lang w:val="nl-NL" w:eastAsia="ja-JP"/>
        </w:rPr>
        <w:t>.</w:t>
      </w:r>
      <w:r w:rsidR="00CA1B09">
        <w:rPr>
          <w:lang w:val="nl-NL" w:eastAsia="ja-JP"/>
        </w:rPr>
        <w:t xml:space="preserve"> H</w:t>
      </w:r>
      <w:r w:rsidR="00287A92">
        <w:rPr>
          <w:lang w:val="nl-NL" w:eastAsia="ja-JP"/>
        </w:rPr>
        <w:t xml:space="preserve">et </w:t>
      </w:r>
      <w:r w:rsidR="00CA1B09">
        <w:rPr>
          <w:lang w:val="nl-NL" w:eastAsia="ja-JP"/>
        </w:rPr>
        <w:t xml:space="preserve">voorzitterschap </w:t>
      </w:r>
      <w:r w:rsidR="00E31695">
        <w:rPr>
          <w:lang w:val="nl-NL" w:eastAsia="ja-JP"/>
        </w:rPr>
        <w:t xml:space="preserve">lichtte </w:t>
      </w:r>
      <w:r w:rsidR="00687C6B">
        <w:rPr>
          <w:lang w:val="nl-NL" w:eastAsia="ja-JP"/>
        </w:rPr>
        <w:t xml:space="preserve">toe </w:t>
      </w:r>
      <w:r w:rsidR="00287A92">
        <w:rPr>
          <w:lang w:val="nl-NL" w:eastAsia="ja-JP"/>
        </w:rPr>
        <w:t>waarom juist deze thematiek zich</w:t>
      </w:r>
      <w:r w:rsidR="00034C47">
        <w:rPr>
          <w:lang w:val="nl-NL" w:eastAsia="ja-JP"/>
        </w:rPr>
        <w:t xml:space="preserve"> </w:t>
      </w:r>
      <w:r w:rsidR="00E31695">
        <w:rPr>
          <w:lang w:val="nl-NL" w:eastAsia="ja-JP"/>
        </w:rPr>
        <w:t xml:space="preserve">leende </w:t>
      </w:r>
      <w:r w:rsidR="00287A92">
        <w:rPr>
          <w:lang w:val="nl-NL" w:eastAsia="ja-JP"/>
        </w:rPr>
        <w:t>voor bespreking in Eurozoneformatie</w:t>
      </w:r>
      <w:r>
        <w:rPr>
          <w:lang w:val="nl-NL" w:eastAsia="ja-JP"/>
        </w:rPr>
        <w:t>. Ve</w:t>
      </w:r>
      <w:r w:rsidRPr="00287A92">
        <w:rPr>
          <w:szCs w:val="18"/>
          <w:lang w:val="nl-NL"/>
        </w:rPr>
        <w:t>rdieping</w:t>
      </w:r>
      <w:r w:rsidRPr="00287A92" w:rsidR="00287A92">
        <w:rPr>
          <w:szCs w:val="18"/>
          <w:lang w:val="nl-NL"/>
        </w:rPr>
        <w:t xml:space="preserve"> van de EMU moet </w:t>
      </w:r>
      <w:r w:rsidR="00E31695">
        <w:rPr>
          <w:szCs w:val="18"/>
          <w:lang w:val="nl-NL"/>
        </w:rPr>
        <w:t xml:space="preserve">immers </w:t>
      </w:r>
      <w:r w:rsidRPr="00287A92" w:rsidR="00287A92">
        <w:rPr>
          <w:szCs w:val="18"/>
          <w:lang w:val="nl-NL"/>
        </w:rPr>
        <w:t xml:space="preserve">vergezeld gaan van een bespreking </w:t>
      </w:r>
      <w:r w:rsidR="00287A92">
        <w:rPr>
          <w:szCs w:val="18"/>
          <w:lang w:val="nl-NL"/>
        </w:rPr>
        <w:t>over</w:t>
      </w:r>
      <w:r w:rsidRPr="00287A92" w:rsidR="00287A92">
        <w:rPr>
          <w:szCs w:val="18"/>
          <w:lang w:val="nl-NL"/>
        </w:rPr>
        <w:t xml:space="preserve"> de “</w:t>
      </w:r>
      <w:proofErr w:type="spellStart"/>
      <w:r w:rsidRPr="00287A92" w:rsidR="00287A92">
        <w:rPr>
          <w:szCs w:val="18"/>
          <w:lang w:val="nl-NL"/>
        </w:rPr>
        <w:t>gouvernance</w:t>
      </w:r>
      <w:proofErr w:type="spellEnd"/>
      <w:r w:rsidRPr="00287A92" w:rsidR="00287A92">
        <w:rPr>
          <w:szCs w:val="18"/>
          <w:lang w:val="nl-NL"/>
        </w:rPr>
        <w:t>” van de Eurozone, en de plaats daarin van de sociale dimensie.</w:t>
      </w:r>
      <w:r w:rsidR="00287A92">
        <w:rPr>
          <w:lang w:val="nl-NL" w:eastAsia="ja-JP"/>
        </w:rPr>
        <w:t xml:space="preserve"> Transparantie richting de niet-eurozone landen is hierbij echter cruciaal. Het debat vond evenwel voornamelijk </w:t>
      </w:r>
      <w:r w:rsidR="00276AD3">
        <w:rPr>
          <w:lang w:val="nl-NL" w:eastAsia="ja-JP"/>
        </w:rPr>
        <w:t>à</w:t>
      </w:r>
      <w:r w:rsidR="00287A92">
        <w:rPr>
          <w:lang w:val="nl-NL" w:eastAsia="ja-JP"/>
        </w:rPr>
        <w:t xml:space="preserve"> 28 plaats, aldus </w:t>
      </w:r>
      <w:r w:rsidR="00E31695">
        <w:rPr>
          <w:lang w:val="nl-NL" w:eastAsia="ja-JP"/>
        </w:rPr>
        <w:t>het voorzitterschap</w:t>
      </w:r>
      <w:r w:rsidR="00287A92">
        <w:rPr>
          <w:lang w:val="nl-NL" w:eastAsia="ja-JP"/>
        </w:rPr>
        <w:t xml:space="preserve">. </w:t>
      </w:r>
    </w:p>
    <w:p w:rsidRPr="0028581D" w:rsidR="001B28E3" w:rsidP="001B28E3" w:rsidRDefault="001B28E3">
      <w:pPr>
        <w:spacing w:after="0"/>
        <w:rPr>
          <w:lang w:val="nl-NL"/>
        </w:rPr>
      </w:pPr>
    </w:p>
    <w:p w:rsidR="001B28E3" w:rsidP="001B28E3" w:rsidRDefault="001B28E3">
      <w:pPr>
        <w:spacing w:after="0"/>
        <w:rPr>
          <w:b/>
          <w:bCs/>
          <w:lang w:val="nl-NL"/>
        </w:rPr>
      </w:pPr>
      <w:r>
        <w:rPr>
          <w:b/>
          <w:bCs/>
          <w:lang w:val="nl-NL"/>
        </w:rPr>
        <w:t xml:space="preserve">Transparantie </w:t>
      </w:r>
      <w:proofErr w:type="spellStart"/>
      <w:r>
        <w:rPr>
          <w:b/>
          <w:bCs/>
          <w:lang w:val="nl-NL"/>
        </w:rPr>
        <w:t>Trilogen</w:t>
      </w:r>
      <w:proofErr w:type="spellEnd"/>
      <w:r>
        <w:rPr>
          <w:b/>
          <w:bCs/>
          <w:lang w:val="nl-NL"/>
        </w:rPr>
        <w:t xml:space="preserve"> </w:t>
      </w:r>
    </w:p>
    <w:p w:rsidRPr="00BC57CC" w:rsidR="001B28E3" w:rsidP="00BC57CC" w:rsidRDefault="009C7F11">
      <w:pPr>
        <w:spacing w:after="0"/>
        <w:rPr>
          <w:bCs/>
          <w:lang w:val="nl-NL"/>
        </w:rPr>
      </w:pPr>
      <w:r>
        <w:rPr>
          <w:bCs/>
          <w:lang w:val="nl-NL"/>
        </w:rPr>
        <w:t xml:space="preserve">Bij navraag over de stand van zaken van de reactie van de Raad op het verzoek van de Europese Ombudsman om mee te werken aan het onderzoek naar de transparantie binnen </w:t>
      </w:r>
      <w:proofErr w:type="spellStart"/>
      <w:r>
        <w:rPr>
          <w:bCs/>
          <w:lang w:val="nl-NL"/>
        </w:rPr>
        <w:t>trilogen</w:t>
      </w:r>
      <w:proofErr w:type="spellEnd"/>
      <w:r w:rsidR="00BC57CC">
        <w:rPr>
          <w:bCs/>
          <w:lang w:val="nl-NL"/>
        </w:rPr>
        <w:t>,</w:t>
      </w:r>
      <w:r>
        <w:rPr>
          <w:bCs/>
          <w:lang w:val="nl-NL"/>
        </w:rPr>
        <w:t xml:space="preserve"> is </w:t>
      </w:r>
      <w:r w:rsidR="00BC57CC">
        <w:rPr>
          <w:bCs/>
          <w:lang w:val="nl-NL"/>
        </w:rPr>
        <w:t xml:space="preserve">gebleken </w:t>
      </w:r>
      <w:r>
        <w:rPr>
          <w:bCs/>
          <w:lang w:val="nl-NL"/>
        </w:rPr>
        <w:t xml:space="preserve">dat zowel de Raad als het Europees Parlement uitstel hebben </w:t>
      </w:r>
      <w:r w:rsidR="00BC57CC">
        <w:rPr>
          <w:bCs/>
          <w:lang w:val="nl-NL"/>
        </w:rPr>
        <w:t>aan</w:t>
      </w:r>
      <w:r>
        <w:rPr>
          <w:bCs/>
          <w:lang w:val="nl-NL"/>
        </w:rPr>
        <w:t xml:space="preserve">gevraagd. Voordat een officiële reactie van de Raad naar de Europese Ombudsman wordt gestuurd, zal een concept hiervoor aan de lidstaten worden voorgelegd. </w:t>
      </w:r>
      <w:r w:rsidRPr="0009093A" w:rsidR="0009093A">
        <w:rPr>
          <w:lang w:val="nl-NL" w:eastAsia="ja-JP"/>
        </w:rPr>
        <w:t xml:space="preserve">Het kabinet zal bij die gelegenheid het belang van transparantie bij </w:t>
      </w:r>
      <w:proofErr w:type="spellStart"/>
      <w:r w:rsidRPr="0009093A" w:rsidR="0009093A">
        <w:rPr>
          <w:lang w:val="nl-NL" w:eastAsia="ja-JP"/>
        </w:rPr>
        <w:t>trilogen</w:t>
      </w:r>
      <w:proofErr w:type="spellEnd"/>
      <w:r w:rsidRPr="0009093A" w:rsidR="0009093A">
        <w:rPr>
          <w:lang w:val="nl-NL" w:eastAsia="ja-JP"/>
        </w:rPr>
        <w:t xml:space="preserve"> onder de aandacht brengen.</w:t>
      </w:r>
    </w:p>
    <w:sectPr w:rsidRPr="00BC57CC" w:rsidR="001B28E3">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682" w:rsidRDefault="00856682" w:rsidP="001B28E3">
      <w:pPr>
        <w:spacing w:after="0"/>
      </w:pPr>
      <w:r>
        <w:separator/>
      </w:r>
    </w:p>
  </w:endnote>
  <w:endnote w:type="continuationSeparator" w:id="0">
    <w:p w:rsidR="00856682" w:rsidRDefault="00856682" w:rsidP="001B28E3">
      <w:pPr>
        <w:spacing w:after="0"/>
      </w:pPr>
      <w:r>
        <w:continuationSeparator/>
      </w:r>
    </w:p>
  </w:endnote>
  <w:endnote w:type="continuationNotice" w:id="1">
    <w:p w:rsidR="00856682" w:rsidRDefault="008566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682" w:rsidRDefault="00856682" w:rsidP="001B28E3">
      <w:pPr>
        <w:spacing w:after="0"/>
      </w:pPr>
      <w:r>
        <w:separator/>
      </w:r>
    </w:p>
  </w:footnote>
  <w:footnote w:type="continuationSeparator" w:id="0">
    <w:p w:rsidR="00856682" w:rsidRDefault="00856682" w:rsidP="001B28E3">
      <w:pPr>
        <w:spacing w:after="0"/>
      </w:pPr>
      <w:r>
        <w:continuationSeparator/>
      </w:r>
    </w:p>
  </w:footnote>
  <w:footnote w:type="continuationNotice" w:id="1">
    <w:p w:rsidR="00856682" w:rsidRDefault="00856682">
      <w:pPr>
        <w:spacing w:after="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C07"/>
    <w:rsid w:val="00034C47"/>
    <w:rsid w:val="00063061"/>
    <w:rsid w:val="00065F9E"/>
    <w:rsid w:val="00075221"/>
    <w:rsid w:val="0007782A"/>
    <w:rsid w:val="0009093A"/>
    <w:rsid w:val="000C18E3"/>
    <w:rsid w:val="000D35D1"/>
    <w:rsid w:val="000E520E"/>
    <w:rsid w:val="000E7F6A"/>
    <w:rsid w:val="001053EE"/>
    <w:rsid w:val="00114AB6"/>
    <w:rsid w:val="001158B4"/>
    <w:rsid w:val="00115E02"/>
    <w:rsid w:val="00116E14"/>
    <w:rsid w:val="00140C1E"/>
    <w:rsid w:val="0016663C"/>
    <w:rsid w:val="0018104D"/>
    <w:rsid w:val="001B28E3"/>
    <w:rsid w:val="001C3CF0"/>
    <w:rsid w:val="001C7284"/>
    <w:rsid w:val="001E4244"/>
    <w:rsid w:val="00231778"/>
    <w:rsid w:val="002401C3"/>
    <w:rsid w:val="002572E2"/>
    <w:rsid w:val="00261BA1"/>
    <w:rsid w:val="002679C0"/>
    <w:rsid w:val="00276AA1"/>
    <w:rsid w:val="00276AD3"/>
    <w:rsid w:val="00282AAB"/>
    <w:rsid w:val="0028412D"/>
    <w:rsid w:val="0028581D"/>
    <w:rsid w:val="00287290"/>
    <w:rsid w:val="00287A92"/>
    <w:rsid w:val="002D559D"/>
    <w:rsid w:val="003116D6"/>
    <w:rsid w:val="003358D7"/>
    <w:rsid w:val="00342AAF"/>
    <w:rsid w:val="00353A2A"/>
    <w:rsid w:val="00353A82"/>
    <w:rsid w:val="00370899"/>
    <w:rsid w:val="003964D7"/>
    <w:rsid w:val="00407D0C"/>
    <w:rsid w:val="00441F5D"/>
    <w:rsid w:val="00443A7A"/>
    <w:rsid w:val="00444D18"/>
    <w:rsid w:val="004C6AAC"/>
    <w:rsid w:val="004D46A0"/>
    <w:rsid w:val="004F1C07"/>
    <w:rsid w:val="00501015"/>
    <w:rsid w:val="00506A5E"/>
    <w:rsid w:val="0052567B"/>
    <w:rsid w:val="0053172F"/>
    <w:rsid w:val="005B46A4"/>
    <w:rsid w:val="005B6159"/>
    <w:rsid w:val="005C03A1"/>
    <w:rsid w:val="005D3E81"/>
    <w:rsid w:val="005E63D9"/>
    <w:rsid w:val="005E659E"/>
    <w:rsid w:val="005F6E75"/>
    <w:rsid w:val="00611F76"/>
    <w:rsid w:val="006139E5"/>
    <w:rsid w:val="006310DD"/>
    <w:rsid w:val="00643C31"/>
    <w:rsid w:val="00660898"/>
    <w:rsid w:val="00687C6B"/>
    <w:rsid w:val="006A6D66"/>
    <w:rsid w:val="006B254F"/>
    <w:rsid w:val="007176EA"/>
    <w:rsid w:val="007176FF"/>
    <w:rsid w:val="007728DF"/>
    <w:rsid w:val="0079056C"/>
    <w:rsid w:val="007B7305"/>
    <w:rsid w:val="007D49E8"/>
    <w:rsid w:val="007E08B6"/>
    <w:rsid w:val="007E6CF8"/>
    <w:rsid w:val="00804F27"/>
    <w:rsid w:val="00811E39"/>
    <w:rsid w:val="008171B8"/>
    <w:rsid w:val="00856682"/>
    <w:rsid w:val="008837BD"/>
    <w:rsid w:val="00896398"/>
    <w:rsid w:val="008A0728"/>
    <w:rsid w:val="008A762D"/>
    <w:rsid w:val="008D2EDD"/>
    <w:rsid w:val="008D5C01"/>
    <w:rsid w:val="009053D4"/>
    <w:rsid w:val="00910FEE"/>
    <w:rsid w:val="00924A79"/>
    <w:rsid w:val="00967587"/>
    <w:rsid w:val="00976D58"/>
    <w:rsid w:val="00996C1C"/>
    <w:rsid w:val="009A1445"/>
    <w:rsid w:val="009C7F11"/>
    <w:rsid w:val="009F6E1B"/>
    <w:rsid w:val="00A06DD2"/>
    <w:rsid w:val="00A11244"/>
    <w:rsid w:val="00A37688"/>
    <w:rsid w:val="00A3781D"/>
    <w:rsid w:val="00A804D8"/>
    <w:rsid w:val="00A92EA0"/>
    <w:rsid w:val="00AB4634"/>
    <w:rsid w:val="00AC0A17"/>
    <w:rsid w:val="00B01CFD"/>
    <w:rsid w:val="00B077B6"/>
    <w:rsid w:val="00B118BB"/>
    <w:rsid w:val="00B54AD7"/>
    <w:rsid w:val="00B6202E"/>
    <w:rsid w:val="00B67779"/>
    <w:rsid w:val="00BC57CC"/>
    <w:rsid w:val="00BD0400"/>
    <w:rsid w:val="00BF6490"/>
    <w:rsid w:val="00C04B33"/>
    <w:rsid w:val="00C27449"/>
    <w:rsid w:val="00C300F4"/>
    <w:rsid w:val="00C452B7"/>
    <w:rsid w:val="00C50481"/>
    <w:rsid w:val="00C530F7"/>
    <w:rsid w:val="00C73F87"/>
    <w:rsid w:val="00C76F79"/>
    <w:rsid w:val="00CA0798"/>
    <w:rsid w:val="00CA1B09"/>
    <w:rsid w:val="00CD474A"/>
    <w:rsid w:val="00CD4FF3"/>
    <w:rsid w:val="00CD62C2"/>
    <w:rsid w:val="00CE61A5"/>
    <w:rsid w:val="00CF795A"/>
    <w:rsid w:val="00D0066F"/>
    <w:rsid w:val="00D142E1"/>
    <w:rsid w:val="00D175CD"/>
    <w:rsid w:val="00D309B7"/>
    <w:rsid w:val="00D40175"/>
    <w:rsid w:val="00D503E9"/>
    <w:rsid w:val="00DD09FB"/>
    <w:rsid w:val="00DD27A6"/>
    <w:rsid w:val="00DD43F9"/>
    <w:rsid w:val="00E24798"/>
    <w:rsid w:val="00E26BAC"/>
    <w:rsid w:val="00E31695"/>
    <w:rsid w:val="00E46059"/>
    <w:rsid w:val="00E8756E"/>
    <w:rsid w:val="00E904BB"/>
    <w:rsid w:val="00EA6F6B"/>
    <w:rsid w:val="00EB442B"/>
    <w:rsid w:val="00ED3F2B"/>
    <w:rsid w:val="00F348DD"/>
    <w:rsid w:val="00F450BB"/>
    <w:rsid w:val="00FF2F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8E3"/>
    <w:rPr>
      <w:color w:val="0000FF"/>
      <w:u w:val="single"/>
    </w:rPr>
  </w:style>
  <w:style w:type="paragraph" w:customStyle="1" w:styleId="Text1">
    <w:name w:val="Text 1"/>
    <w:basedOn w:val="Normal"/>
    <w:rsid w:val="001B28E3"/>
    <w:pPr>
      <w:spacing w:before="120" w:after="120" w:line="360" w:lineRule="auto"/>
      <w:ind w:left="567"/>
      <w:outlineLvl w:val="0"/>
    </w:pPr>
    <w:rPr>
      <w:rFonts w:ascii="Times New Roman" w:eastAsia="Times New Roman" w:hAnsi="Times New Roman" w:cs="Times New Roman"/>
      <w:sz w:val="24"/>
      <w:szCs w:val="24"/>
      <w:lang w:val="en-GB"/>
    </w:rPr>
  </w:style>
  <w:style w:type="paragraph" w:styleId="FootnoteText">
    <w:name w:val="footnote text"/>
    <w:basedOn w:val="Normal"/>
    <w:link w:val="FootnoteTextChar"/>
    <w:semiHidden/>
    <w:unhideWhenUsed/>
    <w:rsid w:val="001B28E3"/>
    <w:pPr>
      <w:spacing w:after="0"/>
    </w:pPr>
    <w:rPr>
      <w:rFonts w:eastAsiaTheme="minorEastAsia"/>
      <w:sz w:val="20"/>
      <w:szCs w:val="20"/>
    </w:rPr>
  </w:style>
  <w:style w:type="character" w:customStyle="1" w:styleId="FootnoteTextChar">
    <w:name w:val="Footnote Text Char"/>
    <w:basedOn w:val="DefaultParagraphFont"/>
    <w:link w:val="FootnoteText"/>
    <w:semiHidden/>
    <w:rsid w:val="001B28E3"/>
    <w:rPr>
      <w:rFonts w:eastAsiaTheme="minorEastAsia"/>
      <w:sz w:val="20"/>
      <w:szCs w:val="20"/>
    </w:rPr>
  </w:style>
  <w:style w:type="character" w:styleId="FootnoteReference">
    <w:name w:val="footnote reference"/>
    <w:basedOn w:val="DefaultParagraphFont"/>
    <w:semiHidden/>
    <w:unhideWhenUsed/>
    <w:rsid w:val="001B28E3"/>
    <w:rPr>
      <w:vertAlign w:val="superscript"/>
    </w:rPr>
  </w:style>
  <w:style w:type="paragraph" w:styleId="BalloonText">
    <w:name w:val="Balloon Text"/>
    <w:basedOn w:val="Normal"/>
    <w:link w:val="BalloonTextChar"/>
    <w:uiPriority w:val="99"/>
    <w:semiHidden/>
    <w:unhideWhenUsed/>
    <w:rsid w:val="002572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2E2"/>
    <w:rPr>
      <w:rFonts w:ascii="Tahoma" w:hAnsi="Tahoma" w:cs="Tahoma"/>
      <w:sz w:val="16"/>
      <w:szCs w:val="16"/>
    </w:rPr>
  </w:style>
  <w:style w:type="paragraph" w:styleId="Header">
    <w:name w:val="header"/>
    <w:basedOn w:val="Normal"/>
    <w:link w:val="HeaderChar"/>
    <w:uiPriority w:val="99"/>
    <w:semiHidden/>
    <w:unhideWhenUsed/>
    <w:rsid w:val="008D2EDD"/>
    <w:pPr>
      <w:tabs>
        <w:tab w:val="center" w:pos="4680"/>
        <w:tab w:val="right" w:pos="9360"/>
      </w:tabs>
      <w:spacing w:after="0"/>
    </w:pPr>
  </w:style>
  <w:style w:type="character" w:customStyle="1" w:styleId="HeaderChar">
    <w:name w:val="Header Char"/>
    <w:basedOn w:val="DefaultParagraphFont"/>
    <w:link w:val="Header"/>
    <w:uiPriority w:val="99"/>
    <w:semiHidden/>
    <w:rsid w:val="008D2EDD"/>
  </w:style>
  <w:style w:type="paragraph" w:styleId="Footer">
    <w:name w:val="footer"/>
    <w:basedOn w:val="Normal"/>
    <w:link w:val="FooterChar"/>
    <w:uiPriority w:val="99"/>
    <w:semiHidden/>
    <w:unhideWhenUsed/>
    <w:rsid w:val="008D2EDD"/>
    <w:pPr>
      <w:tabs>
        <w:tab w:val="center" w:pos="4680"/>
        <w:tab w:val="right" w:pos="9360"/>
      </w:tabs>
      <w:spacing w:after="0"/>
    </w:pPr>
  </w:style>
  <w:style w:type="character" w:customStyle="1" w:styleId="FooterChar">
    <w:name w:val="Footer Char"/>
    <w:basedOn w:val="DefaultParagraphFont"/>
    <w:link w:val="Footer"/>
    <w:uiPriority w:val="99"/>
    <w:semiHidden/>
    <w:rsid w:val="008D2EDD"/>
  </w:style>
  <w:style w:type="paragraph" w:styleId="NormalWeb">
    <w:name w:val="Normal (Web)"/>
    <w:basedOn w:val="Normal"/>
    <w:uiPriority w:val="99"/>
    <w:semiHidden/>
    <w:unhideWhenUsed/>
    <w:rsid w:val="009F6E1B"/>
    <w:pPr>
      <w:spacing w:before="100" w:beforeAutospacing="1" w:after="100" w:afterAutospacing="1"/>
    </w:pPr>
    <w:rPr>
      <w:rFonts w:ascii="Times New Roman" w:eastAsiaTheme="minorHAnsi" w:hAnsi="Times New Roman" w:cs="Times New Roman"/>
      <w:sz w:val="24"/>
      <w:szCs w:val="24"/>
      <w:lang w:val="nl-NL" w:eastAsia="nl-NL"/>
    </w:rPr>
  </w:style>
  <w:style w:type="character" w:styleId="Emphasis">
    <w:name w:val="Emphasis"/>
    <w:basedOn w:val="DefaultParagraphFont"/>
    <w:uiPriority w:val="20"/>
    <w:qFormat/>
    <w:rsid w:val="009F6E1B"/>
    <w:rPr>
      <w:i/>
      <w:iCs/>
    </w:rPr>
  </w:style>
  <w:style w:type="character" w:styleId="CommentReference">
    <w:name w:val="annotation reference"/>
    <w:basedOn w:val="DefaultParagraphFont"/>
    <w:uiPriority w:val="99"/>
    <w:semiHidden/>
    <w:unhideWhenUsed/>
    <w:rsid w:val="009F6E1B"/>
    <w:rPr>
      <w:sz w:val="16"/>
      <w:szCs w:val="16"/>
    </w:rPr>
  </w:style>
  <w:style w:type="paragraph" w:styleId="CommentText">
    <w:name w:val="annotation text"/>
    <w:basedOn w:val="Normal"/>
    <w:link w:val="CommentTextChar"/>
    <w:uiPriority w:val="99"/>
    <w:semiHidden/>
    <w:unhideWhenUsed/>
    <w:rsid w:val="009F6E1B"/>
    <w:rPr>
      <w:sz w:val="20"/>
      <w:szCs w:val="20"/>
    </w:rPr>
  </w:style>
  <w:style w:type="character" w:customStyle="1" w:styleId="CommentTextChar">
    <w:name w:val="Comment Text Char"/>
    <w:basedOn w:val="DefaultParagraphFont"/>
    <w:link w:val="CommentText"/>
    <w:uiPriority w:val="99"/>
    <w:semiHidden/>
    <w:rsid w:val="009F6E1B"/>
    <w:rPr>
      <w:sz w:val="20"/>
      <w:szCs w:val="20"/>
    </w:rPr>
  </w:style>
  <w:style w:type="paragraph" w:styleId="CommentSubject">
    <w:name w:val="annotation subject"/>
    <w:basedOn w:val="CommentText"/>
    <w:next w:val="CommentText"/>
    <w:link w:val="CommentSubjectChar"/>
    <w:uiPriority w:val="99"/>
    <w:semiHidden/>
    <w:unhideWhenUsed/>
    <w:rsid w:val="009F6E1B"/>
    <w:rPr>
      <w:b/>
      <w:bCs/>
    </w:rPr>
  </w:style>
  <w:style w:type="character" w:customStyle="1" w:styleId="CommentSubjectChar">
    <w:name w:val="Comment Subject Char"/>
    <w:basedOn w:val="CommentTextChar"/>
    <w:link w:val="CommentSubject"/>
    <w:uiPriority w:val="99"/>
    <w:semiHidden/>
    <w:rsid w:val="009F6E1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8E3"/>
    <w:rPr>
      <w:color w:val="0000FF"/>
      <w:u w:val="single"/>
    </w:rPr>
  </w:style>
  <w:style w:type="paragraph" w:customStyle="1" w:styleId="Text1">
    <w:name w:val="Text 1"/>
    <w:basedOn w:val="Normal"/>
    <w:rsid w:val="001B28E3"/>
    <w:pPr>
      <w:spacing w:before="120" w:after="120" w:line="360" w:lineRule="auto"/>
      <w:ind w:left="567"/>
      <w:outlineLvl w:val="0"/>
    </w:pPr>
    <w:rPr>
      <w:rFonts w:ascii="Times New Roman" w:eastAsia="Times New Roman" w:hAnsi="Times New Roman" w:cs="Times New Roman"/>
      <w:sz w:val="24"/>
      <w:szCs w:val="24"/>
      <w:lang w:val="en-GB"/>
    </w:rPr>
  </w:style>
  <w:style w:type="paragraph" w:styleId="FootnoteText">
    <w:name w:val="footnote text"/>
    <w:basedOn w:val="Normal"/>
    <w:link w:val="FootnoteTextChar"/>
    <w:semiHidden/>
    <w:unhideWhenUsed/>
    <w:rsid w:val="001B28E3"/>
    <w:pPr>
      <w:spacing w:after="0"/>
    </w:pPr>
    <w:rPr>
      <w:rFonts w:eastAsiaTheme="minorEastAsia"/>
      <w:sz w:val="20"/>
      <w:szCs w:val="20"/>
    </w:rPr>
  </w:style>
  <w:style w:type="character" w:customStyle="1" w:styleId="FootnoteTextChar">
    <w:name w:val="Footnote Text Char"/>
    <w:basedOn w:val="DefaultParagraphFont"/>
    <w:link w:val="FootnoteText"/>
    <w:semiHidden/>
    <w:rsid w:val="001B28E3"/>
    <w:rPr>
      <w:rFonts w:eastAsiaTheme="minorEastAsia"/>
      <w:sz w:val="20"/>
      <w:szCs w:val="20"/>
    </w:rPr>
  </w:style>
  <w:style w:type="character" w:styleId="FootnoteReference">
    <w:name w:val="footnote reference"/>
    <w:basedOn w:val="DefaultParagraphFont"/>
    <w:semiHidden/>
    <w:unhideWhenUsed/>
    <w:rsid w:val="001B28E3"/>
    <w:rPr>
      <w:vertAlign w:val="superscript"/>
    </w:rPr>
  </w:style>
  <w:style w:type="paragraph" w:styleId="BalloonText">
    <w:name w:val="Balloon Text"/>
    <w:basedOn w:val="Normal"/>
    <w:link w:val="BalloonTextChar"/>
    <w:uiPriority w:val="99"/>
    <w:semiHidden/>
    <w:unhideWhenUsed/>
    <w:rsid w:val="002572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2E2"/>
    <w:rPr>
      <w:rFonts w:ascii="Tahoma" w:hAnsi="Tahoma" w:cs="Tahoma"/>
      <w:sz w:val="16"/>
      <w:szCs w:val="16"/>
    </w:rPr>
  </w:style>
  <w:style w:type="paragraph" w:styleId="Header">
    <w:name w:val="header"/>
    <w:basedOn w:val="Normal"/>
    <w:link w:val="HeaderChar"/>
    <w:uiPriority w:val="99"/>
    <w:semiHidden/>
    <w:unhideWhenUsed/>
    <w:rsid w:val="008D2EDD"/>
    <w:pPr>
      <w:tabs>
        <w:tab w:val="center" w:pos="4680"/>
        <w:tab w:val="right" w:pos="9360"/>
      </w:tabs>
      <w:spacing w:after="0"/>
    </w:pPr>
  </w:style>
  <w:style w:type="character" w:customStyle="1" w:styleId="HeaderChar">
    <w:name w:val="Header Char"/>
    <w:basedOn w:val="DefaultParagraphFont"/>
    <w:link w:val="Header"/>
    <w:uiPriority w:val="99"/>
    <w:semiHidden/>
    <w:rsid w:val="008D2EDD"/>
  </w:style>
  <w:style w:type="paragraph" w:styleId="Footer">
    <w:name w:val="footer"/>
    <w:basedOn w:val="Normal"/>
    <w:link w:val="FooterChar"/>
    <w:uiPriority w:val="99"/>
    <w:semiHidden/>
    <w:unhideWhenUsed/>
    <w:rsid w:val="008D2EDD"/>
    <w:pPr>
      <w:tabs>
        <w:tab w:val="center" w:pos="4680"/>
        <w:tab w:val="right" w:pos="9360"/>
      </w:tabs>
      <w:spacing w:after="0"/>
    </w:pPr>
  </w:style>
  <w:style w:type="character" w:customStyle="1" w:styleId="FooterChar">
    <w:name w:val="Footer Char"/>
    <w:basedOn w:val="DefaultParagraphFont"/>
    <w:link w:val="Footer"/>
    <w:uiPriority w:val="99"/>
    <w:semiHidden/>
    <w:rsid w:val="008D2EDD"/>
  </w:style>
  <w:style w:type="paragraph" w:styleId="NormalWeb">
    <w:name w:val="Normal (Web)"/>
    <w:basedOn w:val="Normal"/>
    <w:uiPriority w:val="99"/>
    <w:semiHidden/>
    <w:unhideWhenUsed/>
    <w:rsid w:val="009F6E1B"/>
    <w:pPr>
      <w:spacing w:before="100" w:beforeAutospacing="1" w:after="100" w:afterAutospacing="1"/>
    </w:pPr>
    <w:rPr>
      <w:rFonts w:ascii="Times New Roman" w:eastAsiaTheme="minorHAnsi" w:hAnsi="Times New Roman" w:cs="Times New Roman"/>
      <w:sz w:val="24"/>
      <w:szCs w:val="24"/>
      <w:lang w:val="nl-NL" w:eastAsia="nl-NL"/>
    </w:rPr>
  </w:style>
  <w:style w:type="character" w:styleId="Emphasis">
    <w:name w:val="Emphasis"/>
    <w:basedOn w:val="DefaultParagraphFont"/>
    <w:uiPriority w:val="20"/>
    <w:qFormat/>
    <w:rsid w:val="009F6E1B"/>
    <w:rPr>
      <w:i/>
      <w:iCs/>
    </w:rPr>
  </w:style>
  <w:style w:type="character" w:styleId="CommentReference">
    <w:name w:val="annotation reference"/>
    <w:basedOn w:val="DefaultParagraphFont"/>
    <w:uiPriority w:val="99"/>
    <w:semiHidden/>
    <w:unhideWhenUsed/>
    <w:rsid w:val="009F6E1B"/>
    <w:rPr>
      <w:sz w:val="16"/>
      <w:szCs w:val="16"/>
    </w:rPr>
  </w:style>
  <w:style w:type="paragraph" w:styleId="CommentText">
    <w:name w:val="annotation text"/>
    <w:basedOn w:val="Normal"/>
    <w:link w:val="CommentTextChar"/>
    <w:uiPriority w:val="99"/>
    <w:semiHidden/>
    <w:unhideWhenUsed/>
    <w:rsid w:val="009F6E1B"/>
    <w:rPr>
      <w:sz w:val="20"/>
      <w:szCs w:val="20"/>
    </w:rPr>
  </w:style>
  <w:style w:type="character" w:customStyle="1" w:styleId="CommentTextChar">
    <w:name w:val="Comment Text Char"/>
    <w:basedOn w:val="DefaultParagraphFont"/>
    <w:link w:val="CommentText"/>
    <w:uiPriority w:val="99"/>
    <w:semiHidden/>
    <w:rsid w:val="009F6E1B"/>
    <w:rPr>
      <w:sz w:val="20"/>
      <w:szCs w:val="20"/>
    </w:rPr>
  </w:style>
  <w:style w:type="paragraph" w:styleId="CommentSubject">
    <w:name w:val="annotation subject"/>
    <w:basedOn w:val="CommentText"/>
    <w:next w:val="CommentText"/>
    <w:link w:val="CommentSubjectChar"/>
    <w:uiPriority w:val="99"/>
    <w:semiHidden/>
    <w:unhideWhenUsed/>
    <w:rsid w:val="009F6E1B"/>
    <w:rPr>
      <w:b/>
      <w:bCs/>
    </w:rPr>
  </w:style>
  <w:style w:type="character" w:customStyle="1" w:styleId="CommentSubjectChar">
    <w:name w:val="Comment Subject Char"/>
    <w:basedOn w:val="CommentTextChar"/>
    <w:link w:val="CommentSubject"/>
    <w:uiPriority w:val="99"/>
    <w:semiHidden/>
    <w:rsid w:val="009F6E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785985">
      <w:bodyDiv w:val="1"/>
      <w:marLeft w:val="0"/>
      <w:marRight w:val="0"/>
      <w:marTop w:val="0"/>
      <w:marBottom w:val="0"/>
      <w:divBdr>
        <w:top w:val="none" w:sz="0" w:space="0" w:color="auto"/>
        <w:left w:val="none" w:sz="0" w:space="0" w:color="auto"/>
        <w:bottom w:val="none" w:sz="0" w:space="0" w:color="auto"/>
        <w:right w:val="none" w:sz="0" w:space="0" w:color="auto"/>
      </w:divBdr>
    </w:div>
    <w:div w:id="1209956596">
      <w:bodyDiv w:val="1"/>
      <w:marLeft w:val="0"/>
      <w:marRight w:val="0"/>
      <w:marTop w:val="0"/>
      <w:marBottom w:val="0"/>
      <w:divBdr>
        <w:top w:val="none" w:sz="0" w:space="0" w:color="auto"/>
        <w:left w:val="none" w:sz="0" w:space="0" w:color="auto"/>
        <w:bottom w:val="none" w:sz="0" w:space="0" w:color="auto"/>
        <w:right w:val="none" w:sz="0" w:space="0" w:color="auto"/>
      </w:divBdr>
    </w:div>
    <w:div w:id="127691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microsoft.com/office/2007/relationships/stylesWithEffects" Target="stylesWithEffect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4.xml><?xml version="1.0" encoding="utf-8"?>
<p:properties xmlns:p="http://schemas.microsoft.com/office/2006/metadata/properties" xmlns:xsi="http://www.w3.org/2001/XMLSchema-instance" xmlns:pc="http://schemas.microsoft.com/office/infopath/2007/PartnerControls">
  <documentManagement>
    <Datum_x0020_Event xmlns="97a7b5b3-1deb-4e4a-a31c-d0d293eddb97" xsi:nil="true"/>
    <pbf720b29d41497c8023a155227dac94 xmlns="97a7b5b3-1deb-4e4a-a31c-d0d293eddb97">
      <Terms xmlns="http://schemas.microsoft.com/office/infopath/2007/PartnerControls"/>
    </pbf720b29d41497c8023a155227dac94>
    <d5b96d156c954879a436a7d74916a9d7 xmlns="97a7b5b3-1deb-4e4a-a31c-d0d293eddb97">
      <Terms xmlns="http://schemas.microsoft.com/office/infopath/2007/PartnerControls"/>
    </d5b96d156c954879a436a7d74916a9d7>
    <Persoon xmlns="97a7b5b3-1deb-4e4a-a31c-d0d293eddb97"/>
    <TaxCatchAll xmlns="97a7b5b3-1deb-4e4a-a31c-d0d293eddb97"/>
  </documentManagement>
</p:properties>
</file>

<file path=customXml/itemProps4.xml><?xml version="1.0" encoding="utf-8"?>
<ds:datastoreItem xmlns:ds="http://schemas.openxmlformats.org/officeDocument/2006/customXml" ds:itemID="{EE34537F-976C-4C1B-BF77-CFCAC7AF6A95}">
  <ds:schemaRefs>
    <ds:schemaRef ds:uri="http://schemas.microsoft.com/office/2006/documentManagement/types"/>
    <ds:schemaRef ds:uri="http://purl.org/dc/dcmitype/"/>
    <ds:schemaRef ds:uri="97a7b5b3-1deb-4e4a-a31c-d0d293eddb97"/>
    <ds:schemaRef ds:uri="http://purl.org/dc/elements/1.1/"/>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terms/"/>
  </ds:schemaRefs>
</ds:datastoreItem>
</file>

<file path=docProps/app.xml><?xml version="1.0" encoding="utf-8"?>
<ap:Properties xmlns:vt="http://schemas.openxmlformats.org/officeDocument/2006/docPropsVTypes" xmlns:ap="http://schemas.openxmlformats.org/officeDocument/2006/extended-properties">
  <ap:Pages>2</ap:Pages>
  <ap:Words>1040</ap:Words>
  <ap:Characters>6071</ap:Characters>
  <ap:DocSecurity>0</ap:DocSecurity>
  <ap:Lines>96</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0x010100322D53482C89D744B3721DD5877F9FF4</vt:lpwstr>
  </property>
</Properties>
</file>