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DCA" w:rsidP="00632334" w:rsidRDefault="008A6DCA">
      <w:pPr>
        <w:rPr>
          <w:rFonts w:asciiTheme="minorHAnsi" w:hAnsiTheme="minorHAnsi"/>
          <w:sz w:val="22"/>
          <w:szCs w:val="22"/>
        </w:rPr>
      </w:pPr>
    </w:p>
    <w:p w:rsidR="008A6DCA" w:rsidP="00632334" w:rsidRDefault="008A6DCA">
      <w:pPr>
        <w:rPr>
          <w:rFonts w:asciiTheme="minorHAnsi" w:hAnsiTheme="minorHAnsi"/>
          <w:sz w:val="22"/>
          <w:szCs w:val="22"/>
        </w:rPr>
      </w:pPr>
    </w:p>
    <w:p w:rsidR="008A6DCA" w:rsidP="00632334" w:rsidRDefault="008A6DCA">
      <w:pPr>
        <w:rPr>
          <w:rFonts w:asciiTheme="minorHAnsi" w:hAnsiTheme="minorHAnsi"/>
          <w:sz w:val="22"/>
          <w:szCs w:val="22"/>
        </w:rPr>
      </w:pPr>
    </w:p>
    <w:p w:rsidR="008A6DCA" w:rsidP="00632334" w:rsidRDefault="008A6DCA">
      <w:pPr>
        <w:rPr>
          <w:rFonts w:asciiTheme="minorHAnsi" w:hAnsiTheme="minorHAnsi"/>
          <w:sz w:val="22"/>
          <w:szCs w:val="22"/>
        </w:rPr>
      </w:pPr>
    </w:p>
    <w:p w:rsidR="008A6DCA" w:rsidP="00632334" w:rsidRDefault="008A6DCA">
      <w:pPr>
        <w:rPr>
          <w:rFonts w:asciiTheme="minorHAnsi" w:hAnsiTheme="minorHAnsi"/>
          <w:sz w:val="22"/>
          <w:szCs w:val="22"/>
        </w:rPr>
      </w:pPr>
    </w:p>
    <w:p w:rsidR="008A6DCA" w:rsidP="00632334" w:rsidRDefault="008A6DCA">
      <w:pPr>
        <w:rPr>
          <w:rFonts w:asciiTheme="minorHAnsi" w:hAnsiTheme="minorHAnsi"/>
          <w:sz w:val="22"/>
          <w:szCs w:val="22"/>
        </w:rPr>
      </w:pPr>
    </w:p>
    <w:p w:rsidRPr="00F6629D" w:rsidR="00E13276" w:rsidRDefault="00B1765D">
      <w:pPr>
        <w:rPr>
          <w:rFonts w:asciiTheme="minorHAnsi" w:hAnsiTheme="minorHAnsi"/>
          <w:sz w:val="32"/>
          <w:szCs w:val="32"/>
        </w:rPr>
      </w:pPr>
      <w:r w:rsidRPr="00F6629D">
        <w:rPr>
          <w:rFonts w:asciiTheme="minorHAnsi" w:hAnsiTheme="minorHAnsi"/>
          <w:b/>
          <w:noProof/>
          <w:sz w:val="32"/>
          <w:szCs w:val="32"/>
          <w:highlight w:val="yellow"/>
        </w:rPr>
        <mc:AlternateContent>
          <mc:Choice Requires="wps">
            <w:drawing>
              <wp:anchor distT="0" distB="269875" distL="114300" distR="114300" simplePos="0" relativeHeight="251659264" behindDoc="0" locked="0" layoutInCell="1" allowOverlap="1" wp14:editId="7EADA627" wp14:anchorId="0C1E3A42">
                <wp:simplePos x="0" y="0"/>
                <wp:positionH relativeFrom="page">
                  <wp:posOffset>752475</wp:posOffset>
                </wp:positionH>
                <wp:positionV relativeFrom="page">
                  <wp:posOffset>2238375</wp:posOffset>
                </wp:positionV>
                <wp:extent cx="5876925" cy="2752725"/>
                <wp:effectExtent l="0" t="0" r="9525" b="8890"/>
                <wp:wrapTopAndBottom/>
                <wp:docPr id="8" name="Tekstvak 8"/>
                <wp:cNvGraphicFramePr/>
                <a:graphic xmlns:a="http://schemas.openxmlformats.org/drawingml/2006/main">
                  <a:graphicData uri="http://schemas.microsoft.com/office/word/2010/wordprocessingShape">
                    <wps:wsp>
                      <wps:cNvSpPr txBox="1"/>
                      <wps:spPr>
                        <a:xfrm>
                          <a:off x="0" y="0"/>
                          <a:ext cx="58769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6DCA" w:rsidP="008A6DCA" w:rsidRDefault="008A6DCA">
                            <w:pPr>
                              <w:tabs>
                                <w:tab w:val="right" w:pos="1264"/>
                                <w:tab w:val="right" w:pos="1344"/>
                              </w:tabs>
                              <w:ind w:left="1418" w:hanging="1418"/>
                            </w:pPr>
                            <w:r>
                              <w:tab/>
                            </w:r>
                            <w:r>
                              <w:tab/>
                            </w:r>
                          </w:p>
                          <w:p w:rsidR="008A6DCA" w:rsidP="008A6DCA" w:rsidRDefault="008A6DCA">
                            <w:pPr>
                              <w:pStyle w:val="Huisstijl-Agendatitel"/>
                              <w:tabs>
                                <w:tab w:val="right" w:pos="1264"/>
                                <w:tab w:val="right" w:pos="1344"/>
                              </w:tabs>
                              <w:ind w:left="0" w:firstLine="0"/>
                            </w:pPr>
                            <w:r>
                              <w:tab/>
                            </w:r>
                            <w:r>
                              <w:tab/>
                            </w:r>
                            <w:r w:rsidRPr="00CA0476">
                              <w:rPr>
                                <w:sz w:val="18"/>
                              </w:rPr>
                              <w:t>Notitie van de leden Kerstens (PvdA) en Moors (VVD)</w:t>
                            </w:r>
                            <w:r w:rsidRPr="00CA0476" w:rsidR="00A67A35">
                              <w:rPr>
                                <w:sz w:val="18"/>
                              </w:rPr>
                              <w:t>, rapporteurs EU Arbo</w:t>
                            </w:r>
                          </w:p>
                          <w:p w:rsidR="008A6DCA" w:rsidP="008A6DCA" w:rsidRDefault="008A6DCA">
                            <w:pPr>
                              <w:pStyle w:val="Huisstijl-Agendatitel"/>
                              <w:ind w:left="0" w:firstLine="0"/>
                            </w:pPr>
                          </w:p>
                          <w:p w:rsidR="008A6DCA" w:rsidP="008A6DCA" w:rsidRDefault="008A6DCA">
                            <w:pPr>
                              <w:pStyle w:val="Huisstijl-Agendatitel"/>
                              <w:ind w:left="0" w:firstLine="0"/>
                            </w:pPr>
                          </w:p>
                          <w:p w:rsidR="008A6DCA" w:rsidP="008A6DCA" w:rsidRDefault="008A6DCA">
                            <w:pPr>
                              <w:pStyle w:val="Huisstijl-Notitiegegevens"/>
                            </w:pPr>
                            <w:r>
                              <w:tab/>
                            </w:r>
                            <w:r w:rsidRPr="00576711">
                              <w:t>aan</w:t>
                            </w:r>
                            <w:r w:rsidRPr="00576711">
                              <w:tab/>
                            </w:r>
                            <w:r w:rsidRPr="00CA0476" w:rsidR="009C3823">
                              <w:rPr>
                                <w:rFonts w:eastAsia="Times New Roman" w:asciiTheme="minorHAnsi" w:hAnsiTheme="minorHAnsi"/>
                                <w:noProof w:val="0"/>
                                <w:sz w:val="22"/>
                                <w:szCs w:val="22"/>
                                <w:lang w:eastAsia="nl-NL"/>
                              </w:rPr>
                              <w:t>V</w:t>
                            </w:r>
                            <w:r w:rsidRPr="00CA0476">
                              <w:rPr>
                                <w:rFonts w:eastAsia="Times New Roman" w:asciiTheme="minorHAnsi" w:hAnsiTheme="minorHAnsi"/>
                                <w:noProof w:val="0"/>
                                <w:sz w:val="22"/>
                                <w:szCs w:val="22"/>
                                <w:lang w:eastAsia="nl-NL"/>
                              </w:rPr>
                              <w:t xml:space="preserve">aste </w:t>
                            </w:r>
                            <w:r w:rsidRPr="00CA0476" w:rsidR="009C3823">
                              <w:rPr>
                                <w:rFonts w:eastAsia="Times New Roman" w:asciiTheme="minorHAnsi" w:hAnsiTheme="minorHAnsi"/>
                                <w:noProof w:val="0"/>
                                <w:sz w:val="22"/>
                                <w:szCs w:val="22"/>
                                <w:lang w:eastAsia="nl-NL"/>
                              </w:rPr>
                              <w:t>K</w:t>
                            </w:r>
                            <w:r w:rsidRPr="00CA0476">
                              <w:rPr>
                                <w:rFonts w:eastAsia="Times New Roman" w:asciiTheme="minorHAnsi" w:hAnsiTheme="minorHAnsi"/>
                                <w:noProof w:val="0"/>
                                <w:sz w:val="22"/>
                                <w:szCs w:val="22"/>
                                <w:lang w:eastAsia="nl-NL"/>
                              </w:rPr>
                              <w:t>amercommissie voor Sociale Zaken en Werkgelegenheid</w:t>
                            </w:r>
                          </w:p>
                          <w:p w:rsidRPr="00576711" w:rsidR="008A6DCA" w:rsidP="008A6DCA" w:rsidRDefault="008A6DCA">
                            <w:pPr>
                              <w:pStyle w:val="Huisstijl-Notitiegegevens"/>
                            </w:pPr>
                          </w:p>
                          <w:p w:rsidR="008A6DCA" w:rsidP="008A6DCA" w:rsidRDefault="008A6DCA">
                            <w:pPr>
                              <w:pStyle w:val="Huisstijl-Notitiegegevens"/>
                            </w:pPr>
                            <w:r w:rsidRPr="00576711">
                              <w:tab/>
                              <w:t>onderwerp</w:t>
                            </w:r>
                            <w:r w:rsidRPr="00576711">
                              <w:tab/>
                            </w:r>
                            <w:r w:rsidRPr="00CA0476" w:rsidR="009C3823">
                              <w:rPr>
                                <w:rFonts w:eastAsia="Times New Roman" w:asciiTheme="minorHAnsi" w:hAnsiTheme="minorHAnsi"/>
                                <w:noProof w:val="0"/>
                                <w:sz w:val="22"/>
                                <w:szCs w:val="22"/>
                                <w:lang w:eastAsia="nl-NL"/>
                              </w:rPr>
                              <w:t>V</w:t>
                            </w:r>
                            <w:r w:rsidRPr="00CA0476">
                              <w:rPr>
                                <w:rFonts w:eastAsia="Times New Roman" w:asciiTheme="minorHAnsi" w:hAnsiTheme="minorHAnsi"/>
                                <w:noProof w:val="0"/>
                                <w:sz w:val="22"/>
                                <w:szCs w:val="22"/>
                                <w:lang w:eastAsia="nl-NL"/>
                              </w:rPr>
                              <w:t>oortgangsrapportage rapporteurs</w:t>
                            </w:r>
                            <w:r w:rsidRPr="00CA0476" w:rsidR="009C3823">
                              <w:rPr>
                                <w:rFonts w:eastAsia="Times New Roman" w:asciiTheme="minorHAnsi" w:hAnsiTheme="minorHAnsi"/>
                                <w:noProof w:val="0"/>
                                <w:sz w:val="22"/>
                                <w:szCs w:val="22"/>
                                <w:lang w:eastAsia="nl-NL"/>
                              </w:rPr>
                              <w:t xml:space="preserve"> A</w:t>
                            </w:r>
                            <w:r w:rsidRPr="00CA0476">
                              <w:rPr>
                                <w:rFonts w:eastAsia="Times New Roman" w:asciiTheme="minorHAnsi" w:hAnsiTheme="minorHAnsi"/>
                                <w:noProof w:val="0"/>
                                <w:sz w:val="22"/>
                                <w:szCs w:val="22"/>
                                <w:lang w:eastAsia="nl-NL"/>
                              </w:rPr>
                              <w:t>rbowetgeving n.a.v. EU-prioritering Werkprogramma EC</w:t>
                            </w:r>
                          </w:p>
                          <w:p w:rsidR="008A6DCA" w:rsidP="008A6DCA" w:rsidRDefault="008A6DCA">
                            <w:pPr>
                              <w:pStyle w:val="Huisstijl-Notitiegegevens"/>
                            </w:pPr>
                          </w:p>
                          <w:p w:rsidRPr="00576711" w:rsidR="008A6DCA" w:rsidP="008A6DCA" w:rsidRDefault="008A6DCA">
                            <w:pPr>
                              <w:pStyle w:val="Huisstijl-Notitiegegevens"/>
                            </w:pPr>
                            <w:r>
                              <w:tab/>
                              <w:t>datum</w:t>
                            </w:r>
                            <w:r>
                              <w:tab/>
                            </w:r>
                            <w:r w:rsidR="000F0243">
                              <w:rPr>
                                <w:rFonts w:eastAsia="Times New Roman" w:asciiTheme="minorHAnsi" w:hAnsiTheme="minorHAnsi"/>
                                <w:noProof w:val="0"/>
                                <w:sz w:val="22"/>
                                <w:szCs w:val="22"/>
                                <w:lang w:eastAsia="nl-NL"/>
                              </w:rPr>
                              <w:t>15</w:t>
                            </w:r>
                            <w:r w:rsidRPr="00CA0476">
                              <w:rPr>
                                <w:rFonts w:eastAsia="Times New Roman" w:asciiTheme="minorHAnsi" w:hAnsiTheme="minorHAnsi"/>
                                <w:noProof w:val="0"/>
                                <w:sz w:val="22"/>
                                <w:szCs w:val="22"/>
                                <w:lang w:eastAsia="nl-NL"/>
                              </w:rPr>
                              <w:t xml:space="preserve"> oktober 2015</w:t>
                            </w:r>
                          </w:p>
                          <w:p w:rsidRPr="00576711" w:rsidR="008A6DCA" w:rsidP="008A6DCA" w:rsidRDefault="008A6DCA">
                            <w:pPr>
                              <w:pStyle w:val="Huisstijl-Notitiegegevens"/>
                            </w:pPr>
                          </w:p>
                          <w:p w:rsidRPr="00CA0476" w:rsidR="008A6DCA" w:rsidP="008A6DCA" w:rsidRDefault="008A6DCA">
                            <w:pPr>
                              <w:pStyle w:val="Huisstijl-Notitiegegevens"/>
                              <w:rPr>
                                <w:sz w:val="16"/>
                              </w:rPr>
                            </w:pPr>
                            <w:r w:rsidRPr="00576711">
                              <w:tab/>
                              <w:t>te betrekken bij</w:t>
                            </w:r>
                            <w:r w:rsidRPr="00576711">
                              <w:tab/>
                            </w:r>
                            <w:r w:rsidRPr="00CA0476" w:rsidR="009C3823">
                              <w:rPr>
                                <w:rFonts w:eastAsia="Times New Roman" w:asciiTheme="minorHAnsi" w:hAnsiTheme="minorHAnsi"/>
                                <w:noProof w:val="0"/>
                                <w:sz w:val="22"/>
                                <w:szCs w:val="22"/>
                                <w:lang w:eastAsia="nl-NL"/>
                              </w:rPr>
                              <w:t>P</w:t>
                            </w:r>
                            <w:r w:rsidRPr="00CA0476">
                              <w:rPr>
                                <w:rFonts w:eastAsia="Times New Roman" w:asciiTheme="minorHAnsi" w:hAnsiTheme="minorHAnsi"/>
                                <w:noProof w:val="0"/>
                                <w:sz w:val="22"/>
                                <w:szCs w:val="22"/>
                                <w:lang w:eastAsia="nl-NL"/>
                              </w:rPr>
                              <w:t>rocedurevergadering d</w:t>
                            </w:r>
                            <w:r w:rsidRPr="00CA0476" w:rsidR="009C3823">
                              <w:rPr>
                                <w:rFonts w:eastAsia="Times New Roman" w:asciiTheme="minorHAnsi" w:hAnsiTheme="minorHAnsi"/>
                                <w:noProof w:val="0"/>
                                <w:sz w:val="22"/>
                                <w:szCs w:val="22"/>
                                <w:lang w:eastAsia="nl-NL"/>
                              </w:rPr>
                              <w:t>.</w:t>
                            </w:r>
                            <w:r w:rsidRPr="00CA0476">
                              <w:rPr>
                                <w:rFonts w:eastAsia="Times New Roman" w:asciiTheme="minorHAnsi" w:hAnsiTheme="minorHAnsi"/>
                                <w:noProof w:val="0"/>
                                <w:sz w:val="22"/>
                                <w:szCs w:val="22"/>
                                <w:lang w:eastAsia="nl-NL"/>
                              </w:rPr>
                              <w:t>d. 27 oktober 2015</w:t>
                            </w:r>
                          </w:p>
                          <w:p w:rsidR="008A6DCA" w:rsidP="008A6DCA" w:rsidRDefault="008A6DCA">
                            <w:r>
                              <w:tab/>
                            </w:r>
                          </w:p>
                          <w:p w:rsidR="008A6DCA" w:rsidP="008A6DCA" w:rsidRDefault="008A6DCA"/>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59.25pt;margin-top:176.25pt;width:462.75pt;height:216.7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">
                <v:textbox style="mso-fit-shape-to-text:t" inset="0,0,0,0">
                  <w:txbxContent>
                    <w:p w:rsidR="008A6DCA" w:rsidP="008A6DCA" w:rsidRDefault="008A6DCA">
                      <w:pPr>
                        <w:tabs>
                          <w:tab w:val="right" w:pos="1264"/>
                          <w:tab w:val="right" w:pos="1344"/>
                        </w:tabs>
                        <w:ind w:left="1418" w:hanging="1418"/>
                      </w:pPr>
                      <w:r>
                        <w:tab/>
                      </w:r>
                      <w:r>
                        <w:tab/>
                      </w:r>
                    </w:p>
                    <w:p w:rsidR="008A6DCA" w:rsidP="008A6DCA" w:rsidRDefault="008A6DCA">
                      <w:pPr>
                        <w:pStyle w:val="Huisstijl-Agendatitel"/>
                        <w:tabs>
                          <w:tab w:val="right" w:pos="1264"/>
                          <w:tab w:val="right" w:pos="1344"/>
                        </w:tabs>
                        <w:ind w:left="0" w:firstLine="0"/>
                      </w:pPr>
                      <w:r>
                        <w:tab/>
                      </w:r>
                      <w:r>
                        <w:tab/>
                      </w:r>
                      <w:r w:rsidRPr="00CA0476">
                        <w:rPr>
                          <w:sz w:val="18"/>
                        </w:rPr>
                        <w:t>Notitie van de leden Kerstens (PvdA) en Moors (VVD)</w:t>
                      </w:r>
                      <w:r w:rsidRPr="00CA0476" w:rsidR="00A67A35">
                        <w:rPr>
                          <w:sz w:val="18"/>
                        </w:rPr>
                        <w:t>, rapporteurs EU Arbo</w:t>
                      </w:r>
                    </w:p>
                    <w:p w:rsidR="008A6DCA" w:rsidP="008A6DCA" w:rsidRDefault="008A6DCA">
                      <w:pPr>
                        <w:pStyle w:val="Huisstijl-Agendatitel"/>
                        <w:ind w:left="0" w:firstLine="0"/>
                      </w:pPr>
                    </w:p>
                    <w:p w:rsidR="008A6DCA" w:rsidP="008A6DCA" w:rsidRDefault="008A6DCA">
                      <w:pPr>
                        <w:pStyle w:val="Huisstijl-Agendatitel"/>
                        <w:ind w:left="0" w:firstLine="0"/>
                      </w:pPr>
                    </w:p>
                    <w:p w:rsidR="008A6DCA" w:rsidP="008A6DCA" w:rsidRDefault="008A6DCA">
                      <w:pPr>
                        <w:pStyle w:val="Huisstijl-Notitiegegevens"/>
                      </w:pPr>
                      <w:r>
                        <w:tab/>
                      </w:r>
                      <w:r w:rsidRPr="00576711">
                        <w:t>aan</w:t>
                      </w:r>
                      <w:r w:rsidRPr="00576711">
                        <w:tab/>
                      </w:r>
                      <w:r w:rsidRPr="00CA0476" w:rsidR="009C3823">
                        <w:rPr>
                          <w:rFonts w:eastAsia="Times New Roman" w:asciiTheme="minorHAnsi" w:hAnsiTheme="minorHAnsi"/>
                          <w:noProof w:val="0"/>
                          <w:sz w:val="22"/>
                          <w:szCs w:val="22"/>
                          <w:lang w:eastAsia="nl-NL"/>
                        </w:rPr>
                        <w:t>V</w:t>
                      </w:r>
                      <w:r w:rsidRPr="00CA0476">
                        <w:rPr>
                          <w:rFonts w:eastAsia="Times New Roman" w:asciiTheme="minorHAnsi" w:hAnsiTheme="minorHAnsi"/>
                          <w:noProof w:val="0"/>
                          <w:sz w:val="22"/>
                          <w:szCs w:val="22"/>
                          <w:lang w:eastAsia="nl-NL"/>
                        </w:rPr>
                        <w:t xml:space="preserve">aste </w:t>
                      </w:r>
                      <w:r w:rsidRPr="00CA0476" w:rsidR="009C3823">
                        <w:rPr>
                          <w:rFonts w:eastAsia="Times New Roman" w:asciiTheme="minorHAnsi" w:hAnsiTheme="minorHAnsi"/>
                          <w:noProof w:val="0"/>
                          <w:sz w:val="22"/>
                          <w:szCs w:val="22"/>
                          <w:lang w:eastAsia="nl-NL"/>
                        </w:rPr>
                        <w:t>K</w:t>
                      </w:r>
                      <w:r w:rsidRPr="00CA0476">
                        <w:rPr>
                          <w:rFonts w:eastAsia="Times New Roman" w:asciiTheme="minorHAnsi" w:hAnsiTheme="minorHAnsi"/>
                          <w:noProof w:val="0"/>
                          <w:sz w:val="22"/>
                          <w:szCs w:val="22"/>
                          <w:lang w:eastAsia="nl-NL"/>
                        </w:rPr>
                        <w:t>amercommissie voor Sociale Zaken en Werkgelegenheid</w:t>
                      </w:r>
                    </w:p>
                    <w:p w:rsidRPr="00576711" w:rsidR="008A6DCA" w:rsidP="008A6DCA" w:rsidRDefault="008A6DCA">
                      <w:pPr>
                        <w:pStyle w:val="Huisstijl-Notitiegegevens"/>
                      </w:pPr>
                    </w:p>
                    <w:p w:rsidR="008A6DCA" w:rsidP="008A6DCA" w:rsidRDefault="008A6DCA">
                      <w:pPr>
                        <w:pStyle w:val="Huisstijl-Notitiegegevens"/>
                      </w:pPr>
                      <w:r w:rsidRPr="00576711">
                        <w:tab/>
                        <w:t>onderwerp</w:t>
                      </w:r>
                      <w:r w:rsidRPr="00576711">
                        <w:tab/>
                      </w:r>
                      <w:r w:rsidRPr="00CA0476" w:rsidR="009C3823">
                        <w:rPr>
                          <w:rFonts w:eastAsia="Times New Roman" w:asciiTheme="minorHAnsi" w:hAnsiTheme="minorHAnsi"/>
                          <w:noProof w:val="0"/>
                          <w:sz w:val="22"/>
                          <w:szCs w:val="22"/>
                          <w:lang w:eastAsia="nl-NL"/>
                        </w:rPr>
                        <w:t>V</w:t>
                      </w:r>
                      <w:r w:rsidRPr="00CA0476">
                        <w:rPr>
                          <w:rFonts w:eastAsia="Times New Roman" w:asciiTheme="minorHAnsi" w:hAnsiTheme="minorHAnsi"/>
                          <w:noProof w:val="0"/>
                          <w:sz w:val="22"/>
                          <w:szCs w:val="22"/>
                          <w:lang w:eastAsia="nl-NL"/>
                        </w:rPr>
                        <w:t>oortgangsrapportage rapporteurs</w:t>
                      </w:r>
                      <w:r w:rsidRPr="00CA0476" w:rsidR="009C3823">
                        <w:rPr>
                          <w:rFonts w:eastAsia="Times New Roman" w:asciiTheme="minorHAnsi" w:hAnsiTheme="minorHAnsi"/>
                          <w:noProof w:val="0"/>
                          <w:sz w:val="22"/>
                          <w:szCs w:val="22"/>
                          <w:lang w:eastAsia="nl-NL"/>
                        </w:rPr>
                        <w:t xml:space="preserve"> A</w:t>
                      </w:r>
                      <w:r w:rsidRPr="00CA0476">
                        <w:rPr>
                          <w:rFonts w:eastAsia="Times New Roman" w:asciiTheme="minorHAnsi" w:hAnsiTheme="minorHAnsi"/>
                          <w:noProof w:val="0"/>
                          <w:sz w:val="22"/>
                          <w:szCs w:val="22"/>
                          <w:lang w:eastAsia="nl-NL"/>
                        </w:rPr>
                        <w:t>rbowetgeving n.a.v. EU-prioritering Werkprogramma EC</w:t>
                      </w:r>
                    </w:p>
                    <w:p w:rsidR="008A6DCA" w:rsidP="008A6DCA" w:rsidRDefault="008A6DCA">
                      <w:pPr>
                        <w:pStyle w:val="Huisstijl-Notitiegegevens"/>
                      </w:pPr>
                    </w:p>
                    <w:p w:rsidRPr="00576711" w:rsidR="008A6DCA" w:rsidP="008A6DCA" w:rsidRDefault="008A6DCA">
                      <w:pPr>
                        <w:pStyle w:val="Huisstijl-Notitiegegevens"/>
                      </w:pPr>
                      <w:r>
                        <w:tab/>
                        <w:t>datum</w:t>
                      </w:r>
                      <w:r>
                        <w:tab/>
                      </w:r>
                      <w:r w:rsidR="000F0243">
                        <w:rPr>
                          <w:rFonts w:eastAsia="Times New Roman" w:asciiTheme="minorHAnsi" w:hAnsiTheme="minorHAnsi"/>
                          <w:noProof w:val="0"/>
                          <w:sz w:val="22"/>
                          <w:szCs w:val="22"/>
                          <w:lang w:eastAsia="nl-NL"/>
                        </w:rPr>
                        <w:t>15</w:t>
                      </w:r>
                      <w:r w:rsidRPr="00CA0476">
                        <w:rPr>
                          <w:rFonts w:eastAsia="Times New Roman" w:asciiTheme="minorHAnsi" w:hAnsiTheme="minorHAnsi"/>
                          <w:noProof w:val="0"/>
                          <w:sz w:val="22"/>
                          <w:szCs w:val="22"/>
                          <w:lang w:eastAsia="nl-NL"/>
                        </w:rPr>
                        <w:t xml:space="preserve"> oktober 2015</w:t>
                      </w:r>
                    </w:p>
                    <w:p w:rsidRPr="00576711" w:rsidR="008A6DCA" w:rsidP="008A6DCA" w:rsidRDefault="008A6DCA">
                      <w:pPr>
                        <w:pStyle w:val="Huisstijl-Notitiegegevens"/>
                      </w:pPr>
                    </w:p>
                    <w:p w:rsidRPr="00CA0476" w:rsidR="008A6DCA" w:rsidP="008A6DCA" w:rsidRDefault="008A6DCA">
                      <w:pPr>
                        <w:pStyle w:val="Huisstijl-Notitiegegevens"/>
                        <w:rPr>
                          <w:sz w:val="16"/>
                        </w:rPr>
                      </w:pPr>
                      <w:r w:rsidRPr="00576711">
                        <w:tab/>
                        <w:t>te betrekken bij</w:t>
                      </w:r>
                      <w:r w:rsidRPr="00576711">
                        <w:tab/>
                      </w:r>
                      <w:r w:rsidRPr="00CA0476" w:rsidR="009C3823">
                        <w:rPr>
                          <w:rFonts w:eastAsia="Times New Roman" w:asciiTheme="minorHAnsi" w:hAnsiTheme="minorHAnsi"/>
                          <w:noProof w:val="0"/>
                          <w:sz w:val="22"/>
                          <w:szCs w:val="22"/>
                          <w:lang w:eastAsia="nl-NL"/>
                        </w:rPr>
                        <w:t>P</w:t>
                      </w:r>
                      <w:r w:rsidRPr="00CA0476">
                        <w:rPr>
                          <w:rFonts w:eastAsia="Times New Roman" w:asciiTheme="minorHAnsi" w:hAnsiTheme="minorHAnsi"/>
                          <w:noProof w:val="0"/>
                          <w:sz w:val="22"/>
                          <w:szCs w:val="22"/>
                          <w:lang w:eastAsia="nl-NL"/>
                        </w:rPr>
                        <w:t>rocedurevergadering d</w:t>
                      </w:r>
                      <w:r w:rsidRPr="00CA0476" w:rsidR="009C3823">
                        <w:rPr>
                          <w:rFonts w:eastAsia="Times New Roman" w:asciiTheme="minorHAnsi" w:hAnsiTheme="minorHAnsi"/>
                          <w:noProof w:val="0"/>
                          <w:sz w:val="22"/>
                          <w:szCs w:val="22"/>
                          <w:lang w:eastAsia="nl-NL"/>
                        </w:rPr>
                        <w:t>.</w:t>
                      </w:r>
                      <w:r w:rsidRPr="00CA0476">
                        <w:rPr>
                          <w:rFonts w:eastAsia="Times New Roman" w:asciiTheme="minorHAnsi" w:hAnsiTheme="minorHAnsi"/>
                          <w:noProof w:val="0"/>
                          <w:sz w:val="22"/>
                          <w:szCs w:val="22"/>
                          <w:lang w:eastAsia="nl-NL"/>
                        </w:rPr>
                        <w:t>d. 27 oktober 2015</w:t>
                      </w:r>
                    </w:p>
                    <w:p w:rsidR="008A6DCA" w:rsidP="008A6DCA" w:rsidRDefault="008A6DCA">
                      <w:r>
                        <w:tab/>
                      </w:r>
                    </w:p>
                    <w:p w:rsidR="008A6DCA" w:rsidP="008A6DCA" w:rsidRDefault="008A6DCA"/>
                  </w:txbxContent>
                </v:textbox>
                <w10:wrap type="topAndBottom" anchorx="page" anchory="page"/>
              </v:shape>
            </w:pict>
          </mc:Fallback>
        </mc:AlternateContent>
      </w:r>
      <w:r w:rsidRPr="00F6629D" w:rsidR="00F6629D">
        <w:rPr>
          <w:rFonts w:asciiTheme="minorHAnsi" w:hAnsiTheme="minorHAnsi"/>
          <w:b/>
          <w:sz w:val="32"/>
          <w:szCs w:val="32"/>
        </w:rPr>
        <w:t>2015Z</w:t>
      </w:r>
      <w:r w:rsidR="007E637C">
        <w:rPr>
          <w:rFonts w:asciiTheme="minorHAnsi" w:hAnsiTheme="minorHAnsi"/>
          <w:b/>
          <w:sz w:val="32"/>
          <w:szCs w:val="32"/>
        </w:rPr>
        <w:t>19620</w:t>
      </w:r>
      <w:r w:rsidRPr="00F6629D" w:rsidR="00F6629D">
        <w:rPr>
          <w:rFonts w:asciiTheme="minorHAnsi" w:hAnsiTheme="minorHAnsi"/>
          <w:sz w:val="32"/>
          <w:szCs w:val="32"/>
        </w:rPr>
        <w:t>/2015D</w:t>
      </w:r>
      <w:r w:rsidR="007E637C">
        <w:rPr>
          <w:rFonts w:asciiTheme="minorHAnsi" w:hAnsiTheme="minorHAnsi"/>
          <w:sz w:val="32"/>
          <w:szCs w:val="32"/>
        </w:rPr>
        <w:t>39869</w:t>
      </w:r>
      <w:bookmarkStart w:name="_GoBack" w:id="0"/>
      <w:bookmarkEnd w:id="0"/>
    </w:p>
    <w:p w:rsidR="00832AEF" w:rsidRDefault="008A6DCA">
      <w:pPr>
        <w:rPr>
          <w:rFonts w:asciiTheme="minorHAnsi" w:hAnsiTheme="minorHAnsi"/>
          <w:sz w:val="22"/>
          <w:szCs w:val="22"/>
        </w:rPr>
      </w:pPr>
      <w:r w:rsidRPr="009B3E34">
        <w:rPr>
          <w:rFonts w:asciiTheme="minorHAnsi" w:hAnsiTheme="minorHAnsi"/>
          <w:noProof/>
          <w:sz w:val="22"/>
          <w:szCs w:val="22"/>
          <w:highlight w:val="yellow"/>
        </w:rPr>
        <w:drawing>
          <wp:anchor distT="0" distB="0" distL="114300" distR="114300" simplePos="0" relativeHeight="251660288" behindDoc="1" locked="0" layoutInCell="1" allowOverlap="1" wp14:editId="18EB9F91" wp14:anchorId="69205862">
            <wp:simplePos x="0" y="0"/>
            <wp:positionH relativeFrom="page">
              <wp:posOffset>769620</wp:posOffset>
            </wp:positionH>
            <wp:positionV relativeFrom="page">
              <wp:posOffset>536575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9B3E34">
        <w:rPr>
          <w:rFonts w:asciiTheme="minorHAnsi" w:hAnsiTheme="minorHAnsi"/>
          <w:noProof/>
          <w:sz w:val="22"/>
          <w:szCs w:val="22"/>
          <w:highlight w:val="yellow"/>
        </w:rPr>
        <w:drawing>
          <wp:anchor distT="0" distB="0" distL="114300" distR="114300" simplePos="0" relativeHeight="251661312" behindDoc="1" locked="0" layoutInCell="1" allowOverlap="1" wp14:editId="382EE3A5" wp14:anchorId="225529BC">
            <wp:simplePos x="0" y="0"/>
            <wp:positionH relativeFrom="page">
              <wp:posOffset>1223010</wp:posOffset>
            </wp:positionH>
            <wp:positionV relativeFrom="page">
              <wp:posOffset>536575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00832AEF">
        <w:rPr>
          <w:rFonts w:asciiTheme="minorHAnsi" w:hAnsiTheme="minorHAnsi"/>
          <w:sz w:val="22"/>
          <w:szCs w:val="22"/>
        </w:rPr>
        <w:t xml:space="preserve">In de </w:t>
      </w:r>
      <w:r w:rsidR="00E36115">
        <w:rPr>
          <w:rFonts w:asciiTheme="minorHAnsi" w:hAnsiTheme="minorHAnsi"/>
          <w:sz w:val="22"/>
          <w:szCs w:val="22"/>
        </w:rPr>
        <w:t>p</w:t>
      </w:r>
      <w:r w:rsidR="00832AEF">
        <w:rPr>
          <w:rFonts w:asciiTheme="minorHAnsi" w:hAnsiTheme="minorHAnsi"/>
          <w:sz w:val="22"/>
          <w:szCs w:val="22"/>
        </w:rPr>
        <w:t>rocedurevergadering van de Vaste Kamercommissie Sociale Zaken en Werkgelegenheid</w:t>
      </w:r>
      <w:r w:rsidR="009C3823">
        <w:rPr>
          <w:rFonts w:asciiTheme="minorHAnsi" w:hAnsiTheme="minorHAnsi"/>
          <w:sz w:val="22"/>
          <w:szCs w:val="22"/>
        </w:rPr>
        <w:t xml:space="preserve"> op 6 </w:t>
      </w:r>
      <w:r w:rsidR="00832AEF">
        <w:rPr>
          <w:rFonts w:asciiTheme="minorHAnsi" w:hAnsiTheme="minorHAnsi"/>
          <w:sz w:val="22"/>
          <w:szCs w:val="22"/>
        </w:rPr>
        <w:t xml:space="preserve">oktober 2015 heeft de heer Ulenbelt (SP) de door de commissie aangestelde rapporteurs EU Arbo gevraagd om een voortgangsrapportage. In deze brief geven wij een </w:t>
      </w:r>
      <w:r w:rsidR="00E36115">
        <w:rPr>
          <w:rFonts w:asciiTheme="minorHAnsi" w:hAnsiTheme="minorHAnsi"/>
          <w:sz w:val="22"/>
          <w:szCs w:val="22"/>
        </w:rPr>
        <w:t xml:space="preserve">procesmatig </w:t>
      </w:r>
      <w:r w:rsidR="00832AEF">
        <w:rPr>
          <w:rFonts w:asciiTheme="minorHAnsi" w:hAnsiTheme="minorHAnsi"/>
          <w:sz w:val="22"/>
          <w:szCs w:val="22"/>
        </w:rPr>
        <w:t>overzicht van onze werkzaakheden als rapporteur tot op heden en de beoogde vervolgstappen tot januari 2016.</w:t>
      </w:r>
    </w:p>
    <w:p w:rsidRPr="003F1193" w:rsidR="00832AEF" w:rsidRDefault="00832AEF">
      <w:pPr>
        <w:rPr>
          <w:rFonts w:asciiTheme="minorHAnsi" w:hAnsiTheme="minorHAnsi"/>
          <w:sz w:val="22"/>
          <w:szCs w:val="22"/>
        </w:rPr>
      </w:pPr>
    </w:p>
    <w:p w:rsidRPr="003F1193" w:rsidR="003F1193" w:rsidRDefault="00632334">
      <w:pPr>
        <w:rPr>
          <w:rFonts w:asciiTheme="minorHAnsi" w:hAnsiTheme="minorHAnsi"/>
          <w:b/>
          <w:sz w:val="22"/>
          <w:szCs w:val="22"/>
        </w:rPr>
      </w:pPr>
      <w:r>
        <w:rPr>
          <w:rFonts w:asciiTheme="minorHAnsi" w:hAnsiTheme="minorHAnsi"/>
          <w:b/>
          <w:sz w:val="22"/>
          <w:szCs w:val="22"/>
        </w:rPr>
        <w:t>Aanleiding</w:t>
      </w:r>
    </w:p>
    <w:p w:rsidRPr="00E13276" w:rsidR="00E13276" w:rsidP="00E13276" w:rsidRDefault="00E13276">
      <w:pPr>
        <w:rPr>
          <w:rFonts w:asciiTheme="minorHAnsi" w:hAnsiTheme="minorHAnsi"/>
          <w:sz w:val="22"/>
          <w:szCs w:val="22"/>
        </w:rPr>
      </w:pPr>
      <w:r w:rsidRPr="00E13276">
        <w:rPr>
          <w:rFonts w:asciiTheme="minorHAnsi" w:hAnsiTheme="minorHAnsi"/>
          <w:sz w:val="22"/>
          <w:szCs w:val="22"/>
        </w:rPr>
        <w:t>Van de 400 Nederlandse voorschriften vloeit 90% rechtstreeks voort uit EG-richtlijnen en door Nederland ondertekende ILO-verdragen. Europese en Nederlandse wet- en regelgeving op het gebied van arbeidsomstandigheden, ook wel aangeduid als Arbo-regelgeving, is er op gericht werknemers een gezonde en veilige werkplek te bieden. Zo zijn er regels voor het inrichten van de werkplek, veiligheidsvoorschriften voor machines en gereedschappen, het vermijden van zware lasten en nog veel meer.</w:t>
      </w:r>
    </w:p>
    <w:p w:rsidRPr="00E13276" w:rsidR="00E13276" w:rsidP="00E13276" w:rsidRDefault="00E13276">
      <w:pPr>
        <w:rPr>
          <w:rFonts w:asciiTheme="minorHAnsi" w:hAnsiTheme="minorHAnsi"/>
          <w:sz w:val="22"/>
          <w:szCs w:val="22"/>
        </w:rPr>
      </w:pPr>
    </w:p>
    <w:p w:rsidRPr="00E13276" w:rsidR="00E13276" w:rsidP="00E13276" w:rsidRDefault="00E13276">
      <w:pPr>
        <w:rPr>
          <w:rFonts w:asciiTheme="minorHAnsi" w:hAnsiTheme="minorHAnsi"/>
          <w:sz w:val="22"/>
          <w:szCs w:val="22"/>
        </w:rPr>
      </w:pPr>
      <w:r w:rsidRPr="00E13276">
        <w:rPr>
          <w:rFonts w:asciiTheme="minorHAnsi" w:hAnsiTheme="minorHAnsi"/>
          <w:sz w:val="22"/>
          <w:szCs w:val="22"/>
        </w:rPr>
        <w:t>Op 16 december 2014 publiceerde de Europese Commissie haar Werkprogramma</w:t>
      </w:r>
      <w:r>
        <w:rPr>
          <w:rStyle w:val="Voetnootmarkering"/>
          <w:rFonts w:asciiTheme="minorHAnsi" w:hAnsiTheme="minorHAnsi"/>
          <w:sz w:val="22"/>
          <w:szCs w:val="22"/>
        </w:rPr>
        <w:footnoteReference w:id="1"/>
      </w:r>
      <w:r w:rsidRPr="00E13276">
        <w:rPr>
          <w:rFonts w:asciiTheme="minorHAnsi" w:hAnsiTheme="minorHAnsi"/>
          <w:sz w:val="22"/>
          <w:szCs w:val="22"/>
        </w:rPr>
        <w:t xml:space="preserve"> voor 2015. Arbowetgeving betreft één van de geplande voorstellen uit het Werkprogramma die de Commissie SZW aangaan. Arbowetgeving is apart opgenomen in het kader van REFIT</w:t>
      </w:r>
      <w:r>
        <w:rPr>
          <w:rStyle w:val="Voetnootmarkering"/>
          <w:rFonts w:asciiTheme="minorHAnsi" w:hAnsiTheme="minorHAnsi"/>
          <w:sz w:val="22"/>
          <w:szCs w:val="22"/>
        </w:rPr>
        <w:footnoteReference w:id="2"/>
      </w:r>
      <w:r w:rsidRPr="00E13276">
        <w:rPr>
          <w:rFonts w:asciiTheme="minorHAnsi" w:hAnsiTheme="minorHAnsi"/>
          <w:sz w:val="22"/>
          <w:szCs w:val="22"/>
        </w:rPr>
        <w:t xml:space="preserve">, het programma voor slimme, gezonde en resultaatgerichte regelgeving van de Europese Commissie. </w:t>
      </w:r>
    </w:p>
    <w:p w:rsidRPr="00E13276" w:rsidR="00936376" w:rsidP="00936376" w:rsidRDefault="00E13276">
      <w:pPr>
        <w:rPr>
          <w:rFonts w:asciiTheme="minorHAnsi" w:hAnsiTheme="minorHAnsi"/>
          <w:sz w:val="22"/>
          <w:szCs w:val="22"/>
        </w:rPr>
      </w:pPr>
      <w:r w:rsidRPr="00E13276">
        <w:rPr>
          <w:rFonts w:asciiTheme="minorHAnsi" w:hAnsiTheme="minorHAnsi"/>
          <w:sz w:val="22"/>
          <w:szCs w:val="22"/>
        </w:rPr>
        <w:t xml:space="preserve">Dit houdt in dat de Kaderrichtlijn uit 1989 (Health </w:t>
      </w:r>
      <w:proofErr w:type="spellStart"/>
      <w:r w:rsidRPr="00E13276">
        <w:rPr>
          <w:rFonts w:asciiTheme="minorHAnsi" w:hAnsiTheme="minorHAnsi"/>
          <w:sz w:val="22"/>
          <w:szCs w:val="22"/>
        </w:rPr>
        <w:t>and</w:t>
      </w:r>
      <w:proofErr w:type="spellEnd"/>
      <w:r w:rsidRPr="00E13276">
        <w:rPr>
          <w:rFonts w:asciiTheme="minorHAnsi" w:hAnsiTheme="minorHAnsi"/>
          <w:sz w:val="22"/>
          <w:szCs w:val="22"/>
        </w:rPr>
        <w:t xml:space="preserve"> </w:t>
      </w:r>
      <w:r w:rsidR="00A47387">
        <w:rPr>
          <w:rFonts w:asciiTheme="minorHAnsi" w:hAnsiTheme="minorHAnsi"/>
          <w:sz w:val="22"/>
          <w:szCs w:val="22"/>
        </w:rPr>
        <w:t>S</w:t>
      </w:r>
      <w:r w:rsidRPr="00E13276">
        <w:rPr>
          <w:rFonts w:asciiTheme="minorHAnsi" w:hAnsiTheme="minorHAnsi"/>
          <w:sz w:val="22"/>
          <w:szCs w:val="22"/>
        </w:rPr>
        <w:t xml:space="preserve">afety at </w:t>
      </w:r>
      <w:proofErr w:type="spellStart"/>
      <w:r w:rsidR="00A47387">
        <w:rPr>
          <w:rFonts w:asciiTheme="minorHAnsi" w:hAnsiTheme="minorHAnsi"/>
          <w:sz w:val="22"/>
          <w:szCs w:val="22"/>
        </w:rPr>
        <w:t>W</w:t>
      </w:r>
      <w:r w:rsidRPr="00E13276">
        <w:rPr>
          <w:rFonts w:asciiTheme="minorHAnsi" w:hAnsiTheme="minorHAnsi"/>
          <w:sz w:val="22"/>
          <w:szCs w:val="22"/>
        </w:rPr>
        <w:t>ork</w:t>
      </w:r>
      <w:proofErr w:type="spellEnd"/>
      <w:r w:rsidRPr="00E13276">
        <w:rPr>
          <w:rFonts w:asciiTheme="minorHAnsi" w:hAnsiTheme="minorHAnsi"/>
          <w:sz w:val="22"/>
          <w:szCs w:val="22"/>
        </w:rPr>
        <w:t>) en 23 onderliggende richtlijn</w:t>
      </w:r>
      <w:r w:rsidR="00B1765D">
        <w:rPr>
          <w:rFonts w:asciiTheme="minorHAnsi" w:hAnsiTheme="minorHAnsi"/>
          <w:sz w:val="22"/>
          <w:szCs w:val="22"/>
        </w:rPr>
        <w:t>en</w:t>
      </w:r>
      <w:r w:rsidRPr="00E13276">
        <w:rPr>
          <w:rFonts w:asciiTheme="minorHAnsi" w:hAnsiTheme="minorHAnsi"/>
          <w:sz w:val="22"/>
          <w:szCs w:val="22"/>
        </w:rPr>
        <w:t xml:space="preserve"> geëvalueerd zullen worden. </w:t>
      </w:r>
      <w:r w:rsidR="00936376">
        <w:rPr>
          <w:rFonts w:asciiTheme="minorHAnsi" w:hAnsiTheme="minorHAnsi"/>
          <w:sz w:val="22"/>
          <w:szCs w:val="22"/>
        </w:rPr>
        <w:t xml:space="preserve">De verwachting is dat de Europese Commissie </w:t>
      </w:r>
      <w:r w:rsidRPr="00E13276" w:rsidR="00936376">
        <w:rPr>
          <w:rFonts w:asciiTheme="minorHAnsi" w:hAnsiTheme="minorHAnsi"/>
          <w:sz w:val="22"/>
          <w:szCs w:val="22"/>
        </w:rPr>
        <w:t xml:space="preserve">de resultaten van de evaluatie </w:t>
      </w:r>
      <w:r w:rsidR="00936376">
        <w:rPr>
          <w:rFonts w:asciiTheme="minorHAnsi" w:hAnsiTheme="minorHAnsi"/>
          <w:sz w:val="22"/>
          <w:szCs w:val="22"/>
        </w:rPr>
        <w:t>in het tweede kwartaal van 2016 zal opleveren</w:t>
      </w:r>
      <w:r w:rsidRPr="00E13276" w:rsidR="00936376">
        <w:rPr>
          <w:rFonts w:asciiTheme="minorHAnsi" w:hAnsiTheme="minorHAnsi"/>
          <w:sz w:val="22"/>
          <w:szCs w:val="22"/>
        </w:rPr>
        <w:t>.</w:t>
      </w:r>
    </w:p>
    <w:p w:rsidRPr="00E13276" w:rsidR="00E13276" w:rsidP="00E13276" w:rsidRDefault="00E13276">
      <w:pPr>
        <w:rPr>
          <w:rFonts w:asciiTheme="minorHAnsi" w:hAnsiTheme="minorHAnsi"/>
          <w:sz w:val="22"/>
          <w:szCs w:val="22"/>
        </w:rPr>
      </w:pPr>
    </w:p>
    <w:p w:rsidRPr="00E13276" w:rsidR="00E13276" w:rsidP="00E13276" w:rsidRDefault="00E13276">
      <w:pPr>
        <w:rPr>
          <w:rFonts w:asciiTheme="minorHAnsi" w:hAnsiTheme="minorHAnsi"/>
          <w:sz w:val="22"/>
          <w:szCs w:val="22"/>
        </w:rPr>
      </w:pPr>
      <w:r w:rsidRPr="00E13276">
        <w:rPr>
          <w:rFonts w:asciiTheme="minorHAnsi" w:hAnsiTheme="minorHAnsi"/>
          <w:sz w:val="22"/>
          <w:szCs w:val="22"/>
        </w:rPr>
        <w:t>Op 27 januari 2015 heeft de Commissie SZW het mandaat</w:t>
      </w:r>
      <w:r>
        <w:rPr>
          <w:rStyle w:val="Voetnootmarkering"/>
          <w:rFonts w:asciiTheme="minorHAnsi" w:hAnsiTheme="minorHAnsi"/>
          <w:sz w:val="22"/>
          <w:szCs w:val="22"/>
        </w:rPr>
        <w:footnoteReference w:id="3"/>
      </w:r>
      <w:r w:rsidRPr="00E13276">
        <w:rPr>
          <w:rFonts w:asciiTheme="minorHAnsi" w:hAnsiTheme="minorHAnsi"/>
          <w:sz w:val="22"/>
          <w:szCs w:val="22"/>
        </w:rPr>
        <w:t xml:space="preserve"> vastgesteld voor het </w:t>
      </w:r>
      <w:proofErr w:type="spellStart"/>
      <w:r w:rsidRPr="00E13276">
        <w:rPr>
          <w:rFonts w:asciiTheme="minorHAnsi" w:hAnsiTheme="minorHAnsi"/>
          <w:sz w:val="22"/>
          <w:szCs w:val="22"/>
        </w:rPr>
        <w:t>rapporteurschap</w:t>
      </w:r>
      <w:proofErr w:type="spellEnd"/>
      <w:r w:rsidRPr="00E13276">
        <w:rPr>
          <w:rFonts w:asciiTheme="minorHAnsi" w:hAnsiTheme="minorHAnsi"/>
          <w:sz w:val="22"/>
          <w:szCs w:val="22"/>
        </w:rPr>
        <w:t xml:space="preserve"> Arbo EU-wetgeving. In het mandaat wordt aangegeven dat het doel is  om in een vroeg stadium een eigen mening te vormen over het dossier en daarmee de Europese besluitvorming te beïnvloeden.</w:t>
      </w:r>
    </w:p>
    <w:p w:rsidRPr="00E13276" w:rsidR="00E13276" w:rsidP="00E13276" w:rsidRDefault="00E13276">
      <w:pPr>
        <w:rPr>
          <w:rFonts w:asciiTheme="minorHAnsi" w:hAnsiTheme="minorHAnsi"/>
          <w:sz w:val="22"/>
          <w:szCs w:val="22"/>
        </w:rPr>
      </w:pPr>
    </w:p>
    <w:p w:rsidR="00E13276" w:rsidRDefault="00E13276">
      <w:pPr>
        <w:rPr>
          <w:rFonts w:asciiTheme="minorHAnsi" w:hAnsiTheme="minorHAnsi"/>
          <w:sz w:val="22"/>
          <w:szCs w:val="22"/>
        </w:rPr>
      </w:pPr>
      <w:r w:rsidRPr="00E13276">
        <w:rPr>
          <w:rFonts w:asciiTheme="minorHAnsi" w:hAnsiTheme="minorHAnsi"/>
          <w:sz w:val="22"/>
          <w:szCs w:val="22"/>
        </w:rPr>
        <w:t xml:space="preserve">De Commissie SZW heeft tevens op 27 januari </w:t>
      </w:r>
      <w:r w:rsidR="00F9777D">
        <w:rPr>
          <w:rFonts w:asciiTheme="minorHAnsi" w:hAnsiTheme="minorHAnsi"/>
          <w:sz w:val="22"/>
          <w:szCs w:val="22"/>
        </w:rPr>
        <w:t>2015</w:t>
      </w:r>
      <w:r w:rsidRPr="00E13276">
        <w:rPr>
          <w:rFonts w:asciiTheme="minorHAnsi" w:hAnsiTheme="minorHAnsi"/>
          <w:sz w:val="22"/>
          <w:szCs w:val="22"/>
        </w:rPr>
        <w:t xml:space="preserve"> de leden Potters (VVD) en Kerstens (PvdA) benoemd tot rapporteurs. Op 10 maart is het lid Moors (VVD) tot rapporteur benoemd in plaats van </w:t>
      </w:r>
      <w:r w:rsidRPr="00E13276">
        <w:rPr>
          <w:rFonts w:asciiTheme="minorHAnsi" w:hAnsiTheme="minorHAnsi"/>
          <w:sz w:val="22"/>
          <w:szCs w:val="22"/>
        </w:rPr>
        <w:lastRenderedPageBreak/>
        <w:t>het lid Potters, die wegens herziening van portefeuilles had aangegeven niet langer woordvoerder te zijn op het gebied van arbeidsomstandigheden.</w:t>
      </w:r>
    </w:p>
    <w:p w:rsidR="003F1193" w:rsidRDefault="003F1193">
      <w:pPr>
        <w:rPr>
          <w:rFonts w:asciiTheme="minorHAnsi" w:hAnsiTheme="minorHAnsi"/>
          <w:sz w:val="22"/>
          <w:szCs w:val="22"/>
        </w:rPr>
      </w:pPr>
    </w:p>
    <w:p w:rsidR="003F1193" w:rsidRDefault="00632334">
      <w:pPr>
        <w:rPr>
          <w:rFonts w:asciiTheme="minorHAnsi" w:hAnsiTheme="minorHAnsi"/>
          <w:b/>
          <w:sz w:val="22"/>
          <w:szCs w:val="22"/>
        </w:rPr>
      </w:pPr>
      <w:r>
        <w:rPr>
          <w:rFonts w:asciiTheme="minorHAnsi" w:hAnsiTheme="minorHAnsi"/>
          <w:b/>
          <w:sz w:val="22"/>
          <w:szCs w:val="22"/>
        </w:rPr>
        <w:t>Mandaat rapporteurs</w:t>
      </w:r>
    </w:p>
    <w:p w:rsidR="00AE64EB" w:rsidP="00AE64EB" w:rsidRDefault="00F215C3">
      <w:pPr>
        <w:pStyle w:val="Tekstzonderopmaak"/>
        <w:rPr>
          <w:rFonts w:asciiTheme="minorHAnsi" w:hAnsiTheme="minorHAnsi"/>
          <w:szCs w:val="22"/>
        </w:rPr>
      </w:pPr>
      <w:r>
        <w:rPr>
          <w:rFonts w:asciiTheme="minorHAnsi" w:hAnsiTheme="minorHAnsi"/>
          <w:szCs w:val="22"/>
        </w:rPr>
        <w:t xml:space="preserve">De rapporteurs </w:t>
      </w:r>
      <w:r w:rsidR="00632334">
        <w:rPr>
          <w:rFonts w:asciiTheme="minorHAnsi" w:hAnsiTheme="minorHAnsi"/>
          <w:szCs w:val="22"/>
        </w:rPr>
        <w:t>hebben van de Commissie SZW de opdracht gekregen i</w:t>
      </w:r>
      <w:r w:rsidRPr="003F1193" w:rsidR="00AE64EB">
        <w:rPr>
          <w:rFonts w:asciiTheme="minorHAnsi" w:hAnsiTheme="minorHAnsi"/>
          <w:szCs w:val="22"/>
        </w:rPr>
        <w:t>n</w:t>
      </w:r>
      <w:r w:rsidR="00AE64EB">
        <w:rPr>
          <w:rFonts w:asciiTheme="minorHAnsi" w:hAnsiTheme="minorHAnsi"/>
          <w:szCs w:val="22"/>
        </w:rPr>
        <w:t xml:space="preserve"> </w:t>
      </w:r>
      <w:r w:rsidRPr="003F1193" w:rsidR="00AE64EB">
        <w:rPr>
          <w:rFonts w:asciiTheme="minorHAnsi" w:hAnsiTheme="minorHAnsi"/>
          <w:szCs w:val="22"/>
        </w:rPr>
        <w:t>Brussel en in Nederland de stand van zaken omtrent het onderwerp EU-</w:t>
      </w:r>
      <w:proofErr w:type="spellStart"/>
      <w:r w:rsidRPr="003F1193" w:rsidR="00AE64EB">
        <w:rPr>
          <w:rFonts w:asciiTheme="minorHAnsi" w:hAnsiTheme="minorHAnsi"/>
          <w:szCs w:val="22"/>
        </w:rPr>
        <w:t>arbowetgeving</w:t>
      </w:r>
      <w:proofErr w:type="spellEnd"/>
      <w:r w:rsidRPr="003F1193" w:rsidR="00AE64EB">
        <w:rPr>
          <w:rFonts w:asciiTheme="minorHAnsi" w:hAnsiTheme="minorHAnsi"/>
          <w:szCs w:val="22"/>
        </w:rPr>
        <w:t xml:space="preserve"> binnen het REFIT programma</w:t>
      </w:r>
      <w:r w:rsidR="00AE64EB">
        <w:rPr>
          <w:rFonts w:asciiTheme="minorHAnsi" w:hAnsiTheme="minorHAnsi"/>
          <w:szCs w:val="22"/>
        </w:rPr>
        <w:t xml:space="preserve"> inventariseren</w:t>
      </w:r>
      <w:r w:rsidRPr="003F1193" w:rsidR="00AE64EB">
        <w:rPr>
          <w:rFonts w:asciiTheme="minorHAnsi" w:hAnsiTheme="minorHAnsi"/>
          <w:szCs w:val="22"/>
        </w:rPr>
        <w:t xml:space="preserve">, </w:t>
      </w:r>
      <w:r w:rsidR="00AE64EB">
        <w:rPr>
          <w:rFonts w:asciiTheme="minorHAnsi" w:hAnsiTheme="minorHAnsi"/>
          <w:szCs w:val="22"/>
        </w:rPr>
        <w:t>zodat</w:t>
      </w:r>
      <w:r w:rsidR="00E36115">
        <w:rPr>
          <w:rFonts w:asciiTheme="minorHAnsi" w:hAnsiTheme="minorHAnsi"/>
          <w:szCs w:val="22"/>
        </w:rPr>
        <w:t xml:space="preserve"> inzicht wordt verkregen in</w:t>
      </w:r>
      <w:r w:rsidR="00AE64EB">
        <w:rPr>
          <w:rFonts w:asciiTheme="minorHAnsi" w:hAnsiTheme="minorHAnsi"/>
          <w:szCs w:val="22"/>
        </w:rPr>
        <w:t xml:space="preserve"> </w:t>
      </w:r>
    </w:p>
    <w:p w:rsidRPr="00CA0476" w:rsidR="006741A2" w:rsidP="00F2193B" w:rsidRDefault="006741A2">
      <w:pPr>
        <w:pStyle w:val="Tekstzonderopmaak"/>
        <w:numPr>
          <w:ilvl w:val="0"/>
          <w:numId w:val="4"/>
        </w:numPr>
        <w:rPr>
          <w:rFonts w:asciiTheme="minorHAnsi" w:hAnsiTheme="minorHAnsi"/>
          <w:szCs w:val="22"/>
        </w:rPr>
      </w:pPr>
      <w:r>
        <w:rPr>
          <w:rFonts w:asciiTheme="minorHAnsi" w:hAnsiTheme="minorHAnsi"/>
          <w:szCs w:val="22"/>
        </w:rPr>
        <w:t>de evaluatie van het EU-</w:t>
      </w:r>
      <w:proofErr w:type="spellStart"/>
      <w:r>
        <w:rPr>
          <w:rFonts w:asciiTheme="minorHAnsi" w:hAnsiTheme="minorHAnsi"/>
          <w:szCs w:val="22"/>
        </w:rPr>
        <w:t>arbowetgeving</w:t>
      </w:r>
      <w:proofErr w:type="spellEnd"/>
      <w:r>
        <w:rPr>
          <w:rFonts w:asciiTheme="minorHAnsi" w:hAnsiTheme="minorHAnsi"/>
          <w:szCs w:val="22"/>
        </w:rPr>
        <w:t>, zoals de Europese Commissie deze thans uitvoert</w:t>
      </w:r>
      <w:r w:rsidR="00E36115">
        <w:rPr>
          <w:rFonts w:asciiTheme="minorHAnsi" w:hAnsiTheme="minorHAnsi"/>
          <w:szCs w:val="22"/>
        </w:rPr>
        <w:t>;</w:t>
      </w:r>
    </w:p>
    <w:p w:rsidR="006741A2" w:rsidP="00AE64EB" w:rsidRDefault="006741A2">
      <w:pPr>
        <w:pStyle w:val="Tekstzonderopmaak"/>
        <w:numPr>
          <w:ilvl w:val="0"/>
          <w:numId w:val="4"/>
        </w:numPr>
        <w:rPr>
          <w:rFonts w:asciiTheme="minorHAnsi" w:hAnsiTheme="minorHAnsi"/>
          <w:szCs w:val="22"/>
        </w:rPr>
      </w:pPr>
      <w:r>
        <w:rPr>
          <w:rFonts w:asciiTheme="minorHAnsi" w:hAnsiTheme="minorHAnsi"/>
          <w:szCs w:val="22"/>
        </w:rPr>
        <w:t>voor zover mogelijk, de nieuw te presenteren kaderrichtlijn van de Europese C</w:t>
      </w:r>
      <w:r w:rsidR="00936376">
        <w:rPr>
          <w:rFonts w:asciiTheme="minorHAnsi" w:hAnsiTheme="minorHAnsi"/>
          <w:szCs w:val="22"/>
        </w:rPr>
        <w:t>ommissie</w:t>
      </w:r>
      <w:r>
        <w:rPr>
          <w:rFonts w:asciiTheme="minorHAnsi" w:hAnsiTheme="minorHAnsi"/>
          <w:szCs w:val="22"/>
        </w:rPr>
        <w:t>;</w:t>
      </w:r>
    </w:p>
    <w:p w:rsidR="006741A2" w:rsidP="006741A2" w:rsidRDefault="006741A2">
      <w:pPr>
        <w:pStyle w:val="Tekstzonderopmaak"/>
        <w:numPr>
          <w:ilvl w:val="0"/>
          <w:numId w:val="4"/>
        </w:numPr>
        <w:rPr>
          <w:rFonts w:asciiTheme="minorHAnsi" w:hAnsiTheme="minorHAnsi"/>
          <w:szCs w:val="22"/>
        </w:rPr>
      </w:pPr>
      <w:r>
        <w:rPr>
          <w:rFonts w:asciiTheme="minorHAnsi" w:hAnsiTheme="minorHAnsi"/>
          <w:szCs w:val="22"/>
        </w:rPr>
        <w:t>de standpunten van diverse actoren;</w:t>
      </w:r>
    </w:p>
    <w:p w:rsidR="006741A2" w:rsidP="006741A2" w:rsidRDefault="006741A2">
      <w:pPr>
        <w:pStyle w:val="Tekstzonderopmaak"/>
        <w:numPr>
          <w:ilvl w:val="0"/>
          <w:numId w:val="4"/>
        </w:numPr>
        <w:rPr>
          <w:rFonts w:asciiTheme="minorHAnsi" w:hAnsiTheme="minorHAnsi"/>
          <w:szCs w:val="22"/>
        </w:rPr>
      </w:pPr>
      <w:r>
        <w:rPr>
          <w:rFonts w:asciiTheme="minorHAnsi" w:hAnsiTheme="minorHAnsi"/>
          <w:szCs w:val="22"/>
        </w:rPr>
        <w:t>de mate van vereenvoudiging van regelgeving;</w:t>
      </w:r>
    </w:p>
    <w:p w:rsidR="00AE64EB" w:rsidP="00AE64EB" w:rsidRDefault="006741A2">
      <w:pPr>
        <w:pStyle w:val="Tekstzonderopmaak"/>
        <w:numPr>
          <w:ilvl w:val="0"/>
          <w:numId w:val="4"/>
        </w:numPr>
        <w:rPr>
          <w:rFonts w:asciiTheme="minorHAnsi" w:hAnsiTheme="minorHAnsi"/>
          <w:szCs w:val="22"/>
        </w:rPr>
      </w:pPr>
      <w:r>
        <w:rPr>
          <w:rFonts w:asciiTheme="minorHAnsi" w:hAnsiTheme="minorHAnsi"/>
          <w:szCs w:val="22"/>
        </w:rPr>
        <w:t xml:space="preserve">de evaluatie- en herziening kaderrichtlijn </w:t>
      </w:r>
      <w:r w:rsidR="00AE64EB">
        <w:rPr>
          <w:rFonts w:asciiTheme="minorHAnsi" w:hAnsiTheme="minorHAnsi"/>
          <w:szCs w:val="22"/>
        </w:rPr>
        <w:t>in Brussel</w:t>
      </w:r>
      <w:r>
        <w:rPr>
          <w:rFonts w:asciiTheme="minorHAnsi" w:hAnsiTheme="minorHAnsi"/>
          <w:szCs w:val="22"/>
        </w:rPr>
        <w:t>;</w:t>
      </w:r>
    </w:p>
    <w:p w:rsidR="00632334" w:rsidP="00AE64EB" w:rsidRDefault="00AE64EB">
      <w:pPr>
        <w:pStyle w:val="Tekstzonderopmaak"/>
        <w:numPr>
          <w:ilvl w:val="0"/>
          <w:numId w:val="4"/>
        </w:numPr>
        <w:rPr>
          <w:rFonts w:asciiTheme="minorHAnsi" w:hAnsiTheme="minorHAnsi"/>
          <w:szCs w:val="22"/>
        </w:rPr>
      </w:pPr>
      <w:r>
        <w:rPr>
          <w:rFonts w:asciiTheme="minorHAnsi" w:hAnsiTheme="minorHAnsi"/>
          <w:szCs w:val="22"/>
        </w:rPr>
        <w:t>de uitwerking van een Europees kaderrichtlijn op Nederland en andere lidstaten</w:t>
      </w:r>
      <w:r w:rsidR="00A67A35">
        <w:rPr>
          <w:rFonts w:asciiTheme="minorHAnsi" w:hAnsiTheme="minorHAnsi"/>
          <w:szCs w:val="22"/>
        </w:rPr>
        <w:t>.</w:t>
      </w:r>
    </w:p>
    <w:p w:rsidR="00632334" w:rsidRDefault="00632334">
      <w:pPr>
        <w:rPr>
          <w:rFonts w:asciiTheme="minorHAnsi" w:hAnsiTheme="minorHAnsi"/>
          <w:szCs w:val="22"/>
        </w:rPr>
      </w:pPr>
    </w:p>
    <w:p w:rsidRPr="00C93B2B" w:rsidR="00C93B2B" w:rsidRDefault="00C93B2B">
      <w:pPr>
        <w:rPr>
          <w:rFonts w:asciiTheme="minorHAnsi" w:hAnsiTheme="minorHAnsi"/>
          <w:b/>
          <w:sz w:val="22"/>
          <w:szCs w:val="22"/>
        </w:rPr>
      </w:pPr>
      <w:r w:rsidRPr="00C93B2B">
        <w:rPr>
          <w:rFonts w:asciiTheme="minorHAnsi" w:hAnsiTheme="minorHAnsi"/>
          <w:b/>
          <w:sz w:val="22"/>
          <w:szCs w:val="22"/>
        </w:rPr>
        <w:t>Producten</w:t>
      </w:r>
    </w:p>
    <w:p w:rsidR="00E36115" w:rsidP="00F2193B" w:rsidRDefault="00C93B2B">
      <w:pPr>
        <w:pStyle w:val="Tekstzonderopmaak"/>
        <w:numPr>
          <w:ilvl w:val="0"/>
          <w:numId w:val="20"/>
        </w:numPr>
      </w:pPr>
      <w:r w:rsidRPr="00CA0476">
        <w:rPr>
          <w:i/>
        </w:rPr>
        <w:t>Verslag</w:t>
      </w:r>
      <w:r>
        <w:t xml:space="preserve">: Na afloop van elke hierboven beschreven acties zal een kort verslag worden opgesteld. De rapporteurs kunnen de leden van de Commissie SZW, hetzij mondeling, het zij bilateraal op de hoogte </w:t>
      </w:r>
      <w:r w:rsidR="00E36115">
        <w:t xml:space="preserve">stellen </w:t>
      </w:r>
      <w:r>
        <w:t>van de vorderingen</w:t>
      </w:r>
      <w:r w:rsidR="00A67A35">
        <w:t>.</w:t>
      </w:r>
    </w:p>
    <w:p w:rsidR="00C93B2B" w:rsidP="00CA0476" w:rsidRDefault="00C93B2B">
      <w:pPr>
        <w:pStyle w:val="Tekstzonderopmaak"/>
        <w:numPr>
          <w:ilvl w:val="0"/>
          <w:numId w:val="20"/>
        </w:numPr>
      </w:pPr>
      <w:r w:rsidRPr="00CA0476">
        <w:rPr>
          <w:i/>
        </w:rPr>
        <w:t>Position</w:t>
      </w:r>
      <w:r w:rsidR="00546822">
        <w:rPr>
          <w:i/>
        </w:rPr>
        <w:t xml:space="preserve"> </w:t>
      </w:r>
      <w:r w:rsidRPr="00CA0476">
        <w:rPr>
          <w:i/>
        </w:rPr>
        <w:t>paper</w:t>
      </w:r>
      <w:r>
        <w:t>: er zal naar aanleiding van de bevindingen een position</w:t>
      </w:r>
      <w:r w:rsidR="00546822">
        <w:t xml:space="preserve"> </w:t>
      </w:r>
      <w:r>
        <w:t xml:space="preserve">paper worden opgesteld. </w:t>
      </w:r>
      <w:r w:rsidR="00E36115">
        <w:t xml:space="preserve">Deze zal </w:t>
      </w:r>
      <w:r>
        <w:t>aan de Commissie SZW voor instemming voor</w:t>
      </w:r>
      <w:r w:rsidR="00E36115">
        <w:t xml:space="preserve">gelegd worden en </w:t>
      </w:r>
      <w:r>
        <w:t xml:space="preserve"> daarna, in het kader van de politieke dialoog, aan de desbetreffende Eurocommissarissen en minister van Sociale Zaken worden gestuurd.</w:t>
      </w:r>
      <w:r w:rsidR="00546822">
        <w:br/>
      </w:r>
      <w:r>
        <w:t>Om aandacht voor het position</w:t>
      </w:r>
      <w:r w:rsidR="00546822">
        <w:t xml:space="preserve"> </w:t>
      </w:r>
      <w:r>
        <w:t>paper te vragen in Brussel kan dit in Brussel gepresenteerd worden. Daarbij kunnen relevante stakeholders worden uitgenodigd.</w:t>
      </w:r>
    </w:p>
    <w:p w:rsidR="00C93B2B" w:rsidRDefault="00C93B2B">
      <w:pPr>
        <w:rPr>
          <w:rFonts w:asciiTheme="minorHAnsi" w:hAnsiTheme="minorHAnsi"/>
          <w:szCs w:val="22"/>
        </w:rPr>
      </w:pPr>
    </w:p>
    <w:p w:rsidRPr="00C93B2B" w:rsidR="00632334" w:rsidP="008C150E" w:rsidRDefault="00632334">
      <w:pPr>
        <w:rPr>
          <w:rFonts w:asciiTheme="minorHAnsi" w:hAnsiTheme="minorHAnsi"/>
          <w:b/>
          <w:sz w:val="22"/>
          <w:szCs w:val="22"/>
        </w:rPr>
      </w:pPr>
      <w:r w:rsidRPr="00632334">
        <w:rPr>
          <w:rFonts w:asciiTheme="minorHAnsi" w:hAnsiTheme="minorHAnsi"/>
          <w:b/>
          <w:sz w:val="22"/>
          <w:szCs w:val="22"/>
        </w:rPr>
        <w:t>Activiteiten</w:t>
      </w:r>
      <w:r w:rsidRPr="00C93B2B">
        <w:rPr>
          <w:rFonts w:asciiTheme="minorHAnsi" w:hAnsiTheme="minorHAnsi"/>
          <w:b/>
          <w:sz w:val="22"/>
          <w:szCs w:val="22"/>
        </w:rPr>
        <w:t xml:space="preserve"> </w:t>
      </w:r>
      <w:r w:rsidR="00ED22EF">
        <w:rPr>
          <w:rFonts w:asciiTheme="minorHAnsi" w:hAnsiTheme="minorHAnsi"/>
          <w:b/>
          <w:sz w:val="22"/>
          <w:szCs w:val="22"/>
        </w:rPr>
        <w:t xml:space="preserve">van de rapporteurs </w:t>
      </w:r>
      <w:r w:rsidRPr="00C93B2B" w:rsidR="00C93B2B">
        <w:rPr>
          <w:rFonts w:asciiTheme="minorHAnsi" w:hAnsiTheme="minorHAnsi"/>
          <w:b/>
          <w:sz w:val="22"/>
          <w:szCs w:val="22"/>
        </w:rPr>
        <w:t>tot op heden</w:t>
      </w:r>
    </w:p>
    <w:p w:rsidR="0093404A" w:rsidP="008C150E" w:rsidRDefault="00C93B2B">
      <w:pPr>
        <w:rPr>
          <w:rFonts w:asciiTheme="minorHAnsi" w:hAnsiTheme="minorHAnsi"/>
          <w:i/>
          <w:sz w:val="22"/>
          <w:szCs w:val="22"/>
        </w:rPr>
      </w:pPr>
      <w:r>
        <w:rPr>
          <w:rFonts w:asciiTheme="minorHAnsi" w:hAnsiTheme="minorHAnsi"/>
          <w:i/>
          <w:sz w:val="22"/>
          <w:szCs w:val="22"/>
        </w:rPr>
        <w:t xml:space="preserve">Bezoek </w:t>
      </w:r>
      <w:r w:rsidR="0093404A">
        <w:rPr>
          <w:rFonts w:asciiTheme="minorHAnsi" w:hAnsiTheme="minorHAnsi"/>
          <w:i/>
          <w:sz w:val="22"/>
          <w:szCs w:val="22"/>
        </w:rPr>
        <w:t>COSAC</w:t>
      </w:r>
      <w:r>
        <w:rPr>
          <w:rFonts w:asciiTheme="minorHAnsi" w:hAnsiTheme="minorHAnsi"/>
          <w:i/>
          <w:sz w:val="22"/>
          <w:szCs w:val="22"/>
        </w:rPr>
        <w:t xml:space="preserve"> (</w:t>
      </w:r>
      <w:r w:rsidRPr="00C94896" w:rsidR="00C94896">
        <w:rPr>
          <w:rFonts w:asciiTheme="minorHAnsi" w:hAnsiTheme="minorHAnsi"/>
          <w:i/>
          <w:sz w:val="22"/>
          <w:szCs w:val="22"/>
        </w:rPr>
        <w:t>30 november t/m 2 december</w:t>
      </w:r>
      <w:r w:rsidR="00C94896">
        <w:rPr>
          <w:rFonts w:asciiTheme="minorHAnsi" w:hAnsiTheme="minorHAnsi"/>
          <w:i/>
          <w:sz w:val="22"/>
          <w:szCs w:val="22"/>
        </w:rPr>
        <w:t xml:space="preserve"> 2014</w:t>
      </w:r>
      <w:r>
        <w:rPr>
          <w:rFonts w:asciiTheme="minorHAnsi" w:hAnsiTheme="minorHAnsi"/>
          <w:i/>
          <w:sz w:val="22"/>
          <w:szCs w:val="22"/>
        </w:rPr>
        <w:t>)</w:t>
      </w:r>
    </w:p>
    <w:p w:rsidR="0093404A" w:rsidP="00B37492" w:rsidRDefault="00B37492">
      <w:pPr>
        <w:ind w:left="708"/>
        <w:rPr>
          <w:rFonts w:asciiTheme="minorHAnsi" w:hAnsiTheme="minorHAnsi"/>
          <w:sz w:val="22"/>
          <w:szCs w:val="22"/>
        </w:rPr>
      </w:pPr>
      <w:r>
        <w:rPr>
          <w:rFonts w:asciiTheme="minorHAnsi" w:hAnsiTheme="minorHAnsi"/>
          <w:sz w:val="22"/>
          <w:szCs w:val="22"/>
        </w:rPr>
        <w:t xml:space="preserve">Voorafgaand aan </w:t>
      </w:r>
      <w:r w:rsidR="00C52F1B">
        <w:rPr>
          <w:rFonts w:asciiTheme="minorHAnsi" w:hAnsiTheme="minorHAnsi"/>
          <w:sz w:val="22"/>
          <w:szCs w:val="22"/>
        </w:rPr>
        <w:t>zijn</w:t>
      </w:r>
      <w:r>
        <w:rPr>
          <w:rFonts w:asciiTheme="minorHAnsi" w:hAnsiTheme="minorHAnsi"/>
          <w:sz w:val="22"/>
          <w:szCs w:val="22"/>
        </w:rPr>
        <w:t xml:space="preserve"> benoeming </w:t>
      </w:r>
      <w:r w:rsidR="00546822">
        <w:rPr>
          <w:rFonts w:asciiTheme="minorHAnsi" w:hAnsiTheme="minorHAnsi"/>
          <w:sz w:val="22"/>
          <w:szCs w:val="22"/>
        </w:rPr>
        <w:t xml:space="preserve">tot </w:t>
      </w:r>
      <w:r>
        <w:rPr>
          <w:rFonts w:asciiTheme="minorHAnsi" w:hAnsiTheme="minorHAnsi"/>
          <w:sz w:val="22"/>
          <w:szCs w:val="22"/>
        </w:rPr>
        <w:t xml:space="preserve">rapporteur heeft de heer Potters namens de vaste Commissie SZW </w:t>
      </w:r>
      <w:r w:rsidRPr="00C94896" w:rsidR="00C94896">
        <w:rPr>
          <w:rFonts w:asciiTheme="minorHAnsi" w:hAnsiTheme="minorHAnsi"/>
          <w:sz w:val="22"/>
          <w:szCs w:val="22"/>
        </w:rPr>
        <w:t xml:space="preserve">een zijbijeenkomst </w:t>
      </w:r>
      <w:r w:rsidR="00C94896">
        <w:rPr>
          <w:rFonts w:asciiTheme="minorHAnsi" w:hAnsiTheme="minorHAnsi"/>
          <w:sz w:val="22"/>
          <w:szCs w:val="22"/>
        </w:rPr>
        <w:t>ge</w:t>
      </w:r>
      <w:r w:rsidRPr="00C94896" w:rsidR="00C94896">
        <w:rPr>
          <w:rFonts w:asciiTheme="minorHAnsi" w:hAnsiTheme="minorHAnsi"/>
          <w:sz w:val="22"/>
          <w:szCs w:val="22"/>
        </w:rPr>
        <w:t>organise</w:t>
      </w:r>
      <w:r w:rsidR="00C94896">
        <w:rPr>
          <w:rFonts w:asciiTheme="minorHAnsi" w:hAnsiTheme="minorHAnsi"/>
          <w:sz w:val="22"/>
          <w:szCs w:val="22"/>
        </w:rPr>
        <w:t>erd</w:t>
      </w:r>
      <w:r w:rsidRPr="00C94896" w:rsidR="00C94896">
        <w:rPr>
          <w:rFonts w:asciiTheme="minorHAnsi" w:hAnsiTheme="minorHAnsi"/>
          <w:sz w:val="22"/>
          <w:szCs w:val="22"/>
        </w:rPr>
        <w:t xml:space="preserve"> over gezond en veilig werken.</w:t>
      </w:r>
    </w:p>
    <w:p w:rsidRPr="00C93B2B" w:rsidR="00D54BDA" w:rsidP="00B37492" w:rsidRDefault="00D54BDA">
      <w:pPr>
        <w:ind w:left="708"/>
        <w:rPr>
          <w:rFonts w:asciiTheme="minorHAnsi" w:hAnsiTheme="minorHAnsi"/>
          <w:sz w:val="22"/>
          <w:szCs w:val="22"/>
        </w:rPr>
      </w:pPr>
    </w:p>
    <w:p w:rsidR="00D501E1" w:rsidP="008C150E" w:rsidRDefault="00D501E1">
      <w:pPr>
        <w:rPr>
          <w:rFonts w:asciiTheme="minorHAnsi" w:hAnsiTheme="minorHAnsi"/>
          <w:i/>
          <w:sz w:val="22"/>
          <w:szCs w:val="22"/>
        </w:rPr>
      </w:pPr>
      <w:r>
        <w:rPr>
          <w:rFonts w:asciiTheme="minorHAnsi" w:hAnsiTheme="minorHAnsi"/>
          <w:i/>
          <w:sz w:val="22"/>
          <w:szCs w:val="22"/>
        </w:rPr>
        <w:t>Gesprekken</w:t>
      </w:r>
      <w:r w:rsidR="00546822">
        <w:rPr>
          <w:rFonts w:asciiTheme="minorHAnsi" w:hAnsiTheme="minorHAnsi"/>
          <w:i/>
          <w:sz w:val="22"/>
          <w:szCs w:val="22"/>
        </w:rPr>
        <w:t xml:space="preserve"> met relevante partijen </w:t>
      </w:r>
      <w:r w:rsidR="00C93B2B">
        <w:rPr>
          <w:rFonts w:asciiTheme="minorHAnsi" w:hAnsiTheme="minorHAnsi"/>
          <w:i/>
          <w:sz w:val="22"/>
          <w:szCs w:val="22"/>
        </w:rPr>
        <w:t>(jan-jul 2015)</w:t>
      </w:r>
    </w:p>
    <w:p w:rsidR="001313D8" w:rsidP="000467AC" w:rsidRDefault="001313D8">
      <w:pPr>
        <w:pStyle w:val="Tekstzonderopmaak"/>
        <w:numPr>
          <w:ilvl w:val="0"/>
          <w:numId w:val="4"/>
        </w:numPr>
        <w:rPr>
          <w:rFonts w:asciiTheme="minorHAnsi" w:hAnsiTheme="minorHAnsi"/>
          <w:szCs w:val="22"/>
        </w:rPr>
      </w:pPr>
      <w:r>
        <w:rPr>
          <w:rFonts w:asciiTheme="minorHAnsi" w:hAnsiTheme="minorHAnsi"/>
          <w:szCs w:val="22"/>
        </w:rPr>
        <w:t xml:space="preserve">16 april 2015: </w:t>
      </w:r>
      <w:r w:rsidRPr="001313D8" w:rsidR="000467AC">
        <w:rPr>
          <w:rFonts w:asciiTheme="minorHAnsi" w:hAnsiTheme="minorHAnsi"/>
          <w:szCs w:val="22"/>
        </w:rPr>
        <w:t>O</w:t>
      </w:r>
      <w:r w:rsidR="00FA120B">
        <w:rPr>
          <w:rFonts w:asciiTheme="minorHAnsi" w:hAnsiTheme="minorHAnsi"/>
          <w:szCs w:val="22"/>
        </w:rPr>
        <w:t xml:space="preserve">rganisatie voor </w:t>
      </w:r>
      <w:r w:rsidRPr="001313D8" w:rsidR="000467AC">
        <w:rPr>
          <w:rFonts w:asciiTheme="minorHAnsi" w:hAnsiTheme="minorHAnsi"/>
          <w:szCs w:val="22"/>
        </w:rPr>
        <w:t>V</w:t>
      </w:r>
      <w:r w:rsidR="00FA120B">
        <w:rPr>
          <w:rFonts w:asciiTheme="minorHAnsi" w:hAnsiTheme="minorHAnsi"/>
          <w:szCs w:val="22"/>
        </w:rPr>
        <w:t xml:space="preserve">italiteit </w:t>
      </w:r>
      <w:r w:rsidRPr="001313D8" w:rsidR="000467AC">
        <w:rPr>
          <w:rFonts w:asciiTheme="minorHAnsi" w:hAnsiTheme="minorHAnsi"/>
          <w:szCs w:val="22"/>
        </w:rPr>
        <w:t>A</w:t>
      </w:r>
      <w:r w:rsidR="00FA120B">
        <w:rPr>
          <w:rFonts w:asciiTheme="minorHAnsi" w:hAnsiTheme="minorHAnsi"/>
          <w:szCs w:val="22"/>
        </w:rPr>
        <w:t xml:space="preserve">ctivering en </w:t>
      </w:r>
      <w:r w:rsidRPr="001313D8" w:rsidR="000467AC">
        <w:rPr>
          <w:rFonts w:asciiTheme="minorHAnsi" w:hAnsiTheme="minorHAnsi"/>
          <w:szCs w:val="22"/>
        </w:rPr>
        <w:t>L</w:t>
      </w:r>
      <w:r w:rsidR="00FA120B">
        <w:rPr>
          <w:rFonts w:asciiTheme="minorHAnsi" w:hAnsiTheme="minorHAnsi"/>
          <w:szCs w:val="22"/>
        </w:rPr>
        <w:t>oopbaanbegeleiding (OVAL);</w:t>
      </w:r>
      <w:r w:rsidRPr="001313D8">
        <w:rPr>
          <w:rFonts w:asciiTheme="minorHAnsi" w:hAnsiTheme="minorHAnsi"/>
          <w:szCs w:val="22"/>
        </w:rPr>
        <w:t xml:space="preserve"> Petra van Goorbergh (Directeur</w:t>
      </w:r>
      <w:r>
        <w:rPr>
          <w:rFonts w:asciiTheme="minorHAnsi" w:hAnsiTheme="minorHAnsi"/>
          <w:szCs w:val="22"/>
        </w:rPr>
        <w:t>) en Wim Schimmel (bestuurslid)</w:t>
      </w:r>
    </w:p>
    <w:p w:rsidRPr="001313D8" w:rsidR="000467AC" w:rsidP="001313D8" w:rsidRDefault="001313D8">
      <w:pPr>
        <w:pStyle w:val="Tekstzonderopmaak"/>
        <w:numPr>
          <w:ilvl w:val="0"/>
          <w:numId w:val="4"/>
        </w:numPr>
        <w:rPr>
          <w:rFonts w:asciiTheme="minorHAnsi" w:hAnsiTheme="minorHAnsi"/>
          <w:szCs w:val="22"/>
        </w:rPr>
      </w:pPr>
      <w:r>
        <w:rPr>
          <w:rFonts w:asciiTheme="minorHAnsi" w:hAnsiTheme="minorHAnsi"/>
          <w:szCs w:val="22"/>
        </w:rPr>
        <w:t xml:space="preserve">21 mei 2015: </w:t>
      </w:r>
      <w:r w:rsidRPr="001313D8" w:rsidR="000467AC">
        <w:rPr>
          <w:rFonts w:asciiTheme="minorHAnsi" w:hAnsiTheme="minorHAnsi"/>
          <w:szCs w:val="22"/>
        </w:rPr>
        <w:t>Koninklijke Metaalunie</w:t>
      </w:r>
      <w:r w:rsidR="00FA120B">
        <w:rPr>
          <w:rFonts w:asciiTheme="minorHAnsi" w:hAnsiTheme="minorHAnsi"/>
          <w:szCs w:val="22"/>
        </w:rPr>
        <w:t>;</w:t>
      </w:r>
      <w:r>
        <w:rPr>
          <w:rFonts w:asciiTheme="minorHAnsi" w:hAnsiTheme="minorHAnsi"/>
          <w:szCs w:val="22"/>
        </w:rPr>
        <w:t xml:space="preserve"> </w:t>
      </w:r>
      <w:r w:rsidRPr="001313D8">
        <w:rPr>
          <w:rFonts w:asciiTheme="minorHAnsi" w:hAnsiTheme="minorHAnsi"/>
          <w:szCs w:val="22"/>
        </w:rPr>
        <w:t xml:space="preserve">Jos van de </w:t>
      </w:r>
      <w:r>
        <w:rPr>
          <w:rFonts w:asciiTheme="minorHAnsi" w:hAnsiTheme="minorHAnsi"/>
          <w:szCs w:val="22"/>
        </w:rPr>
        <w:t>Werken (beleidsmedewerker)</w:t>
      </w:r>
    </w:p>
    <w:p w:rsidRPr="000467AC" w:rsidR="000467AC" w:rsidP="000467AC" w:rsidRDefault="001313D8">
      <w:pPr>
        <w:pStyle w:val="Tekstzonderopmaak"/>
        <w:numPr>
          <w:ilvl w:val="0"/>
          <w:numId w:val="4"/>
        </w:numPr>
        <w:rPr>
          <w:rFonts w:asciiTheme="minorHAnsi" w:hAnsiTheme="minorHAnsi"/>
          <w:szCs w:val="22"/>
        </w:rPr>
      </w:pPr>
      <w:r>
        <w:rPr>
          <w:rFonts w:asciiTheme="minorHAnsi" w:hAnsiTheme="minorHAnsi"/>
          <w:szCs w:val="22"/>
        </w:rPr>
        <w:t xml:space="preserve">27 mei 2015: </w:t>
      </w:r>
      <w:r w:rsidR="000467AC">
        <w:rPr>
          <w:rFonts w:asciiTheme="minorHAnsi" w:hAnsiTheme="minorHAnsi"/>
          <w:szCs w:val="22"/>
        </w:rPr>
        <w:t>VNO</w:t>
      </w:r>
      <w:r w:rsidR="00FA120B">
        <w:rPr>
          <w:rFonts w:asciiTheme="minorHAnsi" w:hAnsiTheme="minorHAnsi"/>
          <w:szCs w:val="22"/>
        </w:rPr>
        <w:t>-</w:t>
      </w:r>
      <w:r w:rsidR="000467AC">
        <w:rPr>
          <w:rFonts w:asciiTheme="minorHAnsi" w:hAnsiTheme="minorHAnsi"/>
          <w:szCs w:val="22"/>
        </w:rPr>
        <w:t>NCW</w:t>
      </w:r>
      <w:r w:rsidR="00FA120B">
        <w:rPr>
          <w:rFonts w:asciiTheme="minorHAnsi" w:hAnsiTheme="minorHAnsi"/>
          <w:szCs w:val="22"/>
        </w:rPr>
        <w:t>;</w:t>
      </w:r>
      <w:r w:rsidR="00C94896">
        <w:rPr>
          <w:rFonts w:asciiTheme="minorHAnsi" w:hAnsiTheme="minorHAnsi"/>
          <w:szCs w:val="22"/>
        </w:rPr>
        <w:t xml:space="preserve"> Mario van Mierlo</w:t>
      </w:r>
      <w:r>
        <w:rPr>
          <w:rFonts w:asciiTheme="minorHAnsi" w:hAnsiTheme="minorHAnsi"/>
          <w:szCs w:val="22"/>
        </w:rPr>
        <w:t xml:space="preserve"> (beleidsmedewerker)</w:t>
      </w:r>
    </w:p>
    <w:p w:rsidRPr="000467AC" w:rsidR="000467AC" w:rsidP="00547099" w:rsidRDefault="00547099">
      <w:pPr>
        <w:pStyle w:val="Tekstzonderopmaak"/>
        <w:numPr>
          <w:ilvl w:val="0"/>
          <w:numId w:val="4"/>
        </w:numPr>
        <w:rPr>
          <w:rFonts w:asciiTheme="minorHAnsi" w:hAnsiTheme="minorHAnsi"/>
          <w:szCs w:val="22"/>
        </w:rPr>
      </w:pPr>
      <w:r>
        <w:rPr>
          <w:rFonts w:asciiTheme="minorHAnsi" w:hAnsiTheme="minorHAnsi"/>
          <w:szCs w:val="22"/>
        </w:rPr>
        <w:t xml:space="preserve">11 juni 2015: </w:t>
      </w:r>
      <w:r w:rsidR="00FA120B">
        <w:rPr>
          <w:rFonts w:asciiTheme="minorHAnsi" w:hAnsiTheme="minorHAnsi"/>
          <w:szCs w:val="22"/>
        </w:rPr>
        <w:t>FNV;</w:t>
      </w:r>
      <w:r>
        <w:rPr>
          <w:rFonts w:asciiTheme="minorHAnsi" w:hAnsiTheme="minorHAnsi"/>
          <w:szCs w:val="22"/>
        </w:rPr>
        <w:t xml:space="preserve"> </w:t>
      </w:r>
      <w:r w:rsidRPr="00547099">
        <w:rPr>
          <w:rFonts w:asciiTheme="minorHAnsi" w:hAnsiTheme="minorHAnsi"/>
          <w:szCs w:val="22"/>
        </w:rPr>
        <w:t>R</w:t>
      </w:r>
      <w:r>
        <w:rPr>
          <w:rFonts w:asciiTheme="minorHAnsi" w:hAnsiTheme="minorHAnsi"/>
          <w:szCs w:val="22"/>
        </w:rPr>
        <w:t>ik</w:t>
      </w:r>
      <w:r w:rsidRPr="00547099">
        <w:rPr>
          <w:rFonts w:asciiTheme="minorHAnsi" w:hAnsiTheme="minorHAnsi"/>
          <w:szCs w:val="22"/>
        </w:rPr>
        <w:t xml:space="preserve"> van Steenberge</w:t>
      </w:r>
      <w:r>
        <w:rPr>
          <w:rFonts w:asciiTheme="minorHAnsi" w:hAnsiTheme="minorHAnsi"/>
          <w:szCs w:val="22"/>
        </w:rPr>
        <w:t xml:space="preserve">n (raadslid </w:t>
      </w:r>
      <w:r w:rsidR="00546822">
        <w:rPr>
          <w:rFonts w:asciiTheme="minorHAnsi" w:hAnsiTheme="minorHAnsi"/>
          <w:szCs w:val="22"/>
        </w:rPr>
        <w:t xml:space="preserve">en </w:t>
      </w:r>
      <w:r>
        <w:rPr>
          <w:rFonts w:asciiTheme="minorHAnsi" w:hAnsiTheme="minorHAnsi"/>
          <w:szCs w:val="22"/>
        </w:rPr>
        <w:t>beleidsmedewerker)</w:t>
      </w:r>
    </w:p>
    <w:p w:rsidRPr="000467AC" w:rsidR="000467AC" w:rsidP="001313D8" w:rsidRDefault="001313D8">
      <w:pPr>
        <w:pStyle w:val="Tekstzonderopmaak"/>
        <w:numPr>
          <w:ilvl w:val="0"/>
          <w:numId w:val="4"/>
        </w:numPr>
        <w:rPr>
          <w:color w:val="000000" w:themeColor="text1"/>
        </w:rPr>
      </w:pPr>
      <w:r>
        <w:rPr>
          <w:rFonts w:asciiTheme="minorHAnsi" w:hAnsiTheme="minorHAnsi"/>
          <w:szCs w:val="22"/>
        </w:rPr>
        <w:t xml:space="preserve">29 juni 2015: </w:t>
      </w:r>
      <w:r w:rsidRPr="000467AC" w:rsidR="000467AC">
        <w:rPr>
          <w:rFonts w:asciiTheme="minorHAnsi" w:hAnsiTheme="minorHAnsi"/>
          <w:szCs w:val="22"/>
        </w:rPr>
        <w:t>SER</w:t>
      </w:r>
      <w:r w:rsidR="00FA120B">
        <w:rPr>
          <w:rFonts w:asciiTheme="minorHAnsi" w:hAnsiTheme="minorHAnsi"/>
          <w:szCs w:val="22"/>
        </w:rPr>
        <w:t>;</w:t>
      </w:r>
      <w:r>
        <w:rPr>
          <w:rFonts w:asciiTheme="minorHAnsi" w:hAnsiTheme="minorHAnsi"/>
          <w:szCs w:val="22"/>
        </w:rPr>
        <w:t xml:space="preserve"> Mevrouw Gunning (Kroonlid) en</w:t>
      </w:r>
      <w:r w:rsidRPr="001313D8">
        <w:rPr>
          <w:rFonts w:asciiTheme="minorHAnsi" w:hAnsiTheme="minorHAnsi"/>
          <w:szCs w:val="22"/>
        </w:rPr>
        <w:t xml:space="preserve"> Hendrikx</w:t>
      </w:r>
      <w:r>
        <w:rPr>
          <w:rFonts w:asciiTheme="minorHAnsi" w:hAnsiTheme="minorHAnsi"/>
          <w:szCs w:val="22"/>
        </w:rPr>
        <w:t xml:space="preserve"> (</w:t>
      </w:r>
      <w:r w:rsidR="00D54BDA">
        <w:rPr>
          <w:rFonts w:asciiTheme="minorHAnsi" w:hAnsiTheme="minorHAnsi"/>
          <w:szCs w:val="22"/>
        </w:rPr>
        <w:t>beleidsmedewerker</w:t>
      </w:r>
      <w:r>
        <w:rPr>
          <w:rFonts w:asciiTheme="minorHAnsi" w:hAnsiTheme="minorHAnsi"/>
          <w:szCs w:val="22"/>
        </w:rPr>
        <w:t>)</w:t>
      </w:r>
    </w:p>
    <w:p w:rsidRPr="00547099" w:rsidR="000467AC" w:rsidP="001313D8" w:rsidRDefault="001313D8">
      <w:pPr>
        <w:pStyle w:val="Tekstzonderopmaak"/>
        <w:numPr>
          <w:ilvl w:val="0"/>
          <w:numId w:val="4"/>
        </w:numPr>
        <w:rPr>
          <w:color w:val="000000" w:themeColor="text1"/>
        </w:rPr>
      </w:pPr>
      <w:r>
        <w:rPr>
          <w:rFonts w:asciiTheme="minorHAnsi" w:hAnsiTheme="minorHAnsi"/>
          <w:szCs w:val="22"/>
        </w:rPr>
        <w:t xml:space="preserve">9 juli 2015: </w:t>
      </w:r>
      <w:r w:rsidRPr="000467AC" w:rsidR="000467AC">
        <w:rPr>
          <w:rFonts w:asciiTheme="minorHAnsi" w:hAnsiTheme="minorHAnsi"/>
          <w:szCs w:val="22"/>
        </w:rPr>
        <w:t>F</w:t>
      </w:r>
      <w:r w:rsidR="00FA120B">
        <w:rPr>
          <w:rFonts w:asciiTheme="minorHAnsi" w:hAnsiTheme="minorHAnsi"/>
          <w:szCs w:val="22"/>
        </w:rPr>
        <w:t xml:space="preserve">ederatie voor </w:t>
      </w:r>
      <w:r w:rsidRPr="000467AC" w:rsidR="000467AC">
        <w:rPr>
          <w:rFonts w:asciiTheme="minorHAnsi" w:hAnsiTheme="minorHAnsi"/>
          <w:szCs w:val="22"/>
        </w:rPr>
        <w:t>M</w:t>
      </w:r>
      <w:r w:rsidR="00FA120B">
        <w:rPr>
          <w:rFonts w:asciiTheme="minorHAnsi" w:hAnsiTheme="minorHAnsi"/>
          <w:szCs w:val="22"/>
        </w:rPr>
        <w:t xml:space="preserve">etaal en </w:t>
      </w:r>
      <w:proofErr w:type="spellStart"/>
      <w:r w:rsidRPr="000467AC" w:rsidR="000467AC">
        <w:rPr>
          <w:rFonts w:asciiTheme="minorHAnsi" w:hAnsiTheme="minorHAnsi"/>
          <w:szCs w:val="22"/>
        </w:rPr>
        <w:t>E</w:t>
      </w:r>
      <w:r w:rsidR="00FA120B">
        <w:rPr>
          <w:rFonts w:asciiTheme="minorHAnsi" w:hAnsiTheme="minorHAnsi"/>
          <w:szCs w:val="22"/>
        </w:rPr>
        <w:t>lectrotechnische</w:t>
      </w:r>
      <w:proofErr w:type="spellEnd"/>
      <w:r w:rsidR="00FA120B">
        <w:rPr>
          <w:rFonts w:asciiTheme="minorHAnsi" w:hAnsiTheme="minorHAnsi"/>
          <w:szCs w:val="22"/>
        </w:rPr>
        <w:t xml:space="preserve"> industrie (FME);</w:t>
      </w:r>
      <w:r>
        <w:rPr>
          <w:rFonts w:asciiTheme="minorHAnsi" w:hAnsiTheme="minorHAnsi"/>
          <w:szCs w:val="22"/>
        </w:rPr>
        <w:t xml:space="preserve"> </w:t>
      </w:r>
      <w:r w:rsidRPr="001313D8">
        <w:rPr>
          <w:rFonts w:asciiTheme="minorHAnsi" w:hAnsiTheme="minorHAnsi"/>
          <w:szCs w:val="22"/>
        </w:rPr>
        <w:t xml:space="preserve">Rob van Beek (FME, senior beleidsmedewerker) </w:t>
      </w:r>
      <w:r w:rsidR="00546822">
        <w:rPr>
          <w:rFonts w:asciiTheme="minorHAnsi" w:hAnsiTheme="minorHAnsi"/>
          <w:szCs w:val="22"/>
        </w:rPr>
        <w:t>en</w:t>
      </w:r>
      <w:r w:rsidRPr="001313D8" w:rsidR="00546822">
        <w:rPr>
          <w:rFonts w:asciiTheme="minorHAnsi" w:hAnsiTheme="minorHAnsi"/>
          <w:szCs w:val="22"/>
        </w:rPr>
        <w:t xml:space="preserve"> </w:t>
      </w:r>
      <w:r w:rsidRPr="001313D8">
        <w:rPr>
          <w:rFonts w:asciiTheme="minorHAnsi" w:hAnsiTheme="minorHAnsi"/>
          <w:szCs w:val="22"/>
        </w:rPr>
        <w:t xml:space="preserve">Tara Kolk (FME, public </w:t>
      </w:r>
      <w:proofErr w:type="spellStart"/>
      <w:r w:rsidRPr="001313D8">
        <w:rPr>
          <w:rFonts w:asciiTheme="minorHAnsi" w:hAnsiTheme="minorHAnsi"/>
          <w:szCs w:val="22"/>
        </w:rPr>
        <w:t>affairs</w:t>
      </w:r>
      <w:proofErr w:type="spellEnd"/>
      <w:r w:rsidR="00547099">
        <w:rPr>
          <w:rFonts w:asciiTheme="minorHAnsi" w:hAnsiTheme="minorHAnsi"/>
          <w:szCs w:val="22"/>
        </w:rPr>
        <w:t>)</w:t>
      </w:r>
    </w:p>
    <w:p w:rsidR="00547099" w:rsidP="00547099" w:rsidRDefault="00547099">
      <w:pPr>
        <w:pStyle w:val="Tekstzonderopmaak"/>
        <w:numPr>
          <w:ilvl w:val="0"/>
          <w:numId w:val="4"/>
        </w:numPr>
        <w:rPr>
          <w:rFonts w:asciiTheme="minorHAnsi" w:hAnsiTheme="minorHAnsi"/>
          <w:szCs w:val="22"/>
        </w:rPr>
      </w:pPr>
      <w:r>
        <w:rPr>
          <w:rFonts w:asciiTheme="minorHAnsi" w:hAnsiTheme="minorHAnsi"/>
          <w:szCs w:val="22"/>
        </w:rPr>
        <w:t xml:space="preserve">2 juli 2015: Ambtenaren </w:t>
      </w:r>
      <w:r w:rsidR="007963FA">
        <w:rPr>
          <w:rFonts w:asciiTheme="minorHAnsi" w:hAnsiTheme="minorHAnsi"/>
          <w:szCs w:val="22"/>
        </w:rPr>
        <w:t xml:space="preserve">Gezond en Veilig Werken </w:t>
      </w:r>
      <w:r w:rsidR="00F9777D">
        <w:rPr>
          <w:rFonts w:asciiTheme="minorHAnsi" w:hAnsiTheme="minorHAnsi"/>
          <w:szCs w:val="22"/>
        </w:rPr>
        <w:t xml:space="preserve">van het </w:t>
      </w:r>
      <w:r w:rsidR="007963FA">
        <w:rPr>
          <w:rFonts w:asciiTheme="minorHAnsi" w:hAnsiTheme="minorHAnsi"/>
          <w:szCs w:val="22"/>
        </w:rPr>
        <w:t>Min</w:t>
      </w:r>
      <w:r w:rsidR="00F9777D">
        <w:rPr>
          <w:rFonts w:asciiTheme="minorHAnsi" w:hAnsiTheme="minorHAnsi"/>
          <w:szCs w:val="22"/>
        </w:rPr>
        <w:t>isterie van</w:t>
      </w:r>
      <w:r w:rsidR="007963FA">
        <w:rPr>
          <w:rFonts w:asciiTheme="minorHAnsi" w:hAnsiTheme="minorHAnsi"/>
          <w:szCs w:val="22"/>
        </w:rPr>
        <w:t xml:space="preserve"> S</w:t>
      </w:r>
      <w:r w:rsidR="00F9777D">
        <w:rPr>
          <w:rFonts w:asciiTheme="minorHAnsi" w:hAnsiTheme="minorHAnsi"/>
          <w:szCs w:val="22"/>
        </w:rPr>
        <w:t xml:space="preserve">ociale </w:t>
      </w:r>
      <w:r w:rsidR="007963FA">
        <w:rPr>
          <w:rFonts w:asciiTheme="minorHAnsi" w:hAnsiTheme="minorHAnsi"/>
          <w:szCs w:val="22"/>
        </w:rPr>
        <w:t>Z</w:t>
      </w:r>
      <w:r w:rsidR="00F9777D">
        <w:rPr>
          <w:rFonts w:asciiTheme="minorHAnsi" w:hAnsiTheme="minorHAnsi"/>
          <w:szCs w:val="22"/>
        </w:rPr>
        <w:t xml:space="preserve">aken en </w:t>
      </w:r>
      <w:r w:rsidR="007963FA">
        <w:rPr>
          <w:rFonts w:asciiTheme="minorHAnsi" w:hAnsiTheme="minorHAnsi"/>
          <w:szCs w:val="22"/>
        </w:rPr>
        <w:t>W</w:t>
      </w:r>
      <w:r w:rsidR="00F9777D">
        <w:rPr>
          <w:rFonts w:asciiTheme="minorHAnsi" w:hAnsiTheme="minorHAnsi"/>
          <w:szCs w:val="22"/>
        </w:rPr>
        <w:t>erkgelegenheid</w:t>
      </w:r>
      <w:r>
        <w:rPr>
          <w:rFonts w:asciiTheme="minorHAnsi" w:hAnsiTheme="minorHAnsi"/>
          <w:szCs w:val="22"/>
        </w:rPr>
        <w:t>, Jos Kester (P</w:t>
      </w:r>
      <w:r w:rsidR="00FA120B">
        <w:rPr>
          <w:rFonts w:asciiTheme="minorHAnsi" w:hAnsiTheme="minorHAnsi"/>
          <w:szCs w:val="22"/>
        </w:rPr>
        <w:t xml:space="preserve">ermanente </w:t>
      </w:r>
      <w:r>
        <w:rPr>
          <w:rFonts w:asciiTheme="minorHAnsi" w:hAnsiTheme="minorHAnsi"/>
          <w:szCs w:val="22"/>
        </w:rPr>
        <w:t>V</w:t>
      </w:r>
      <w:r w:rsidR="00FA120B">
        <w:rPr>
          <w:rFonts w:asciiTheme="minorHAnsi" w:hAnsiTheme="minorHAnsi"/>
          <w:szCs w:val="22"/>
        </w:rPr>
        <w:t>ertegenwoordiging</w:t>
      </w:r>
      <w:r>
        <w:rPr>
          <w:rFonts w:asciiTheme="minorHAnsi" w:hAnsiTheme="minorHAnsi"/>
          <w:szCs w:val="22"/>
        </w:rPr>
        <w:t>)</w:t>
      </w:r>
    </w:p>
    <w:p w:rsidRPr="0093404A" w:rsidR="000467AC" w:rsidP="000467AC" w:rsidRDefault="000467AC">
      <w:pPr>
        <w:pStyle w:val="Tekstzonderopmaak"/>
        <w:rPr>
          <w:rFonts w:asciiTheme="minorHAnsi" w:hAnsiTheme="minorHAnsi"/>
          <w:szCs w:val="22"/>
        </w:rPr>
      </w:pPr>
    </w:p>
    <w:p w:rsidRPr="00547099" w:rsidR="00547099" w:rsidP="008C150E" w:rsidRDefault="0093404A">
      <w:pPr>
        <w:rPr>
          <w:rFonts w:asciiTheme="minorHAnsi" w:hAnsiTheme="minorHAnsi"/>
          <w:i/>
          <w:sz w:val="22"/>
          <w:szCs w:val="22"/>
        </w:rPr>
      </w:pPr>
      <w:r>
        <w:rPr>
          <w:rFonts w:asciiTheme="minorHAnsi" w:hAnsiTheme="minorHAnsi"/>
          <w:i/>
          <w:sz w:val="22"/>
          <w:szCs w:val="22"/>
        </w:rPr>
        <w:t>1</w:t>
      </w:r>
      <w:r w:rsidRPr="0093404A">
        <w:rPr>
          <w:rFonts w:asciiTheme="minorHAnsi" w:hAnsiTheme="minorHAnsi"/>
          <w:i/>
          <w:sz w:val="22"/>
          <w:szCs w:val="22"/>
          <w:vertAlign w:val="superscript"/>
        </w:rPr>
        <w:t>e</w:t>
      </w:r>
      <w:r>
        <w:rPr>
          <w:rFonts w:asciiTheme="minorHAnsi" w:hAnsiTheme="minorHAnsi"/>
          <w:i/>
          <w:sz w:val="22"/>
          <w:szCs w:val="22"/>
        </w:rPr>
        <w:t xml:space="preserve"> </w:t>
      </w:r>
      <w:r w:rsidRPr="00D501E1" w:rsidR="00D501E1">
        <w:rPr>
          <w:rFonts w:asciiTheme="minorHAnsi" w:hAnsiTheme="minorHAnsi"/>
          <w:i/>
          <w:sz w:val="22"/>
          <w:szCs w:val="22"/>
        </w:rPr>
        <w:t>Werkbezoek Brussel</w:t>
      </w:r>
      <w:r w:rsidR="00C93B2B">
        <w:rPr>
          <w:rFonts w:asciiTheme="minorHAnsi" w:hAnsiTheme="minorHAnsi"/>
          <w:i/>
          <w:sz w:val="22"/>
          <w:szCs w:val="22"/>
        </w:rPr>
        <w:t xml:space="preserve"> (</w:t>
      </w:r>
      <w:r w:rsidR="00547099">
        <w:rPr>
          <w:rFonts w:asciiTheme="minorHAnsi" w:hAnsiTheme="minorHAnsi"/>
          <w:i/>
          <w:sz w:val="22"/>
          <w:szCs w:val="22"/>
        </w:rPr>
        <w:t xml:space="preserve">23 februari  </w:t>
      </w:r>
      <w:r w:rsidRPr="00547099" w:rsidR="00547099">
        <w:rPr>
          <w:rFonts w:asciiTheme="minorHAnsi" w:hAnsiTheme="minorHAnsi"/>
          <w:i/>
          <w:sz w:val="22"/>
          <w:szCs w:val="22"/>
        </w:rPr>
        <w:t>2015</w:t>
      </w:r>
      <w:r w:rsidR="00C34D87">
        <w:rPr>
          <w:rFonts w:asciiTheme="minorHAnsi" w:hAnsiTheme="minorHAnsi"/>
          <w:i/>
          <w:sz w:val="22"/>
          <w:szCs w:val="22"/>
        </w:rPr>
        <w:t>)</w:t>
      </w:r>
    </w:p>
    <w:p w:rsidRPr="00A00145" w:rsidR="00C34D87" w:rsidP="00547099" w:rsidRDefault="00C34D87">
      <w:pPr>
        <w:pStyle w:val="Lijstalinea"/>
        <w:numPr>
          <w:ilvl w:val="0"/>
          <w:numId w:val="4"/>
        </w:numPr>
        <w:rPr>
          <w:rFonts w:asciiTheme="minorHAnsi" w:hAnsiTheme="minorHAnsi"/>
          <w:i/>
          <w:sz w:val="22"/>
          <w:szCs w:val="22"/>
        </w:rPr>
      </w:pPr>
      <w:r w:rsidRPr="00A00145">
        <w:rPr>
          <w:rFonts w:cs="Calibri" w:asciiTheme="minorHAnsi" w:hAnsiTheme="minorHAnsi"/>
          <w:bCs/>
          <w:color w:val="000000"/>
          <w:sz w:val="22"/>
          <w:szCs w:val="22"/>
        </w:rPr>
        <w:t>ALDE</w:t>
      </w:r>
      <w:r w:rsidR="00A00145">
        <w:rPr>
          <w:rFonts w:cs="Calibri" w:asciiTheme="minorHAnsi" w:hAnsiTheme="minorHAnsi"/>
          <w:bCs/>
          <w:color w:val="000000"/>
          <w:sz w:val="22"/>
          <w:szCs w:val="22"/>
        </w:rPr>
        <w:t>;</w:t>
      </w:r>
      <w:r w:rsidRPr="00A00145">
        <w:rPr>
          <w:rFonts w:cs="Calibri" w:asciiTheme="minorHAnsi" w:hAnsiTheme="minorHAnsi"/>
          <w:bCs/>
          <w:color w:val="000000"/>
          <w:sz w:val="22"/>
          <w:szCs w:val="22"/>
        </w:rPr>
        <w:t xml:space="preserve"> </w:t>
      </w:r>
      <w:proofErr w:type="spellStart"/>
      <w:r w:rsidRPr="00A00145">
        <w:rPr>
          <w:rFonts w:cs="Calibri" w:asciiTheme="minorHAnsi" w:hAnsiTheme="minorHAnsi"/>
          <w:bCs/>
          <w:color w:val="000000"/>
          <w:sz w:val="22"/>
          <w:szCs w:val="22"/>
        </w:rPr>
        <w:t>Pavel</w:t>
      </w:r>
      <w:proofErr w:type="spellEnd"/>
      <w:r w:rsidRPr="00A00145">
        <w:rPr>
          <w:rFonts w:cs="Calibri" w:asciiTheme="minorHAnsi" w:hAnsiTheme="minorHAnsi"/>
          <w:bCs/>
          <w:color w:val="000000"/>
          <w:sz w:val="22"/>
          <w:szCs w:val="22"/>
        </w:rPr>
        <w:t xml:space="preserve"> </w:t>
      </w:r>
      <w:proofErr w:type="spellStart"/>
      <w:r w:rsidRPr="00A00145">
        <w:rPr>
          <w:rFonts w:cs="Calibri" w:asciiTheme="minorHAnsi" w:hAnsiTheme="minorHAnsi"/>
          <w:bCs/>
          <w:color w:val="000000"/>
          <w:sz w:val="22"/>
          <w:szCs w:val="22"/>
        </w:rPr>
        <w:t>Telicka</w:t>
      </w:r>
      <w:proofErr w:type="spellEnd"/>
      <w:r w:rsidRPr="00A00145">
        <w:rPr>
          <w:rFonts w:cs="Calibri" w:asciiTheme="minorHAnsi" w:hAnsiTheme="minorHAnsi"/>
          <w:bCs/>
          <w:color w:val="000000"/>
          <w:sz w:val="22"/>
          <w:szCs w:val="22"/>
        </w:rPr>
        <w:t xml:space="preserve"> (ALDE Rapporteur </w:t>
      </w:r>
      <w:proofErr w:type="spellStart"/>
      <w:r w:rsidRPr="00A00145">
        <w:rPr>
          <w:rFonts w:cs="Calibri" w:asciiTheme="minorHAnsi" w:hAnsiTheme="minorHAnsi"/>
          <w:bCs/>
          <w:color w:val="000000"/>
          <w:sz w:val="22"/>
          <w:szCs w:val="22"/>
        </w:rPr>
        <w:t>better</w:t>
      </w:r>
      <w:proofErr w:type="spellEnd"/>
      <w:r w:rsidRPr="00A00145">
        <w:rPr>
          <w:rFonts w:cs="Calibri" w:asciiTheme="minorHAnsi" w:hAnsiTheme="minorHAnsi"/>
          <w:bCs/>
          <w:color w:val="000000"/>
          <w:sz w:val="22"/>
          <w:szCs w:val="22"/>
        </w:rPr>
        <w:t xml:space="preserve"> </w:t>
      </w:r>
      <w:proofErr w:type="spellStart"/>
      <w:r w:rsidRPr="00A00145">
        <w:rPr>
          <w:rFonts w:cs="Calibri" w:asciiTheme="minorHAnsi" w:hAnsiTheme="minorHAnsi"/>
          <w:bCs/>
          <w:color w:val="000000"/>
          <w:sz w:val="22"/>
          <w:szCs w:val="22"/>
        </w:rPr>
        <w:t>regulation</w:t>
      </w:r>
      <w:proofErr w:type="spellEnd"/>
      <w:r w:rsidRPr="00A00145">
        <w:rPr>
          <w:rFonts w:cs="Calibri" w:asciiTheme="minorHAnsi" w:hAnsiTheme="minorHAnsi"/>
          <w:bCs/>
          <w:color w:val="000000"/>
          <w:sz w:val="22"/>
          <w:szCs w:val="22"/>
        </w:rPr>
        <w:t xml:space="preserve">) </w:t>
      </w:r>
    </w:p>
    <w:p w:rsidRPr="007963FA" w:rsidR="00547099" w:rsidP="00547099" w:rsidRDefault="00547099">
      <w:pPr>
        <w:pStyle w:val="Lijstalinea"/>
        <w:numPr>
          <w:ilvl w:val="0"/>
          <w:numId w:val="4"/>
        </w:numPr>
        <w:rPr>
          <w:rFonts w:asciiTheme="minorHAnsi" w:hAnsiTheme="minorHAnsi"/>
          <w:sz w:val="22"/>
          <w:szCs w:val="22"/>
        </w:rPr>
      </w:pPr>
      <w:r w:rsidRPr="007963FA">
        <w:rPr>
          <w:rFonts w:asciiTheme="minorHAnsi" w:hAnsiTheme="minorHAnsi"/>
          <w:sz w:val="22"/>
          <w:szCs w:val="22"/>
        </w:rPr>
        <w:t>ALDE</w:t>
      </w:r>
      <w:r w:rsidR="00A00145">
        <w:rPr>
          <w:rFonts w:asciiTheme="minorHAnsi" w:hAnsiTheme="minorHAnsi"/>
          <w:sz w:val="22"/>
          <w:szCs w:val="22"/>
        </w:rPr>
        <w:t>;</w:t>
      </w:r>
      <w:r w:rsidRPr="007963FA">
        <w:rPr>
          <w:rFonts w:asciiTheme="minorHAnsi" w:hAnsiTheme="minorHAnsi"/>
          <w:sz w:val="22"/>
          <w:szCs w:val="22"/>
        </w:rPr>
        <w:t xml:space="preserve"> Ulla </w:t>
      </w:r>
      <w:proofErr w:type="spellStart"/>
      <w:r w:rsidRPr="007963FA">
        <w:rPr>
          <w:rFonts w:asciiTheme="minorHAnsi" w:hAnsiTheme="minorHAnsi"/>
          <w:sz w:val="22"/>
          <w:szCs w:val="22"/>
        </w:rPr>
        <w:t>Tornaus</w:t>
      </w:r>
      <w:proofErr w:type="spellEnd"/>
      <w:r w:rsidRPr="007963FA">
        <w:rPr>
          <w:rFonts w:asciiTheme="minorHAnsi" w:hAnsiTheme="minorHAnsi"/>
          <w:sz w:val="22"/>
          <w:szCs w:val="22"/>
        </w:rPr>
        <w:t xml:space="preserve"> (</w:t>
      </w:r>
      <w:proofErr w:type="spellStart"/>
      <w:r w:rsidRPr="007963FA">
        <w:rPr>
          <w:rFonts w:asciiTheme="minorHAnsi" w:hAnsiTheme="minorHAnsi"/>
          <w:sz w:val="22"/>
          <w:szCs w:val="22"/>
        </w:rPr>
        <w:t>Vice</w:t>
      </w:r>
      <w:proofErr w:type="spellEnd"/>
      <w:r w:rsidRPr="007963FA">
        <w:rPr>
          <w:rFonts w:asciiTheme="minorHAnsi" w:hAnsiTheme="minorHAnsi"/>
          <w:sz w:val="22"/>
          <w:szCs w:val="22"/>
        </w:rPr>
        <w:t xml:space="preserve"> </w:t>
      </w:r>
      <w:proofErr w:type="spellStart"/>
      <w:r w:rsidRPr="007963FA">
        <w:rPr>
          <w:rFonts w:asciiTheme="minorHAnsi" w:hAnsiTheme="minorHAnsi"/>
          <w:sz w:val="22"/>
          <w:szCs w:val="22"/>
        </w:rPr>
        <w:t>chair</w:t>
      </w:r>
      <w:proofErr w:type="spellEnd"/>
      <w:r w:rsidRPr="007963FA">
        <w:rPr>
          <w:rFonts w:asciiTheme="minorHAnsi" w:hAnsiTheme="minorHAnsi"/>
          <w:sz w:val="22"/>
          <w:szCs w:val="22"/>
        </w:rPr>
        <w:t xml:space="preserve"> </w:t>
      </w:r>
      <w:proofErr w:type="spellStart"/>
      <w:r w:rsidRPr="007963FA">
        <w:rPr>
          <w:rFonts w:asciiTheme="minorHAnsi" w:hAnsiTheme="minorHAnsi"/>
          <w:sz w:val="22"/>
          <w:szCs w:val="22"/>
        </w:rPr>
        <w:t>employment</w:t>
      </w:r>
      <w:proofErr w:type="spellEnd"/>
      <w:r w:rsidRPr="007963FA">
        <w:rPr>
          <w:rFonts w:asciiTheme="minorHAnsi" w:hAnsiTheme="minorHAnsi"/>
          <w:sz w:val="22"/>
          <w:szCs w:val="22"/>
        </w:rPr>
        <w:t xml:space="preserve"> </w:t>
      </w:r>
      <w:proofErr w:type="spellStart"/>
      <w:r w:rsidRPr="007963FA">
        <w:rPr>
          <w:rFonts w:asciiTheme="minorHAnsi" w:hAnsiTheme="minorHAnsi"/>
          <w:sz w:val="22"/>
          <w:szCs w:val="22"/>
        </w:rPr>
        <w:t>committee</w:t>
      </w:r>
      <w:proofErr w:type="spellEnd"/>
      <w:r w:rsidRPr="007963FA">
        <w:rPr>
          <w:rFonts w:asciiTheme="minorHAnsi" w:hAnsiTheme="minorHAnsi"/>
          <w:sz w:val="22"/>
          <w:szCs w:val="22"/>
        </w:rPr>
        <w:t>)</w:t>
      </w:r>
    </w:p>
    <w:p w:rsidRPr="00A00145" w:rsidR="00C34D87" w:rsidP="00C34D87" w:rsidRDefault="00A00145">
      <w:pPr>
        <w:pStyle w:val="Lijstalinea"/>
        <w:numPr>
          <w:ilvl w:val="0"/>
          <w:numId w:val="4"/>
        </w:numPr>
        <w:rPr>
          <w:rFonts w:cs="Calibri" w:asciiTheme="minorHAnsi" w:hAnsiTheme="minorHAnsi"/>
          <w:bCs/>
          <w:color w:val="000000"/>
          <w:sz w:val="22"/>
          <w:szCs w:val="22"/>
        </w:rPr>
      </w:pPr>
      <w:r w:rsidRPr="00A00145">
        <w:rPr>
          <w:rFonts w:cs="Calibri" w:asciiTheme="minorHAnsi" w:hAnsiTheme="minorHAnsi"/>
          <w:bCs/>
          <w:color w:val="000000"/>
          <w:sz w:val="22"/>
          <w:szCs w:val="22"/>
        </w:rPr>
        <w:t>EVP</w:t>
      </w:r>
      <w:r>
        <w:rPr>
          <w:rFonts w:cs="Calibri" w:asciiTheme="minorHAnsi" w:hAnsiTheme="minorHAnsi"/>
          <w:bCs/>
          <w:color w:val="000000"/>
          <w:sz w:val="22"/>
          <w:szCs w:val="22"/>
        </w:rPr>
        <w:t>;</w:t>
      </w:r>
      <w:r w:rsidRPr="00A00145" w:rsidR="00C34D87">
        <w:rPr>
          <w:rFonts w:cs="Calibri" w:asciiTheme="minorHAnsi" w:hAnsiTheme="minorHAnsi"/>
          <w:bCs/>
          <w:color w:val="000000"/>
          <w:sz w:val="22"/>
          <w:szCs w:val="22"/>
        </w:rPr>
        <w:t xml:space="preserve"> Jeroen </w:t>
      </w:r>
      <w:proofErr w:type="spellStart"/>
      <w:r w:rsidRPr="00A00145" w:rsidR="00C34D87">
        <w:rPr>
          <w:rFonts w:cs="Calibri" w:asciiTheme="minorHAnsi" w:hAnsiTheme="minorHAnsi"/>
          <w:bCs/>
          <w:color w:val="000000"/>
          <w:sz w:val="22"/>
          <w:szCs w:val="22"/>
        </w:rPr>
        <w:t>Lenaers</w:t>
      </w:r>
      <w:proofErr w:type="spellEnd"/>
      <w:r w:rsidRPr="00A00145" w:rsidR="00C34D87">
        <w:rPr>
          <w:rFonts w:cs="Calibri" w:asciiTheme="minorHAnsi" w:hAnsiTheme="minorHAnsi"/>
          <w:bCs/>
          <w:color w:val="000000"/>
          <w:sz w:val="22"/>
          <w:szCs w:val="22"/>
        </w:rPr>
        <w:t xml:space="preserve"> </w:t>
      </w:r>
    </w:p>
    <w:p w:rsidRPr="00FA120B" w:rsidR="00547099" w:rsidP="00C34D87" w:rsidRDefault="00547099">
      <w:pPr>
        <w:pStyle w:val="Lijstalinea"/>
        <w:numPr>
          <w:ilvl w:val="0"/>
          <w:numId w:val="4"/>
        </w:numPr>
        <w:rPr>
          <w:rFonts w:cs="Calibri" w:asciiTheme="minorHAnsi" w:hAnsiTheme="minorHAnsi"/>
          <w:bCs/>
          <w:color w:val="000000"/>
          <w:sz w:val="22"/>
          <w:szCs w:val="22"/>
        </w:rPr>
      </w:pPr>
      <w:r w:rsidRPr="00FA120B">
        <w:rPr>
          <w:rFonts w:asciiTheme="minorHAnsi" w:hAnsiTheme="minorHAnsi"/>
          <w:sz w:val="22"/>
          <w:szCs w:val="22"/>
        </w:rPr>
        <w:t>P</w:t>
      </w:r>
      <w:r w:rsidRPr="00FA120B" w:rsidR="00FA120B">
        <w:rPr>
          <w:rFonts w:asciiTheme="minorHAnsi" w:hAnsiTheme="minorHAnsi"/>
          <w:sz w:val="22"/>
          <w:szCs w:val="22"/>
        </w:rPr>
        <w:t xml:space="preserve">ermanente </w:t>
      </w:r>
      <w:r w:rsidRPr="00FA120B">
        <w:rPr>
          <w:rFonts w:asciiTheme="minorHAnsi" w:hAnsiTheme="minorHAnsi"/>
          <w:sz w:val="22"/>
          <w:szCs w:val="22"/>
        </w:rPr>
        <w:t>V</w:t>
      </w:r>
      <w:r w:rsidRPr="00FA120B" w:rsidR="00FA120B">
        <w:rPr>
          <w:rFonts w:asciiTheme="minorHAnsi" w:hAnsiTheme="minorHAnsi"/>
          <w:sz w:val="22"/>
          <w:szCs w:val="22"/>
        </w:rPr>
        <w:t>ertegenwoordiging</w:t>
      </w:r>
      <w:r w:rsidRPr="00FA120B">
        <w:rPr>
          <w:rFonts w:asciiTheme="minorHAnsi" w:hAnsiTheme="minorHAnsi"/>
          <w:sz w:val="22"/>
          <w:szCs w:val="22"/>
        </w:rPr>
        <w:t xml:space="preserve"> EU NL</w:t>
      </w:r>
      <w:r w:rsidR="00A00145">
        <w:rPr>
          <w:rFonts w:asciiTheme="minorHAnsi" w:hAnsiTheme="minorHAnsi"/>
          <w:sz w:val="22"/>
          <w:szCs w:val="22"/>
        </w:rPr>
        <w:t>;</w:t>
      </w:r>
      <w:r w:rsidRPr="00FA120B">
        <w:rPr>
          <w:rFonts w:asciiTheme="minorHAnsi" w:hAnsiTheme="minorHAnsi"/>
          <w:sz w:val="22"/>
          <w:szCs w:val="22"/>
        </w:rPr>
        <w:t xml:space="preserve"> </w:t>
      </w:r>
      <w:r w:rsidRPr="00FA120B" w:rsidR="00C34D87">
        <w:rPr>
          <w:rFonts w:cs="Calibri" w:asciiTheme="minorHAnsi" w:hAnsiTheme="minorHAnsi"/>
          <w:bCs/>
          <w:color w:val="000000"/>
          <w:sz w:val="22"/>
          <w:szCs w:val="22"/>
        </w:rPr>
        <w:t>Jos Kester</w:t>
      </w:r>
    </w:p>
    <w:p w:rsidRPr="00547099" w:rsidR="00547099" w:rsidP="00547099" w:rsidRDefault="00547099">
      <w:pPr>
        <w:autoSpaceDE w:val="0"/>
        <w:autoSpaceDN w:val="0"/>
        <w:adjustRightInd w:val="0"/>
        <w:rPr>
          <w:rFonts w:ascii="Calibri" w:hAnsi="Calibri" w:cs="Calibri"/>
          <w:color w:val="000000"/>
          <w:sz w:val="23"/>
          <w:szCs w:val="23"/>
        </w:rPr>
      </w:pPr>
    </w:p>
    <w:p w:rsidRPr="00547099" w:rsidR="00D501E1" w:rsidP="008C150E" w:rsidRDefault="0093404A">
      <w:pPr>
        <w:rPr>
          <w:rFonts w:asciiTheme="minorHAnsi" w:hAnsiTheme="minorHAnsi"/>
          <w:sz w:val="22"/>
          <w:szCs w:val="22"/>
        </w:rPr>
      </w:pPr>
      <w:r w:rsidRPr="00547099">
        <w:rPr>
          <w:rFonts w:asciiTheme="minorHAnsi" w:hAnsiTheme="minorHAnsi"/>
          <w:sz w:val="22"/>
          <w:szCs w:val="22"/>
        </w:rPr>
        <w:t>2</w:t>
      </w:r>
      <w:r w:rsidRPr="00547099">
        <w:rPr>
          <w:rFonts w:asciiTheme="minorHAnsi" w:hAnsiTheme="minorHAnsi"/>
          <w:sz w:val="22"/>
          <w:szCs w:val="22"/>
          <w:vertAlign w:val="superscript"/>
        </w:rPr>
        <w:t>e</w:t>
      </w:r>
      <w:r w:rsidRPr="00547099">
        <w:rPr>
          <w:rFonts w:asciiTheme="minorHAnsi" w:hAnsiTheme="minorHAnsi"/>
          <w:sz w:val="22"/>
          <w:szCs w:val="22"/>
        </w:rPr>
        <w:t xml:space="preserve"> </w:t>
      </w:r>
      <w:r w:rsidRPr="00547099">
        <w:rPr>
          <w:rFonts w:asciiTheme="minorHAnsi" w:hAnsiTheme="minorHAnsi"/>
          <w:i/>
          <w:sz w:val="22"/>
          <w:szCs w:val="22"/>
        </w:rPr>
        <w:t>Werkbezoek Brussel</w:t>
      </w:r>
      <w:r w:rsidRPr="00547099" w:rsidR="00C93B2B">
        <w:rPr>
          <w:rFonts w:asciiTheme="minorHAnsi" w:hAnsiTheme="minorHAnsi"/>
          <w:i/>
          <w:sz w:val="22"/>
          <w:szCs w:val="22"/>
        </w:rPr>
        <w:t xml:space="preserve"> (</w:t>
      </w:r>
      <w:r w:rsidRPr="00547099" w:rsidR="00547099">
        <w:rPr>
          <w:rFonts w:asciiTheme="minorHAnsi" w:hAnsiTheme="minorHAnsi"/>
          <w:i/>
          <w:sz w:val="22"/>
          <w:szCs w:val="22"/>
        </w:rPr>
        <w:t xml:space="preserve">15 </w:t>
      </w:r>
      <w:r w:rsidRPr="00547099" w:rsidR="00C93B2B">
        <w:rPr>
          <w:rFonts w:asciiTheme="minorHAnsi" w:hAnsiTheme="minorHAnsi"/>
          <w:i/>
          <w:sz w:val="22"/>
          <w:szCs w:val="22"/>
        </w:rPr>
        <w:t>juni 2015)</w:t>
      </w:r>
    </w:p>
    <w:p w:rsidRPr="00547099" w:rsidR="00547099" w:rsidP="00547099" w:rsidRDefault="00547099">
      <w:pPr>
        <w:pStyle w:val="Lijstalinea"/>
        <w:numPr>
          <w:ilvl w:val="0"/>
          <w:numId w:val="21"/>
        </w:numPr>
        <w:rPr>
          <w:rFonts w:asciiTheme="minorHAnsi" w:hAnsiTheme="minorHAnsi"/>
          <w:sz w:val="22"/>
          <w:szCs w:val="22"/>
        </w:rPr>
      </w:pPr>
      <w:r>
        <w:rPr>
          <w:rFonts w:asciiTheme="minorHAnsi" w:hAnsiTheme="minorHAnsi"/>
          <w:sz w:val="22"/>
          <w:szCs w:val="22"/>
        </w:rPr>
        <w:t>K</w:t>
      </w:r>
      <w:r w:rsidRPr="00547099">
        <w:rPr>
          <w:rFonts w:asciiTheme="minorHAnsi" w:hAnsiTheme="minorHAnsi"/>
          <w:sz w:val="22"/>
          <w:szCs w:val="22"/>
        </w:rPr>
        <w:t>abinet Commissaris Timmermans</w:t>
      </w:r>
      <w:r w:rsidR="00A00145">
        <w:rPr>
          <w:rFonts w:asciiTheme="minorHAnsi" w:hAnsiTheme="minorHAnsi"/>
          <w:sz w:val="22"/>
          <w:szCs w:val="22"/>
        </w:rPr>
        <w:t>;</w:t>
      </w:r>
      <w:r w:rsidRPr="00547099">
        <w:rPr>
          <w:rFonts w:asciiTheme="minorHAnsi" w:hAnsiTheme="minorHAnsi"/>
          <w:sz w:val="22"/>
          <w:szCs w:val="22"/>
        </w:rPr>
        <w:t xml:space="preserve"> Maarten Smit</w:t>
      </w:r>
    </w:p>
    <w:p w:rsidRPr="00547099" w:rsidR="00547099" w:rsidP="00547099" w:rsidRDefault="00FA120B">
      <w:pPr>
        <w:pStyle w:val="Lijstalinea"/>
        <w:numPr>
          <w:ilvl w:val="0"/>
          <w:numId w:val="21"/>
        </w:numPr>
        <w:rPr>
          <w:rFonts w:asciiTheme="minorHAnsi" w:hAnsiTheme="minorHAnsi"/>
          <w:sz w:val="22"/>
          <w:szCs w:val="22"/>
        </w:rPr>
      </w:pPr>
      <w:r>
        <w:rPr>
          <w:rFonts w:asciiTheme="minorHAnsi" w:hAnsiTheme="minorHAnsi"/>
          <w:sz w:val="22"/>
          <w:szCs w:val="22"/>
        </w:rPr>
        <w:t xml:space="preserve">European Trade Union </w:t>
      </w:r>
      <w:proofErr w:type="spellStart"/>
      <w:r>
        <w:rPr>
          <w:rFonts w:asciiTheme="minorHAnsi" w:hAnsiTheme="minorHAnsi"/>
          <w:sz w:val="22"/>
          <w:szCs w:val="22"/>
        </w:rPr>
        <w:t>Confederation</w:t>
      </w:r>
      <w:proofErr w:type="spellEnd"/>
      <w:r>
        <w:rPr>
          <w:rFonts w:asciiTheme="minorHAnsi" w:hAnsiTheme="minorHAnsi"/>
          <w:sz w:val="22"/>
          <w:szCs w:val="22"/>
        </w:rPr>
        <w:t xml:space="preserve"> (</w:t>
      </w:r>
      <w:r w:rsidR="00C34D87">
        <w:rPr>
          <w:rFonts w:asciiTheme="minorHAnsi" w:hAnsiTheme="minorHAnsi"/>
          <w:sz w:val="22"/>
          <w:szCs w:val="22"/>
        </w:rPr>
        <w:t>ETUC</w:t>
      </w:r>
      <w:r>
        <w:rPr>
          <w:rFonts w:asciiTheme="minorHAnsi" w:hAnsiTheme="minorHAnsi"/>
          <w:sz w:val="22"/>
          <w:szCs w:val="22"/>
        </w:rPr>
        <w:t>, koepelorganisatie van vakbonden)</w:t>
      </w:r>
      <w:r w:rsidR="00A00145">
        <w:rPr>
          <w:rFonts w:asciiTheme="minorHAnsi" w:hAnsiTheme="minorHAnsi"/>
          <w:sz w:val="22"/>
          <w:szCs w:val="22"/>
        </w:rPr>
        <w:t>;</w:t>
      </w:r>
      <w:r w:rsidR="00C34D87">
        <w:rPr>
          <w:rFonts w:asciiTheme="minorHAnsi" w:hAnsiTheme="minorHAnsi"/>
          <w:sz w:val="22"/>
          <w:szCs w:val="22"/>
        </w:rPr>
        <w:t xml:space="preserve"> </w:t>
      </w:r>
      <w:proofErr w:type="spellStart"/>
      <w:r w:rsidR="00C34D87">
        <w:rPr>
          <w:rFonts w:asciiTheme="minorHAnsi" w:hAnsiTheme="minorHAnsi"/>
          <w:sz w:val="22"/>
          <w:szCs w:val="22"/>
        </w:rPr>
        <w:t>Aïda</w:t>
      </w:r>
      <w:proofErr w:type="spellEnd"/>
      <w:r w:rsidR="00C34D87">
        <w:rPr>
          <w:rFonts w:asciiTheme="minorHAnsi" w:hAnsiTheme="minorHAnsi"/>
          <w:sz w:val="22"/>
          <w:szCs w:val="22"/>
        </w:rPr>
        <w:t xml:space="preserve"> Ponce</w:t>
      </w:r>
    </w:p>
    <w:p w:rsidRPr="00547099" w:rsidR="00547099" w:rsidP="00547099" w:rsidRDefault="00547099">
      <w:pPr>
        <w:pStyle w:val="Lijstalinea"/>
        <w:numPr>
          <w:ilvl w:val="0"/>
          <w:numId w:val="21"/>
        </w:numPr>
        <w:rPr>
          <w:rFonts w:asciiTheme="minorHAnsi" w:hAnsiTheme="minorHAnsi"/>
          <w:sz w:val="22"/>
          <w:szCs w:val="22"/>
        </w:rPr>
      </w:pPr>
      <w:r w:rsidRPr="00547099">
        <w:rPr>
          <w:rFonts w:asciiTheme="minorHAnsi" w:hAnsiTheme="minorHAnsi"/>
          <w:sz w:val="22"/>
          <w:szCs w:val="22"/>
        </w:rPr>
        <w:lastRenderedPageBreak/>
        <w:t xml:space="preserve">Business Europe </w:t>
      </w:r>
      <w:r w:rsidR="00FA120B">
        <w:rPr>
          <w:rFonts w:asciiTheme="minorHAnsi" w:hAnsiTheme="minorHAnsi"/>
          <w:sz w:val="22"/>
          <w:szCs w:val="22"/>
        </w:rPr>
        <w:t>(koepelorganisatie van werkgevers grootbedrijf)</w:t>
      </w:r>
      <w:r w:rsidR="00A00145">
        <w:rPr>
          <w:rFonts w:asciiTheme="minorHAnsi" w:hAnsiTheme="minorHAnsi"/>
          <w:sz w:val="22"/>
          <w:szCs w:val="22"/>
        </w:rPr>
        <w:t>;</w:t>
      </w:r>
      <w:r w:rsidRPr="00547099">
        <w:rPr>
          <w:rFonts w:asciiTheme="minorHAnsi" w:hAnsiTheme="minorHAnsi"/>
          <w:sz w:val="22"/>
          <w:szCs w:val="22"/>
        </w:rPr>
        <w:t xml:space="preserve"> </w:t>
      </w:r>
      <w:proofErr w:type="spellStart"/>
      <w:r w:rsidRPr="00547099">
        <w:rPr>
          <w:rFonts w:asciiTheme="minorHAnsi" w:hAnsiTheme="minorHAnsi"/>
          <w:sz w:val="22"/>
          <w:szCs w:val="22"/>
        </w:rPr>
        <w:t>Rebekah</w:t>
      </w:r>
      <w:proofErr w:type="spellEnd"/>
      <w:r w:rsidRPr="00547099">
        <w:rPr>
          <w:rFonts w:asciiTheme="minorHAnsi" w:hAnsiTheme="minorHAnsi"/>
          <w:sz w:val="22"/>
          <w:szCs w:val="22"/>
        </w:rPr>
        <w:t xml:space="preserve"> Smith</w:t>
      </w:r>
    </w:p>
    <w:p w:rsidRPr="00547099" w:rsidR="00547099" w:rsidP="00547099" w:rsidRDefault="00547099">
      <w:pPr>
        <w:pStyle w:val="Lijstalinea"/>
        <w:numPr>
          <w:ilvl w:val="0"/>
          <w:numId w:val="21"/>
        </w:numPr>
        <w:rPr>
          <w:rFonts w:asciiTheme="minorHAnsi" w:hAnsiTheme="minorHAnsi"/>
          <w:sz w:val="22"/>
          <w:szCs w:val="22"/>
          <w:lang w:val="en-GB"/>
        </w:rPr>
      </w:pPr>
      <w:r w:rsidRPr="00547099">
        <w:rPr>
          <w:rFonts w:asciiTheme="minorHAnsi" w:hAnsiTheme="minorHAnsi"/>
          <w:sz w:val="22"/>
          <w:szCs w:val="22"/>
          <w:lang w:val="en-GB"/>
        </w:rPr>
        <w:t xml:space="preserve">EMPL, labour relations - Jordi </w:t>
      </w:r>
      <w:proofErr w:type="spellStart"/>
      <w:r w:rsidRPr="00547099">
        <w:rPr>
          <w:rFonts w:asciiTheme="minorHAnsi" w:hAnsiTheme="minorHAnsi"/>
          <w:sz w:val="22"/>
          <w:szCs w:val="22"/>
          <w:lang w:val="en-GB"/>
        </w:rPr>
        <w:t>Currel</w:t>
      </w:r>
      <w:proofErr w:type="spellEnd"/>
      <w:r w:rsidR="00546822">
        <w:rPr>
          <w:rFonts w:asciiTheme="minorHAnsi" w:hAnsiTheme="minorHAnsi"/>
          <w:sz w:val="22"/>
          <w:szCs w:val="22"/>
          <w:lang w:val="en-GB"/>
        </w:rPr>
        <w:t xml:space="preserve"> en</w:t>
      </w:r>
      <w:r w:rsidRPr="00547099" w:rsidR="00546822">
        <w:rPr>
          <w:rFonts w:asciiTheme="minorHAnsi" w:hAnsiTheme="minorHAnsi"/>
          <w:sz w:val="22"/>
          <w:szCs w:val="22"/>
          <w:lang w:val="en-GB"/>
        </w:rPr>
        <w:t xml:space="preserve"> </w:t>
      </w:r>
      <w:r w:rsidRPr="00547099">
        <w:rPr>
          <w:rFonts w:asciiTheme="minorHAnsi" w:hAnsiTheme="minorHAnsi"/>
          <w:sz w:val="22"/>
          <w:szCs w:val="22"/>
          <w:lang w:val="en-GB"/>
        </w:rPr>
        <w:t>Maria-</w:t>
      </w:r>
      <w:proofErr w:type="spellStart"/>
      <w:r w:rsidRPr="00547099">
        <w:rPr>
          <w:rFonts w:asciiTheme="minorHAnsi" w:hAnsiTheme="minorHAnsi"/>
          <w:sz w:val="22"/>
          <w:szCs w:val="22"/>
          <w:lang w:val="en-GB"/>
        </w:rPr>
        <w:t>Theresia</w:t>
      </w:r>
      <w:proofErr w:type="spellEnd"/>
      <w:r w:rsidRPr="00547099">
        <w:rPr>
          <w:rFonts w:asciiTheme="minorHAnsi" w:hAnsiTheme="minorHAnsi"/>
          <w:sz w:val="22"/>
          <w:szCs w:val="22"/>
          <w:lang w:val="en-GB"/>
        </w:rPr>
        <w:t xml:space="preserve"> </w:t>
      </w:r>
      <w:proofErr w:type="spellStart"/>
      <w:r w:rsidRPr="00547099">
        <w:rPr>
          <w:rFonts w:asciiTheme="minorHAnsi" w:hAnsiTheme="minorHAnsi"/>
          <w:sz w:val="22"/>
          <w:szCs w:val="22"/>
          <w:lang w:val="en-GB"/>
        </w:rPr>
        <w:t>Moitinho</w:t>
      </w:r>
      <w:proofErr w:type="spellEnd"/>
      <w:r w:rsidR="00546822">
        <w:rPr>
          <w:rFonts w:asciiTheme="minorHAnsi" w:hAnsiTheme="minorHAnsi"/>
          <w:sz w:val="22"/>
          <w:szCs w:val="22"/>
          <w:lang w:val="en-GB"/>
        </w:rPr>
        <w:t xml:space="preserve"> (</w:t>
      </w:r>
      <w:r w:rsidRPr="00547099">
        <w:rPr>
          <w:rFonts w:asciiTheme="minorHAnsi" w:hAnsiTheme="minorHAnsi"/>
          <w:sz w:val="22"/>
          <w:szCs w:val="22"/>
          <w:lang w:val="en-GB"/>
        </w:rPr>
        <w:t>DG</w:t>
      </w:r>
      <w:r w:rsidR="00546822">
        <w:rPr>
          <w:rFonts w:asciiTheme="minorHAnsi" w:hAnsiTheme="minorHAnsi"/>
          <w:sz w:val="22"/>
          <w:szCs w:val="22"/>
          <w:lang w:val="en-GB"/>
        </w:rPr>
        <w:t>)</w:t>
      </w:r>
    </w:p>
    <w:p w:rsidRPr="00547099" w:rsidR="00547099" w:rsidP="00FA120B" w:rsidRDefault="00FA120B">
      <w:pPr>
        <w:pStyle w:val="Lijstalinea"/>
        <w:numPr>
          <w:ilvl w:val="0"/>
          <w:numId w:val="21"/>
        </w:numPr>
        <w:rPr>
          <w:rFonts w:asciiTheme="minorHAnsi" w:hAnsiTheme="minorHAnsi"/>
          <w:sz w:val="22"/>
          <w:szCs w:val="22"/>
        </w:rPr>
      </w:pPr>
      <w:r w:rsidRPr="00FA120B">
        <w:rPr>
          <w:rFonts w:asciiTheme="minorHAnsi" w:hAnsiTheme="minorHAnsi"/>
          <w:sz w:val="22"/>
          <w:szCs w:val="22"/>
        </w:rPr>
        <w:t xml:space="preserve">European </w:t>
      </w:r>
      <w:proofErr w:type="spellStart"/>
      <w:r w:rsidRPr="00FA120B">
        <w:rPr>
          <w:rFonts w:asciiTheme="minorHAnsi" w:hAnsiTheme="minorHAnsi"/>
          <w:sz w:val="22"/>
          <w:szCs w:val="22"/>
        </w:rPr>
        <w:t>Association</w:t>
      </w:r>
      <w:proofErr w:type="spellEnd"/>
      <w:r w:rsidRPr="00FA120B">
        <w:rPr>
          <w:rFonts w:asciiTheme="minorHAnsi" w:hAnsiTheme="minorHAnsi"/>
          <w:sz w:val="22"/>
          <w:szCs w:val="22"/>
        </w:rPr>
        <w:t xml:space="preserve"> of </w:t>
      </w:r>
      <w:proofErr w:type="spellStart"/>
      <w:r w:rsidRPr="00FA120B">
        <w:rPr>
          <w:rFonts w:asciiTheme="minorHAnsi" w:hAnsiTheme="minorHAnsi"/>
          <w:sz w:val="22"/>
          <w:szCs w:val="22"/>
        </w:rPr>
        <w:t>Craft</w:t>
      </w:r>
      <w:proofErr w:type="spellEnd"/>
      <w:r w:rsidRPr="00FA120B">
        <w:rPr>
          <w:rFonts w:asciiTheme="minorHAnsi" w:hAnsiTheme="minorHAnsi"/>
          <w:sz w:val="22"/>
          <w:szCs w:val="22"/>
        </w:rPr>
        <w:t xml:space="preserve">, Small </w:t>
      </w:r>
      <w:proofErr w:type="spellStart"/>
      <w:r w:rsidRPr="00FA120B">
        <w:rPr>
          <w:rFonts w:asciiTheme="minorHAnsi" w:hAnsiTheme="minorHAnsi"/>
          <w:sz w:val="22"/>
          <w:szCs w:val="22"/>
        </w:rPr>
        <w:t>and</w:t>
      </w:r>
      <w:proofErr w:type="spellEnd"/>
      <w:r w:rsidRPr="00FA120B">
        <w:rPr>
          <w:rFonts w:asciiTheme="minorHAnsi" w:hAnsiTheme="minorHAnsi"/>
          <w:sz w:val="22"/>
          <w:szCs w:val="22"/>
        </w:rPr>
        <w:t xml:space="preserve"> Medium</w:t>
      </w:r>
      <w:r w:rsidR="00A00145">
        <w:rPr>
          <w:rFonts w:asciiTheme="minorHAnsi" w:hAnsiTheme="minorHAnsi"/>
          <w:sz w:val="22"/>
          <w:szCs w:val="22"/>
        </w:rPr>
        <w:t xml:space="preserve"> </w:t>
      </w:r>
      <w:proofErr w:type="spellStart"/>
      <w:r w:rsidRPr="00FA120B">
        <w:rPr>
          <w:rFonts w:asciiTheme="minorHAnsi" w:hAnsiTheme="minorHAnsi"/>
          <w:sz w:val="22"/>
          <w:szCs w:val="22"/>
        </w:rPr>
        <w:t>Sized</w:t>
      </w:r>
      <w:proofErr w:type="spellEnd"/>
      <w:r w:rsidRPr="00FA120B">
        <w:rPr>
          <w:rFonts w:asciiTheme="minorHAnsi" w:hAnsiTheme="minorHAnsi"/>
          <w:sz w:val="22"/>
          <w:szCs w:val="22"/>
        </w:rPr>
        <w:t xml:space="preserve"> Enterprises </w:t>
      </w:r>
      <w:r>
        <w:rPr>
          <w:rFonts w:asciiTheme="minorHAnsi" w:hAnsiTheme="minorHAnsi"/>
          <w:sz w:val="22"/>
          <w:szCs w:val="22"/>
        </w:rPr>
        <w:t xml:space="preserve"> (</w:t>
      </w:r>
      <w:r w:rsidRPr="00547099" w:rsidR="00547099">
        <w:rPr>
          <w:rFonts w:asciiTheme="minorHAnsi" w:hAnsiTheme="minorHAnsi"/>
          <w:sz w:val="22"/>
          <w:szCs w:val="22"/>
        </w:rPr>
        <w:t>UAPME</w:t>
      </w:r>
      <w:r>
        <w:rPr>
          <w:rFonts w:asciiTheme="minorHAnsi" w:hAnsiTheme="minorHAnsi"/>
          <w:sz w:val="22"/>
          <w:szCs w:val="22"/>
        </w:rPr>
        <w:t>, koepelorganisatie van  werkgevers MKB)</w:t>
      </w:r>
      <w:r w:rsidR="00A00145">
        <w:rPr>
          <w:rFonts w:asciiTheme="minorHAnsi" w:hAnsiTheme="minorHAnsi"/>
          <w:sz w:val="22"/>
          <w:szCs w:val="22"/>
        </w:rPr>
        <w:t>;</w:t>
      </w:r>
      <w:r w:rsidRPr="00547099" w:rsidR="00547099">
        <w:rPr>
          <w:rFonts w:asciiTheme="minorHAnsi" w:hAnsiTheme="minorHAnsi"/>
          <w:sz w:val="22"/>
          <w:szCs w:val="22"/>
        </w:rPr>
        <w:t xml:space="preserve"> </w:t>
      </w:r>
      <w:r w:rsidRPr="00547099" w:rsidR="00547099">
        <w:rPr>
          <w:rFonts w:cs="Arial" w:asciiTheme="minorHAnsi" w:hAnsiTheme="minorHAnsi"/>
          <w:color w:val="000000" w:themeColor="text1"/>
          <w:sz w:val="22"/>
          <w:szCs w:val="22"/>
        </w:rPr>
        <w:t xml:space="preserve">Liliane </w:t>
      </w:r>
      <w:proofErr w:type="spellStart"/>
      <w:r w:rsidRPr="00547099" w:rsidR="00547099">
        <w:rPr>
          <w:rFonts w:cs="Arial" w:asciiTheme="minorHAnsi" w:hAnsiTheme="minorHAnsi"/>
          <w:color w:val="000000" w:themeColor="text1"/>
          <w:sz w:val="22"/>
          <w:szCs w:val="22"/>
        </w:rPr>
        <w:t>Volozinskis</w:t>
      </w:r>
      <w:proofErr w:type="spellEnd"/>
      <w:r w:rsidR="00546822">
        <w:rPr>
          <w:rFonts w:asciiTheme="minorHAnsi" w:hAnsiTheme="minorHAnsi"/>
          <w:sz w:val="22"/>
          <w:szCs w:val="22"/>
        </w:rPr>
        <w:t xml:space="preserve"> en</w:t>
      </w:r>
      <w:r w:rsidRPr="00547099" w:rsidR="00546822">
        <w:rPr>
          <w:rFonts w:asciiTheme="minorHAnsi" w:hAnsiTheme="minorHAnsi"/>
          <w:sz w:val="22"/>
          <w:szCs w:val="22"/>
        </w:rPr>
        <w:t xml:space="preserve"> </w:t>
      </w:r>
      <w:r w:rsidRPr="00547099" w:rsidR="00547099">
        <w:rPr>
          <w:rFonts w:asciiTheme="minorHAnsi" w:hAnsiTheme="minorHAnsi"/>
          <w:sz w:val="22"/>
          <w:szCs w:val="22"/>
        </w:rPr>
        <w:t>Arnold de Boer</w:t>
      </w:r>
    </w:p>
    <w:p w:rsidR="00C94896" w:rsidP="008C150E" w:rsidRDefault="00C94896">
      <w:pPr>
        <w:rPr>
          <w:rFonts w:asciiTheme="minorHAnsi" w:hAnsiTheme="minorHAnsi"/>
          <w:szCs w:val="22"/>
        </w:rPr>
      </w:pPr>
    </w:p>
    <w:p w:rsidR="00D501E1" w:rsidP="008C150E" w:rsidRDefault="00D501E1">
      <w:pPr>
        <w:rPr>
          <w:rFonts w:asciiTheme="minorHAnsi" w:hAnsiTheme="minorHAnsi"/>
          <w:szCs w:val="22"/>
        </w:rPr>
      </w:pPr>
      <w:r w:rsidRPr="00C93B2B">
        <w:rPr>
          <w:rFonts w:asciiTheme="minorHAnsi" w:hAnsiTheme="minorHAnsi"/>
          <w:i/>
          <w:sz w:val="22"/>
          <w:szCs w:val="22"/>
        </w:rPr>
        <w:t>Werkbezoeken</w:t>
      </w:r>
      <w:r w:rsidR="00C93B2B">
        <w:rPr>
          <w:rFonts w:asciiTheme="minorHAnsi" w:hAnsiTheme="minorHAnsi"/>
          <w:i/>
          <w:sz w:val="22"/>
          <w:szCs w:val="22"/>
        </w:rPr>
        <w:t xml:space="preserve"> (jan-jul 2015)</w:t>
      </w:r>
    </w:p>
    <w:p w:rsidRPr="000467AC" w:rsidR="000467AC" w:rsidP="000467AC" w:rsidRDefault="00547099">
      <w:pPr>
        <w:pStyle w:val="Tekstzonderopmaak"/>
        <w:numPr>
          <w:ilvl w:val="0"/>
          <w:numId w:val="4"/>
        </w:numPr>
        <w:rPr>
          <w:color w:val="000000" w:themeColor="text1"/>
        </w:rPr>
      </w:pPr>
      <w:r>
        <w:rPr>
          <w:color w:val="000000" w:themeColor="text1"/>
        </w:rPr>
        <w:t xml:space="preserve">12 mei 2015: </w:t>
      </w:r>
      <w:r w:rsidR="00C94896">
        <w:rPr>
          <w:color w:val="000000" w:themeColor="text1"/>
        </w:rPr>
        <w:t>A</w:t>
      </w:r>
      <w:r w:rsidR="000467AC">
        <w:rPr>
          <w:color w:val="000000" w:themeColor="text1"/>
        </w:rPr>
        <w:t>sbest</w:t>
      </w:r>
      <w:r>
        <w:rPr>
          <w:color w:val="000000" w:themeColor="text1"/>
        </w:rPr>
        <w:t xml:space="preserve"> Assist</w:t>
      </w:r>
      <w:r w:rsidR="00A00145">
        <w:rPr>
          <w:color w:val="000000" w:themeColor="text1"/>
        </w:rPr>
        <w:t xml:space="preserve"> - asbestsanering</w:t>
      </w:r>
    </w:p>
    <w:p w:rsidRPr="000467AC" w:rsidR="000467AC" w:rsidP="000467AC" w:rsidRDefault="001313D8">
      <w:pPr>
        <w:pStyle w:val="Tekstzonderopmaak"/>
        <w:numPr>
          <w:ilvl w:val="0"/>
          <w:numId w:val="4"/>
        </w:numPr>
        <w:rPr>
          <w:color w:val="000000" w:themeColor="text1"/>
        </w:rPr>
      </w:pPr>
      <w:r>
        <w:rPr>
          <w:color w:val="000000" w:themeColor="text1"/>
        </w:rPr>
        <w:t xml:space="preserve">22 mei 2015: </w:t>
      </w:r>
      <w:r w:rsidR="000467AC">
        <w:rPr>
          <w:color w:val="000000" w:themeColor="text1"/>
        </w:rPr>
        <w:t>Richting</w:t>
      </w:r>
      <w:r w:rsidR="00A00145">
        <w:rPr>
          <w:color w:val="000000" w:themeColor="text1"/>
        </w:rPr>
        <w:t xml:space="preserve"> - arbodienst</w:t>
      </w:r>
    </w:p>
    <w:p w:rsidRPr="000467AC" w:rsidR="001313D8" w:rsidP="001313D8" w:rsidRDefault="001313D8">
      <w:pPr>
        <w:pStyle w:val="Tekstzonderopmaak"/>
        <w:numPr>
          <w:ilvl w:val="0"/>
          <w:numId w:val="4"/>
        </w:numPr>
        <w:rPr>
          <w:color w:val="000000" w:themeColor="text1"/>
        </w:rPr>
      </w:pPr>
      <w:r>
        <w:rPr>
          <w:color w:val="000000" w:themeColor="text1"/>
        </w:rPr>
        <w:t>5 juni 2015: Shell</w:t>
      </w:r>
      <w:r w:rsidR="007963FA">
        <w:rPr>
          <w:color w:val="000000" w:themeColor="text1"/>
        </w:rPr>
        <w:t xml:space="preserve"> Amsterdam Research Centre</w:t>
      </w:r>
    </w:p>
    <w:p w:rsidR="00D501E1" w:rsidP="000467AC" w:rsidRDefault="001313D8">
      <w:pPr>
        <w:pStyle w:val="Tekstzonderopmaak"/>
        <w:numPr>
          <w:ilvl w:val="0"/>
          <w:numId w:val="4"/>
        </w:numPr>
        <w:rPr>
          <w:color w:val="000000" w:themeColor="text1"/>
        </w:rPr>
      </w:pPr>
      <w:r>
        <w:rPr>
          <w:color w:val="000000" w:themeColor="text1"/>
        </w:rPr>
        <w:t xml:space="preserve">17 juni 2015: </w:t>
      </w:r>
      <w:r w:rsidR="00C94896">
        <w:rPr>
          <w:color w:val="000000" w:themeColor="text1"/>
        </w:rPr>
        <w:t>G</w:t>
      </w:r>
      <w:r w:rsidR="000467AC">
        <w:rPr>
          <w:color w:val="000000" w:themeColor="text1"/>
        </w:rPr>
        <w:t>lazenwasser</w:t>
      </w:r>
      <w:r>
        <w:rPr>
          <w:color w:val="000000" w:themeColor="text1"/>
        </w:rPr>
        <w:t xml:space="preserve"> Vletter</w:t>
      </w:r>
    </w:p>
    <w:p w:rsidRPr="000467AC" w:rsidR="000467AC" w:rsidP="000467AC" w:rsidRDefault="000467AC">
      <w:pPr>
        <w:pStyle w:val="Tekstzonderopmaak"/>
        <w:rPr>
          <w:color w:val="000000" w:themeColor="text1"/>
        </w:rPr>
      </w:pPr>
    </w:p>
    <w:p w:rsidRPr="000D5BBC" w:rsidR="00D501E1" w:rsidP="00D501E1" w:rsidRDefault="0093404A">
      <w:pPr>
        <w:rPr>
          <w:rFonts w:asciiTheme="minorHAnsi" w:hAnsiTheme="minorHAnsi"/>
          <w:i/>
          <w:sz w:val="22"/>
          <w:szCs w:val="22"/>
        </w:rPr>
      </w:pPr>
      <w:r>
        <w:rPr>
          <w:rFonts w:asciiTheme="minorHAnsi" w:hAnsiTheme="minorHAnsi"/>
          <w:i/>
          <w:sz w:val="22"/>
          <w:szCs w:val="22"/>
        </w:rPr>
        <w:t>Inventarisatie o</w:t>
      </w:r>
      <w:r w:rsidRPr="000D5BBC" w:rsidR="00D501E1">
        <w:rPr>
          <w:rFonts w:asciiTheme="minorHAnsi" w:hAnsiTheme="minorHAnsi"/>
          <w:i/>
          <w:sz w:val="22"/>
          <w:szCs w:val="22"/>
        </w:rPr>
        <w:t>pvattingen andere nationale parlementen</w:t>
      </w:r>
      <w:r w:rsidR="00C93B2B">
        <w:rPr>
          <w:rFonts w:asciiTheme="minorHAnsi" w:hAnsiTheme="minorHAnsi"/>
          <w:i/>
          <w:sz w:val="22"/>
          <w:szCs w:val="22"/>
        </w:rPr>
        <w:t>(jun-aug 2015)</w:t>
      </w:r>
    </w:p>
    <w:p w:rsidR="00D54BDA" w:rsidP="00ED22EF" w:rsidRDefault="00D501E1">
      <w:pPr>
        <w:ind w:left="708"/>
        <w:rPr>
          <w:rFonts w:asciiTheme="minorHAnsi" w:hAnsiTheme="minorHAnsi"/>
          <w:sz w:val="22"/>
          <w:szCs w:val="22"/>
        </w:rPr>
      </w:pPr>
      <w:r w:rsidRPr="000574BD">
        <w:rPr>
          <w:rFonts w:asciiTheme="minorHAnsi" w:hAnsiTheme="minorHAnsi"/>
          <w:sz w:val="22"/>
          <w:szCs w:val="22"/>
        </w:rPr>
        <w:t xml:space="preserve">Er is </w:t>
      </w:r>
      <w:r w:rsidR="00993904">
        <w:rPr>
          <w:rFonts w:asciiTheme="minorHAnsi" w:hAnsiTheme="minorHAnsi"/>
          <w:sz w:val="22"/>
          <w:szCs w:val="22"/>
        </w:rPr>
        <w:t>aan de</w:t>
      </w:r>
      <w:r w:rsidRPr="000574BD">
        <w:rPr>
          <w:rFonts w:asciiTheme="minorHAnsi" w:hAnsiTheme="minorHAnsi"/>
          <w:sz w:val="22"/>
          <w:szCs w:val="22"/>
        </w:rPr>
        <w:t xml:space="preserve"> lidstaten Duitsland, Finland, Oostenrijk, Denemarken, V</w:t>
      </w:r>
      <w:r w:rsidR="00993904">
        <w:rPr>
          <w:rFonts w:asciiTheme="minorHAnsi" w:hAnsiTheme="minorHAnsi"/>
          <w:sz w:val="22"/>
          <w:szCs w:val="22"/>
        </w:rPr>
        <w:t xml:space="preserve">erenigd </w:t>
      </w:r>
      <w:r w:rsidRPr="000574BD">
        <w:rPr>
          <w:rFonts w:asciiTheme="minorHAnsi" w:hAnsiTheme="minorHAnsi"/>
          <w:sz w:val="22"/>
          <w:szCs w:val="22"/>
        </w:rPr>
        <w:t>K</w:t>
      </w:r>
      <w:r w:rsidR="00993904">
        <w:rPr>
          <w:rFonts w:asciiTheme="minorHAnsi" w:hAnsiTheme="minorHAnsi"/>
          <w:sz w:val="22"/>
          <w:szCs w:val="22"/>
        </w:rPr>
        <w:t>oninkrijk</w:t>
      </w:r>
      <w:r w:rsidRPr="000574BD">
        <w:rPr>
          <w:rFonts w:asciiTheme="minorHAnsi" w:hAnsiTheme="minorHAnsi"/>
          <w:sz w:val="22"/>
          <w:szCs w:val="22"/>
        </w:rPr>
        <w:t>, Zwede</w:t>
      </w:r>
      <w:r w:rsidR="00993904">
        <w:rPr>
          <w:rFonts w:asciiTheme="minorHAnsi" w:hAnsiTheme="minorHAnsi"/>
          <w:sz w:val="22"/>
          <w:szCs w:val="22"/>
        </w:rPr>
        <w:t>n, Frankrijk, Polen en Tsjechië</w:t>
      </w:r>
      <w:r w:rsidRPr="000574BD">
        <w:rPr>
          <w:rFonts w:asciiTheme="minorHAnsi" w:hAnsiTheme="minorHAnsi"/>
          <w:sz w:val="22"/>
          <w:szCs w:val="22"/>
        </w:rPr>
        <w:t xml:space="preserve"> een</w:t>
      </w:r>
      <w:r w:rsidR="00D54BDA">
        <w:rPr>
          <w:rFonts w:asciiTheme="minorHAnsi" w:hAnsiTheme="minorHAnsi"/>
          <w:sz w:val="22"/>
          <w:szCs w:val="22"/>
        </w:rPr>
        <w:t xml:space="preserve"> neutrale</w:t>
      </w:r>
      <w:r w:rsidRPr="000574BD">
        <w:rPr>
          <w:rFonts w:asciiTheme="minorHAnsi" w:hAnsiTheme="minorHAnsi"/>
          <w:sz w:val="22"/>
          <w:szCs w:val="22"/>
        </w:rPr>
        <w:t xml:space="preserve"> questionnaire uitgezet met </w:t>
      </w:r>
      <w:r w:rsidR="00BF081F">
        <w:rPr>
          <w:rFonts w:asciiTheme="minorHAnsi" w:hAnsiTheme="minorHAnsi"/>
          <w:sz w:val="22"/>
          <w:szCs w:val="22"/>
        </w:rPr>
        <w:t>de vraag</w:t>
      </w:r>
      <w:r w:rsidRPr="000574BD">
        <w:rPr>
          <w:rFonts w:asciiTheme="minorHAnsi" w:hAnsiTheme="minorHAnsi"/>
          <w:sz w:val="22"/>
          <w:szCs w:val="22"/>
        </w:rPr>
        <w:t xml:space="preserve"> hoe nationale parlementen aankijken tegen de evaluatie van </w:t>
      </w:r>
      <w:r w:rsidR="00D54BDA">
        <w:rPr>
          <w:rFonts w:asciiTheme="minorHAnsi" w:hAnsiTheme="minorHAnsi"/>
          <w:sz w:val="22"/>
          <w:szCs w:val="22"/>
        </w:rPr>
        <w:t>het</w:t>
      </w:r>
      <w:r w:rsidRPr="000574BD">
        <w:rPr>
          <w:rFonts w:asciiTheme="minorHAnsi" w:hAnsiTheme="minorHAnsi"/>
          <w:sz w:val="22"/>
          <w:szCs w:val="22"/>
        </w:rPr>
        <w:t xml:space="preserve"> strategisch kader. </w:t>
      </w:r>
      <w:r w:rsidR="00D54BDA">
        <w:rPr>
          <w:rFonts w:asciiTheme="minorHAnsi" w:hAnsiTheme="minorHAnsi"/>
          <w:sz w:val="22"/>
          <w:szCs w:val="22"/>
        </w:rPr>
        <w:t xml:space="preserve">Er is specifiek voor deze </w:t>
      </w:r>
      <w:r w:rsidR="00010051">
        <w:rPr>
          <w:rFonts w:asciiTheme="minorHAnsi" w:hAnsiTheme="minorHAnsi"/>
          <w:sz w:val="22"/>
          <w:szCs w:val="22"/>
        </w:rPr>
        <w:t>lidstaten</w:t>
      </w:r>
      <w:r w:rsidR="00D54BDA">
        <w:rPr>
          <w:rFonts w:asciiTheme="minorHAnsi" w:hAnsiTheme="minorHAnsi"/>
          <w:sz w:val="22"/>
          <w:szCs w:val="22"/>
        </w:rPr>
        <w:t xml:space="preserve"> gekozen omdat </w:t>
      </w:r>
      <w:r w:rsidR="00010051">
        <w:rPr>
          <w:rFonts w:asciiTheme="minorHAnsi" w:hAnsiTheme="minorHAnsi"/>
          <w:sz w:val="22"/>
          <w:szCs w:val="22"/>
        </w:rPr>
        <w:t>zij veel verschillen of juist overeen komen met het Nederlandse model.</w:t>
      </w:r>
    </w:p>
    <w:p w:rsidRPr="000574BD" w:rsidR="00D501E1" w:rsidP="00ED22EF" w:rsidRDefault="00010051">
      <w:pPr>
        <w:ind w:left="708"/>
        <w:rPr>
          <w:rFonts w:asciiTheme="minorHAnsi" w:hAnsiTheme="minorHAnsi"/>
          <w:sz w:val="22"/>
          <w:szCs w:val="22"/>
        </w:rPr>
      </w:pPr>
      <w:r>
        <w:rPr>
          <w:rFonts w:asciiTheme="minorHAnsi" w:hAnsiTheme="minorHAnsi"/>
          <w:sz w:val="22"/>
          <w:szCs w:val="22"/>
        </w:rPr>
        <w:t xml:space="preserve">Gevraagd is of volgens deze parlementen het </w:t>
      </w:r>
      <w:r w:rsidRPr="000574BD" w:rsidR="00D501E1">
        <w:rPr>
          <w:rFonts w:asciiTheme="minorHAnsi" w:hAnsiTheme="minorHAnsi"/>
          <w:sz w:val="22"/>
          <w:szCs w:val="22"/>
        </w:rPr>
        <w:t xml:space="preserve">kader met de </w:t>
      </w:r>
      <w:r w:rsidRPr="000574BD" w:rsidR="00D54BDA">
        <w:rPr>
          <w:rFonts w:asciiTheme="minorHAnsi" w:hAnsiTheme="minorHAnsi"/>
          <w:sz w:val="22"/>
          <w:szCs w:val="22"/>
        </w:rPr>
        <w:t>z</w:t>
      </w:r>
      <w:r w:rsidR="00546822">
        <w:rPr>
          <w:rFonts w:asciiTheme="minorHAnsi" w:hAnsiTheme="minorHAnsi"/>
          <w:sz w:val="22"/>
          <w:szCs w:val="22"/>
        </w:rPr>
        <w:t>o</w:t>
      </w:r>
      <w:r w:rsidRPr="000574BD" w:rsidR="00D54BDA">
        <w:rPr>
          <w:rFonts w:asciiTheme="minorHAnsi" w:hAnsiTheme="minorHAnsi"/>
          <w:sz w:val="22"/>
          <w:szCs w:val="22"/>
        </w:rPr>
        <w:t>g</w:t>
      </w:r>
      <w:r w:rsidR="00546822">
        <w:rPr>
          <w:rFonts w:asciiTheme="minorHAnsi" w:hAnsiTheme="minorHAnsi"/>
          <w:sz w:val="22"/>
          <w:szCs w:val="22"/>
        </w:rPr>
        <w:t>e</w:t>
      </w:r>
      <w:r w:rsidRPr="000574BD" w:rsidR="00D54BDA">
        <w:rPr>
          <w:rFonts w:asciiTheme="minorHAnsi" w:hAnsiTheme="minorHAnsi"/>
          <w:sz w:val="22"/>
          <w:szCs w:val="22"/>
        </w:rPr>
        <w:t>n</w:t>
      </w:r>
      <w:r w:rsidR="00546822">
        <w:rPr>
          <w:rFonts w:asciiTheme="minorHAnsi" w:hAnsiTheme="minorHAnsi"/>
          <w:sz w:val="22"/>
          <w:szCs w:val="22"/>
        </w:rPr>
        <w:t>aamde</w:t>
      </w:r>
      <w:r w:rsidRPr="000574BD" w:rsidR="00D501E1">
        <w:rPr>
          <w:rFonts w:asciiTheme="minorHAnsi" w:hAnsiTheme="minorHAnsi"/>
          <w:sz w:val="22"/>
          <w:szCs w:val="22"/>
        </w:rPr>
        <w:t xml:space="preserve"> dochterrichtlijnen</w:t>
      </w:r>
      <w:r>
        <w:rPr>
          <w:rFonts w:asciiTheme="minorHAnsi" w:hAnsiTheme="minorHAnsi"/>
          <w:sz w:val="22"/>
          <w:szCs w:val="22"/>
        </w:rPr>
        <w:t xml:space="preserve"> voldoet</w:t>
      </w:r>
      <w:r w:rsidRPr="000574BD" w:rsidR="00D501E1">
        <w:rPr>
          <w:rFonts w:asciiTheme="minorHAnsi" w:hAnsiTheme="minorHAnsi"/>
          <w:sz w:val="22"/>
          <w:szCs w:val="22"/>
        </w:rPr>
        <w:t xml:space="preserve"> of moet </w:t>
      </w:r>
      <w:r w:rsidR="00546822">
        <w:rPr>
          <w:rFonts w:asciiTheme="minorHAnsi" w:hAnsiTheme="minorHAnsi"/>
          <w:sz w:val="22"/>
          <w:szCs w:val="22"/>
        </w:rPr>
        <w:t>worden</w:t>
      </w:r>
      <w:r w:rsidRPr="000574BD" w:rsidR="00546822">
        <w:rPr>
          <w:rFonts w:asciiTheme="minorHAnsi" w:hAnsiTheme="minorHAnsi"/>
          <w:sz w:val="22"/>
          <w:szCs w:val="22"/>
        </w:rPr>
        <w:t xml:space="preserve"> </w:t>
      </w:r>
      <w:r w:rsidRPr="000574BD" w:rsidR="00D501E1">
        <w:rPr>
          <w:rFonts w:asciiTheme="minorHAnsi" w:hAnsiTheme="minorHAnsi"/>
          <w:sz w:val="22"/>
          <w:szCs w:val="22"/>
        </w:rPr>
        <w:t>geschrapt dan</w:t>
      </w:r>
      <w:r w:rsidR="0093404A">
        <w:rPr>
          <w:rFonts w:asciiTheme="minorHAnsi" w:hAnsiTheme="minorHAnsi"/>
          <w:sz w:val="22"/>
          <w:szCs w:val="22"/>
        </w:rPr>
        <w:t xml:space="preserve"> </w:t>
      </w:r>
      <w:r w:rsidRPr="000574BD" w:rsidR="00D501E1">
        <w:rPr>
          <w:rFonts w:asciiTheme="minorHAnsi" w:hAnsiTheme="minorHAnsi"/>
          <w:sz w:val="22"/>
          <w:szCs w:val="22"/>
        </w:rPr>
        <w:t xml:space="preserve">wel aangevuld. </w:t>
      </w:r>
      <w:r w:rsidR="00546822">
        <w:rPr>
          <w:rFonts w:asciiTheme="minorHAnsi" w:hAnsiTheme="minorHAnsi"/>
          <w:sz w:val="22"/>
          <w:szCs w:val="22"/>
        </w:rPr>
        <w:t xml:space="preserve"> </w:t>
      </w:r>
      <w:r w:rsidRPr="000574BD" w:rsidR="00D501E1">
        <w:rPr>
          <w:rFonts w:asciiTheme="minorHAnsi" w:hAnsiTheme="minorHAnsi"/>
          <w:sz w:val="22"/>
          <w:szCs w:val="22"/>
        </w:rPr>
        <w:t>Ook werd naar de uitvoering van gezond en veilig werken in de desbetreffende lidstaat gevraagd.</w:t>
      </w:r>
    </w:p>
    <w:p w:rsidRPr="000574BD" w:rsidR="00D501E1" w:rsidP="00ED22EF" w:rsidRDefault="00D501E1">
      <w:pPr>
        <w:ind w:left="708"/>
        <w:rPr>
          <w:rFonts w:asciiTheme="minorHAnsi" w:hAnsiTheme="minorHAnsi"/>
          <w:sz w:val="22"/>
          <w:szCs w:val="22"/>
        </w:rPr>
      </w:pPr>
      <w:r w:rsidRPr="000574BD">
        <w:rPr>
          <w:rFonts w:asciiTheme="minorHAnsi" w:hAnsiTheme="minorHAnsi"/>
          <w:sz w:val="22"/>
          <w:szCs w:val="22"/>
        </w:rPr>
        <w:t>De respons op de questionnaire was niet hoog. Slecht</w:t>
      </w:r>
      <w:r w:rsidR="00F620AE">
        <w:rPr>
          <w:rFonts w:asciiTheme="minorHAnsi" w:hAnsiTheme="minorHAnsi"/>
          <w:sz w:val="22"/>
          <w:szCs w:val="22"/>
        </w:rPr>
        <w:t>s</w:t>
      </w:r>
      <w:r w:rsidRPr="000574BD">
        <w:rPr>
          <w:rFonts w:asciiTheme="minorHAnsi" w:hAnsiTheme="minorHAnsi"/>
          <w:sz w:val="22"/>
          <w:szCs w:val="22"/>
        </w:rPr>
        <w:t xml:space="preserve"> </w:t>
      </w:r>
      <w:r w:rsidR="00F620AE">
        <w:rPr>
          <w:rFonts w:asciiTheme="minorHAnsi" w:hAnsiTheme="minorHAnsi"/>
          <w:sz w:val="22"/>
          <w:szCs w:val="22"/>
        </w:rPr>
        <w:t>4</w:t>
      </w:r>
      <w:r w:rsidRPr="000574BD">
        <w:rPr>
          <w:rFonts w:asciiTheme="minorHAnsi" w:hAnsiTheme="minorHAnsi"/>
          <w:sz w:val="22"/>
          <w:szCs w:val="22"/>
        </w:rPr>
        <w:t xml:space="preserve"> nationale parlementen (Oostenrijk, </w:t>
      </w:r>
      <w:r w:rsidRPr="000574BD" w:rsidR="00546822">
        <w:rPr>
          <w:rFonts w:asciiTheme="minorHAnsi" w:hAnsiTheme="minorHAnsi"/>
          <w:sz w:val="22"/>
          <w:szCs w:val="22"/>
        </w:rPr>
        <w:t>V</w:t>
      </w:r>
      <w:r w:rsidR="00546822">
        <w:rPr>
          <w:rFonts w:asciiTheme="minorHAnsi" w:hAnsiTheme="minorHAnsi"/>
          <w:sz w:val="22"/>
          <w:szCs w:val="22"/>
        </w:rPr>
        <w:t xml:space="preserve">erenigd </w:t>
      </w:r>
      <w:r w:rsidRPr="000574BD" w:rsidR="00546822">
        <w:rPr>
          <w:rFonts w:asciiTheme="minorHAnsi" w:hAnsiTheme="minorHAnsi"/>
          <w:sz w:val="22"/>
          <w:szCs w:val="22"/>
        </w:rPr>
        <w:t>K</w:t>
      </w:r>
      <w:r w:rsidR="00546822">
        <w:rPr>
          <w:rFonts w:asciiTheme="minorHAnsi" w:hAnsiTheme="minorHAnsi"/>
          <w:sz w:val="22"/>
          <w:szCs w:val="22"/>
        </w:rPr>
        <w:t>oninkrijk</w:t>
      </w:r>
      <w:r w:rsidRPr="000574BD">
        <w:rPr>
          <w:rFonts w:asciiTheme="minorHAnsi" w:hAnsiTheme="minorHAnsi"/>
          <w:sz w:val="22"/>
          <w:szCs w:val="22"/>
        </w:rPr>
        <w:t>, Zweden</w:t>
      </w:r>
      <w:r w:rsidR="00F620AE">
        <w:rPr>
          <w:rFonts w:asciiTheme="minorHAnsi" w:hAnsiTheme="minorHAnsi"/>
          <w:sz w:val="22"/>
          <w:szCs w:val="22"/>
        </w:rPr>
        <w:t xml:space="preserve"> en Duitsland</w:t>
      </w:r>
      <w:r w:rsidRPr="000574BD">
        <w:rPr>
          <w:rFonts w:asciiTheme="minorHAnsi" w:hAnsiTheme="minorHAnsi"/>
          <w:sz w:val="22"/>
          <w:szCs w:val="22"/>
        </w:rPr>
        <w:t>)</w:t>
      </w:r>
      <w:r w:rsidR="00D54BDA">
        <w:rPr>
          <w:rFonts w:asciiTheme="minorHAnsi" w:hAnsiTheme="minorHAnsi"/>
          <w:sz w:val="22"/>
          <w:szCs w:val="22"/>
        </w:rPr>
        <w:t xml:space="preserve"> </w:t>
      </w:r>
      <w:r w:rsidRPr="000574BD">
        <w:rPr>
          <w:rFonts w:asciiTheme="minorHAnsi" w:hAnsiTheme="minorHAnsi"/>
          <w:sz w:val="22"/>
          <w:szCs w:val="22"/>
        </w:rPr>
        <w:t xml:space="preserve">hebben een reactie ingestuurd. </w:t>
      </w:r>
    </w:p>
    <w:p w:rsidR="00D501E1" w:rsidP="008C150E" w:rsidRDefault="00D501E1">
      <w:pPr>
        <w:rPr>
          <w:rFonts w:asciiTheme="minorHAnsi" w:hAnsiTheme="minorHAnsi"/>
          <w:szCs w:val="22"/>
        </w:rPr>
      </w:pPr>
    </w:p>
    <w:p w:rsidR="00D501E1" w:rsidP="00D501E1" w:rsidRDefault="00632334">
      <w:pPr>
        <w:rPr>
          <w:rFonts w:asciiTheme="minorHAnsi" w:hAnsiTheme="minorHAnsi"/>
          <w:b/>
          <w:sz w:val="22"/>
          <w:szCs w:val="22"/>
        </w:rPr>
      </w:pPr>
      <w:r w:rsidRPr="00632334">
        <w:rPr>
          <w:rFonts w:asciiTheme="minorHAnsi" w:hAnsiTheme="minorHAnsi"/>
          <w:b/>
          <w:sz w:val="22"/>
          <w:szCs w:val="22"/>
        </w:rPr>
        <w:t>Vervolgstappen</w:t>
      </w:r>
    </w:p>
    <w:p w:rsidR="00F13632" w:rsidP="00F13632" w:rsidRDefault="00F13632">
      <w:pPr>
        <w:rPr>
          <w:rFonts w:asciiTheme="minorHAnsi" w:hAnsiTheme="minorHAnsi"/>
          <w:sz w:val="22"/>
          <w:szCs w:val="22"/>
        </w:rPr>
      </w:pPr>
      <w:r>
        <w:rPr>
          <w:rFonts w:asciiTheme="minorHAnsi" w:hAnsiTheme="minorHAnsi"/>
          <w:sz w:val="22"/>
          <w:szCs w:val="22"/>
        </w:rPr>
        <w:t xml:space="preserve">In de komende periode zullen wij de </w:t>
      </w:r>
      <w:r w:rsidR="00E62F7F">
        <w:rPr>
          <w:rFonts w:asciiTheme="minorHAnsi" w:hAnsiTheme="minorHAnsi"/>
          <w:sz w:val="22"/>
          <w:szCs w:val="22"/>
        </w:rPr>
        <w:t xml:space="preserve">reeks </w:t>
      </w:r>
      <w:r w:rsidRPr="00F13632" w:rsidR="00D501E1">
        <w:rPr>
          <w:rFonts w:asciiTheme="minorHAnsi" w:hAnsiTheme="minorHAnsi"/>
          <w:sz w:val="22"/>
          <w:szCs w:val="22"/>
        </w:rPr>
        <w:t xml:space="preserve">gesprekken </w:t>
      </w:r>
      <w:r>
        <w:rPr>
          <w:rFonts w:asciiTheme="minorHAnsi" w:hAnsiTheme="minorHAnsi"/>
          <w:sz w:val="22"/>
          <w:szCs w:val="22"/>
        </w:rPr>
        <w:t xml:space="preserve">met relevante partijen </w:t>
      </w:r>
      <w:r w:rsidRPr="00F13632" w:rsidR="00D501E1">
        <w:rPr>
          <w:rFonts w:asciiTheme="minorHAnsi" w:hAnsiTheme="minorHAnsi"/>
          <w:sz w:val="22"/>
          <w:szCs w:val="22"/>
        </w:rPr>
        <w:t>afronden</w:t>
      </w:r>
      <w:r w:rsidR="00452D85">
        <w:rPr>
          <w:rFonts w:asciiTheme="minorHAnsi" w:hAnsiTheme="minorHAnsi"/>
          <w:sz w:val="22"/>
          <w:szCs w:val="22"/>
        </w:rPr>
        <w:t xml:space="preserve"> </w:t>
      </w:r>
      <w:r>
        <w:rPr>
          <w:rFonts w:asciiTheme="minorHAnsi" w:hAnsiTheme="minorHAnsi"/>
          <w:sz w:val="22"/>
          <w:szCs w:val="22"/>
        </w:rPr>
        <w:t>om</w:t>
      </w:r>
      <w:r w:rsidR="00452D85">
        <w:rPr>
          <w:rFonts w:asciiTheme="minorHAnsi" w:hAnsiTheme="minorHAnsi"/>
          <w:sz w:val="22"/>
          <w:szCs w:val="22"/>
        </w:rPr>
        <w:t xml:space="preserve"> </w:t>
      </w:r>
      <w:r>
        <w:rPr>
          <w:rFonts w:asciiTheme="minorHAnsi" w:hAnsiTheme="minorHAnsi"/>
          <w:sz w:val="22"/>
          <w:szCs w:val="22"/>
        </w:rPr>
        <w:t xml:space="preserve">vervolgens een </w:t>
      </w:r>
      <w:r w:rsidRPr="00A00145" w:rsidR="00D501E1">
        <w:rPr>
          <w:rFonts w:asciiTheme="minorHAnsi" w:hAnsiTheme="minorHAnsi"/>
          <w:sz w:val="22"/>
          <w:szCs w:val="22"/>
        </w:rPr>
        <w:t>analyse</w:t>
      </w:r>
      <w:r>
        <w:rPr>
          <w:rFonts w:asciiTheme="minorHAnsi" w:hAnsiTheme="minorHAnsi"/>
          <w:sz w:val="22"/>
          <w:szCs w:val="22"/>
        </w:rPr>
        <w:t xml:space="preserve"> te maken van de bevindingen.</w:t>
      </w:r>
      <w:r w:rsidR="00016BA8">
        <w:rPr>
          <w:rFonts w:asciiTheme="minorHAnsi" w:hAnsiTheme="minorHAnsi"/>
          <w:sz w:val="22"/>
          <w:szCs w:val="22"/>
        </w:rPr>
        <w:t xml:space="preserve"> </w:t>
      </w:r>
      <w:r w:rsidR="00E36115">
        <w:rPr>
          <w:rFonts w:asciiTheme="minorHAnsi" w:hAnsiTheme="minorHAnsi"/>
          <w:sz w:val="22"/>
          <w:szCs w:val="22"/>
        </w:rPr>
        <w:t xml:space="preserve">Op basis van deze bevindingen zal een </w:t>
      </w:r>
      <w:r w:rsidR="00016BA8">
        <w:rPr>
          <w:rFonts w:asciiTheme="minorHAnsi" w:hAnsiTheme="minorHAnsi"/>
          <w:sz w:val="22"/>
          <w:szCs w:val="22"/>
        </w:rPr>
        <w:t>position paper</w:t>
      </w:r>
      <w:r w:rsidR="00E36115">
        <w:rPr>
          <w:rFonts w:asciiTheme="minorHAnsi" w:hAnsiTheme="minorHAnsi"/>
          <w:sz w:val="22"/>
          <w:szCs w:val="22"/>
        </w:rPr>
        <w:t xml:space="preserve"> namens de commissie worden opgesteld</w:t>
      </w:r>
      <w:r w:rsidR="00016BA8">
        <w:rPr>
          <w:rFonts w:asciiTheme="minorHAnsi" w:hAnsiTheme="minorHAnsi"/>
          <w:sz w:val="22"/>
          <w:szCs w:val="22"/>
        </w:rPr>
        <w:t xml:space="preserve">. </w:t>
      </w:r>
    </w:p>
    <w:p w:rsidR="00D501E1" w:rsidP="00D501E1" w:rsidRDefault="0093404A">
      <w:pPr>
        <w:rPr>
          <w:rFonts w:cs="Consolas" w:asciiTheme="minorHAnsi" w:hAnsiTheme="minorHAnsi" w:eastAsiaTheme="minorHAnsi"/>
          <w:sz w:val="22"/>
          <w:szCs w:val="22"/>
          <w:lang w:eastAsia="en-US"/>
        </w:rPr>
      </w:pPr>
      <w:r w:rsidRPr="00A00145">
        <w:rPr>
          <w:rFonts w:asciiTheme="minorHAnsi" w:hAnsiTheme="minorHAnsi"/>
          <w:sz w:val="22"/>
          <w:szCs w:val="22"/>
        </w:rPr>
        <w:t xml:space="preserve"> </w:t>
      </w:r>
    </w:p>
    <w:p w:rsidRPr="00F13632" w:rsidR="00D501E1" w:rsidP="00F13632" w:rsidRDefault="00F13632">
      <w:pPr>
        <w:rPr>
          <w:rFonts w:asciiTheme="minorHAnsi" w:hAnsiTheme="minorHAnsi"/>
          <w:sz w:val="22"/>
          <w:szCs w:val="22"/>
        </w:rPr>
      </w:pPr>
      <w:r>
        <w:rPr>
          <w:rFonts w:asciiTheme="minorHAnsi" w:hAnsiTheme="minorHAnsi"/>
          <w:sz w:val="22"/>
          <w:szCs w:val="22"/>
        </w:rPr>
        <w:t xml:space="preserve">Vervolgens zullen wij het </w:t>
      </w:r>
      <w:r w:rsidR="00E36115">
        <w:rPr>
          <w:rFonts w:asciiTheme="minorHAnsi" w:hAnsiTheme="minorHAnsi"/>
          <w:sz w:val="22"/>
          <w:szCs w:val="22"/>
        </w:rPr>
        <w:t>c</w:t>
      </w:r>
      <w:r w:rsidRPr="00F13632" w:rsidR="00C93B2B">
        <w:rPr>
          <w:rFonts w:asciiTheme="minorHAnsi" w:hAnsiTheme="minorHAnsi"/>
          <w:sz w:val="22"/>
          <w:szCs w:val="22"/>
        </w:rPr>
        <w:t xml:space="preserve">oncept </w:t>
      </w:r>
      <w:r w:rsidRPr="00F13632" w:rsidR="00D501E1">
        <w:rPr>
          <w:rFonts w:asciiTheme="minorHAnsi" w:hAnsiTheme="minorHAnsi"/>
          <w:sz w:val="22"/>
          <w:szCs w:val="22"/>
        </w:rPr>
        <w:t>position paper</w:t>
      </w:r>
      <w:r>
        <w:rPr>
          <w:rFonts w:asciiTheme="minorHAnsi" w:hAnsiTheme="minorHAnsi"/>
          <w:sz w:val="22"/>
          <w:szCs w:val="22"/>
        </w:rPr>
        <w:t xml:space="preserve"> ter vaststelling</w:t>
      </w:r>
      <w:r w:rsidRPr="00F13632" w:rsidR="00D501E1">
        <w:rPr>
          <w:rFonts w:asciiTheme="minorHAnsi" w:hAnsiTheme="minorHAnsi"/>
          <w:sz w:val="22"/>
          <w:szCs w:val="22"/>
        </w:rPr>
        <w:t xml:space="preserve"> </w:t>
      </w:r>
      <w:r>
        <w:rPr>
          <w:rFonts w:asciiTheme="minorHAnsi" w:hAnsiTheme="minorHAnsi"/>
          <w:sz w:val="22"/>
          <w:szCs w:val="22"/>
        </w:rPr>
        <w:t>voorleggen aan de</w:t>
      </w:r>
      <w:r w:rsidRPr="00F13632" w:rsidR="00C93B2B">
        <w:rPr>
          <w:rFonts w:asciiTheme="minorHAnsi" w:hAnsiTheme="minorHAnsi"/>
          <w:sz w:val="22"/>
          <w:szCs w:val="22"/>
        </w:rPr>
        <w:t xml:space="preserve"> c</w:t>
      </w:r>
      <w:r w:rsidRPr="00F13632" w:rsidR="00D501E1">
        <w:rPr>
          <w:rFonts w:asciiTheme="minorHAnsi" w:hAnsiTheme="minorHAnsi"/>
          <w:sz w:val="22"/>
          <w:szCs w:val="22"/>
        </w:rPr>
        <w:t>ommissie</w:t>
      </w:r>
      <w:r>
        <w:rPr>
          <w:rFonts w:asciiTheme="minorHAnsi" w:hAnsiTheme="minorHAnsi"/>
          <w:sz w:val="22"/>
          <w:szCs w:val="22"/>
        </w:rPr>
        <w:t>.</w:t>
      </w:r>
      <w:r w:rsidR="00E36115">
        <w:rPr>
          <w:rFonts w:asciiTheme="minorHAnsi" w:hAnsiTheme="minorHAnsi"/>
          <w:sz w:val="22"/>
          <w:szCs w:val="22"/>
        </w:rPr>
        <w:t xml:space="preserve"> </w:t>
      </w:r>
      <w:r>
        <w:rPr>
          <w:rFonts w:asciiTheme="minorHAnsi" w:hAnsiTheme="minorHAnsi"/>
          <w:sz w:val="22"/>
          <w:szCs w:val="22"/>
        </w:rPr>
        <w:t>N</w:t>
      </w:r>
      <w:r w:rsidRPr="00F13632" w:rsidR="00D501E1">
        <w:rPr>
          <w:rFonts w:asciiTheme="minorHAnsi" w:hAnsiTheme="minorHAnsi"/>
          <w:sz w:val="22"/>
          <w:szCs w:val="22"/>
        </w:rPr>
        <w:t xml:space="preserve">a akkoord </w:t>
      </w:r>
      <w:r>
        <w:rPr>
          <w:rFonts w:asciiTheme="minorHAnsi" w:hAnsiTheme="minorHAnsi"/>
          <w:sz w:val="22"/>
          <w:szCs w:val="22"/>
        </w:rPr>
        <w:t xml:space="preserve">van de commissie zal het position </w:t>
      </w:r>
      <w:r w:rsidRPr="00F13632" w:rsidR="00D501E1">
        <w:rPr>
          <w:rFonts w:asciiTheme="minorHAnsi" w:hAnsiTheme="minorHAnsi"/>
          <w:sz w:val="22"/>
          <w:szCs w:val="22"/>
        </w:rPr>
        <w:t>paper naar</w:t>
      </w:r>
      <w:r>
        <w:rPr>
          <w:rFonts w:asciiTheme="minorHAnsi" w:hAnsiTheme="minorHAnsi"/>
          <w:sz w:val="22"/>
          <w:szCs w:val="22"/>
        </w:rPr>
        <w:t xml:space="preserve"> de</w:t>
      </w:r>
      <w:r w:rsidRPr="00F13632" w:rsidR="00D501E1">
        <w:rPr>
          <w:rFonts w:asciiTheme="minorHAnsi" w:hAnsiTheme="minorHAnsi"/>
          <w:sz w:val="22"/>
          <w:szCs w:val="22"/>
        </w:rPr>
        <w:t xml:space="preserve"> Minister Sociale Zaken, Eurocommissaris Thijssen, E</w:t>
      </w:r>
      <w:r w:rsidRPr="00F13632">
        <w:rPr>
          <w:rFonts w:asciiTheme="minorHAnsi" w:hAnsiTheme="minorHAnsi"/>
          <w:sz w:val="22"/>
          <w:szCs w:val="22"/>
        </w:rPr>
        <w:t xml:space="preserve">uropees </w:t>
      </w:r>
      <w:r w:rsidRPr="00F13632" w:rsidR="00D501E1">
        <w:rPr>
          <w:rFonts w:asciiTheme="minorHAnsi" w:hAnsiTheme="minorHAnsi"/>
          <w:sz w:val="22"/>
          <w:szCs w:val="22"/>
        </w:rPr>
        <w:t>P</w:t>
      </w:r>
      <w:r w:rsidRPr="00F13632">
        <w:rPr>
          <w:rFonts w:asciiTheme="minorHAnsi" w:hAnsiTheme="minorHAnsi"/>
          <w:sz w:val="22"/>
          <w:szCs w:val="22"/>
        </w:rPr>
        <w:t>arlement</w:t>
      </w:r>
      <w:r>
        <w:rPr>
          <w:rFonts w:asciiTheme="minorHAnsi" w:hAnsiTheme="minorHAnsi"/>
          <w:sz w:val="22"/>
          <w:szCs w:val="22"/>
        </w:rPr>
        <w:t xml:space="preserve"> en de</w:t>
      </w:r>
      <w:r w:rsidRPr="00F13632" w:rsidR="00D501E1">
        <w:rPr>
          <w:rFonts w:asciiTheme="minorHAnsi" w:hAnsiTheme="minorHAnsi"/>
          <w:sz w:val="22"/>
          <w:szCs w:val="22"/>
        </w:rPr>
        <w:t xml:space="preserve"> overige nationale parlementen </w:t>
      </w:r>
      <w:r>
        <w:rPr>
          <w:rFonts w:asciiTheme="minorHAnsi" w:hAnsiTheme="minorHAnsi"/>
          <w:sz w:val="22"/>
          <w:szCs w:val="22"/>
        </w:rPr>
        <w:t xml:space="preserve">worden </w:t>
      </w:r>
      <w:r w:rsidR="002C02BC">
        <w:rPr>
          <w:rFonts w:asciiTheme="minorHAnsi" w:hAnsiTheme="minorHAnsi"/>
          <w:sz w:val="22"/>
          <w:szCs w:val="22"/>
        </w:rPr>
        <w:t>gezond</w:t>
      </w:r>
      <w:r w:rsidRPr="00F13632" w:rsidR="00D501E1">
        <w:rPr>
          <w:rFonts w:asciiTheme="minorHAnsi" w:hAnsiTheme="minorHAnsi"/>
          <w:sz w:val="22"/>
          <w:szCs w:val="22"/>
        </w:rPr>
        <w:t>en</w:t>
      </w:r>
      <w:r w:rsidR="00E36115">
        <w:rPr>
          <w:rFonts w:asciiTheme="minorHAnsi" w:hAnsiTheme="minorHAnsi"/>
          <w:sz w:val="22"/>
          <w:szCs w:val="22"/>
        </w:rPr>
        <w:t>.</w:t>
      </w:r>
    </w:p>
    <w:p w:rsidR="0084326C" w:rsidRDefault="0084326C">
      <w:pPr>
        <w:rPr>
          <w:rFonts w:asciiTheme="minorHAnsi" w:hAnsiTheme="minorHAnsi"/>
          <w:sz w:val="22"/>
          <w:szCs w:val="22"/>
        </w:rPr>
      </w:pPr>
    </w:p>
    <w:p w:rsidR="00AB23E6" w:rsidRDefault="00E36115">
      <w:pPr>
        <w:rPr>
          <w:rFonts w:cs="Consolas" w:asciiTheme="minorHAnsi" w:hAnsiTheme="minorHAnsi" w:eastAsiaTheme="minorHAnsi"/>
          <w:sz w:val="22"/>
          <w:szCs w:val="22"/>
          <w:lang w:eastAsia="en-US"/>
        </w:rPr>
      </w:pPr>
      <w:r>
        <w:rPr>
          <w:rFonts w:asciiTheme="minorHAnsi" w:hAnsiTheme="minorHAnsi"/>
          <w:sz w:val="22"/>
          <w:szCs w:val="22"/>
        </w:rPr>
        <w:t>In j</w:t>
      </w:r>
      <w:r w:rsidR="00016BA8">
        <w:rPr>
          <w:rFonts w:asciiTheme="minorHAnsi" w:hAnsiTheme="minorHAnsi"/>
          <w:sz w:val="22"/>
          <w:szCs w:val="22"/>
        </w:rPr>
        <w:t xml:space="preserve">anuari 2016 </w:t>
      </w:r>
      <w:r>
        <w:rPr>
          <w:rFonts w:asciiTheme="minorHAnsi" w:hAnsiTheme="minorHAnsi"/>
          <w:sz w:val="22"/>
          <w:szCs w:val="22"/>
        </w:rPr>
        <w:t>zal ons</w:t>
      </w:r>
      <w:r w:rsidR="00016BA8">
        <w:rPr>
          <w:rFonts w:asciiTheme="minorHAnsi" w:hAnsiTheme="minorHAnsi"/>
          <w:sz w:val="22"/>
          <w:szCs w:val="22"/>
        </w:rPr>
        <w:t xml:space="preserve"> eindverslag, met mogelijke aanbevelingen hoe verder te handelen op dit dossier, naar de commissie SZW worden gestuurd.</w:t>
      </w:r>
    </w:p>
    <w:p w:rsidR="00BF081F" w:rsidRDefault="00BF081F">
      <w:pPr>
        <w:rPr>
          <w:rFonts w:cs="Consolas" w:asciiTheme="minorHAnsi" w:hAnsiTheme="minorHAnsi" w:eastAsiaTheme="minorHAnsi"/>
          <w:sz w:val="22"/>
          <w:szCs w:val="22"/>
          <w:lang w:eastAsia="en-US"/>
        </w:rPr>
      </w:pPr>
      <w:r>
        <w:rPr>
          <w:rFonts w:cs="Consolas" w:asciiTheme="minorHAnsi" w:hAnsiTheme="minorHAnsi" w:eastAsiaTheme="minorHAnsi"/>
          <w:sz w:val="22"/>
          <w:szCs w:val="22"/>
          <w:lang w:eastAsia="en-US"/>
        </w:rPr>
        <w:t xml:space="preserve">Wij nodigen de leden van de commissie van harte uit ons te voeden met </w:t>
      </w:r>
      <w:r w:rsidR="00F13632">
        <w:rPr>
          <w:rFonts w:cs="Consolas" w:asciiTheme="minorHAnsi" w:hAnsiTheme="minorHAnsi" w:eastAsiaTheme="minorHAnsi"/>
          <w:sz w:val="22"/>
          <w:szCs w:val="22"/>
          <w:lang w:eastAsia="en-US"/>
        </w:rPr>
        <w:t>hu</w:t>
      </w:r>
      <w:r>
        <w:rPr>
          <w:rFonts w:cs="Consolas" w:asciiTheme="minorHAnsi" w:hAnsiTheme="minorHAnsi" w:eastAsiaTheme="minorHAnsi"/>
          <w:sz w:val="22"/>
          <w:szCs w:val="22"/>
          <w:lang w:eastAsia="en-US"/>
        </w:rPr>
        <w:t xml:space="preserve">n inzichten. </w:t>
      </w:r>
      <w:r w:rsidR="00E36115">
        <w:rPr>
          <w:rFonts w:cs="Consolas" w:asciiTheme="minorHAnsi" w:hAnsiTheme="minorHAnsi" w:eastAsiaTheme="minorHAnsi"/>
          <w:sz w:val="22"/>
          <w:szCs w:val="22"/>
          <w:lang w:eastAsia="en-US"/>
        </w:rPr>
        <w:t>Voorts zijn wij uiteraard te allen tijde</w:t>
      </w:r>
      <w:r w:rsidR="00F13632">
        <w:rPr>
          <w:rFonts w:cs="Consolas" w:asciiTheme="minorHAnsi" w:hAnsiTheme="minorHAnsi" w:eastAsiaTheme="minorHAnsi"/>
          <w:sz w:val="22"/>
          <w:szCs w:val="22"/>
          <w:lang w:eastAsia="en-US"/>
        </w:rPr>
        <w:t xml:space="preserve"> bereid een nadere toelichting te geven.</w:t>
      </w:r>
    </w:p>
    <w:p w:rsidR="00F13632" w:rsidRDefault="00F13632">
      <w:pPr>
        <w:rPr>
          <w:rFonts w:cs="Consolas" w:asciiTheme="minorHAnsi" w:hAnsiTheme="minorHAnsi" w:eastAsiaTheme="minorHAnsi"/>
          <w:sz w:val="22"/>
          <w:szCs w:val="22"/>
          <w:lang w:eastAsia="en-US"/>
        </w:rPr>
      </w:pPr>
    </w:p>
    <w:p w:rsidR="00CA0476" w:rsidRDefault="00CA0476">
      <w:pPr>
        <w:rPr>
          <w:rFonts w:cs="Consolas" w:asciiTheme="minorHAnsi" w:hAnsiTheme="minorHAnsi" w:eastAsiaTheme="minorHAnsi"/>
          <w:sz w:val="22"/>
          <w:szCs w:val="22"/>
          <w:lang w:eastAsia="en-US"/>
        </w:rPr>
      </w:pPr>
    </w:p>
    <w:p w:rsidR="00CA0476" w:rsidRDefault="00CA0476">
      <w:pPr>
        <w:rPr>
          <w:rFonts w:cs="Consolas" w:asciiTheme="minorHAnsi" w:hAnsiTheme="minorHAnsi" w:eastAsiaTheme="minorHAnsi"/>
          <w:sz w:val="22"/>
          <w:szCs w:val="22"/>
          <w:lang w:eastAsia="en-US"/>
        </w:rPr>
      </w:pPr>
    </w:p>
    <w:p w:rsidR="00F13632" w:rsidRDefault="00F13632">
      <w:pPr>
        <w:rPr>
          <w:rFonts w:cs="Consolas" w:asciiTheme="minorHAnsi" w:hAnsiTheme="minorHAnsi" w:eastAsiaTheme="minorHAnsi"/>
          <w:sz w:val="22"/>
          <w:szCs w:val="22"/>
          <w:lang w:eastAsia="en-US"/>
        </w:rPr>
      </w:pPr>
      <w:r>
        <w:rPr>
          <w:rFonts w:cs="Consolas" w:asciiTheme="minorHAnsi" w:hAnsiTheme="minorHAnsi" w:eastAsiaTheme="minorHAnsi"/>
          <w:sz w:val="22"/>
          <w:szCs w:val="22"/>
          <w:lang w:eastAsia="en-US"/>
        </w:rPr>
        <w:t>J. Kerstens</w:t>
      </w:r>
    </w:p>
    <w:p w:rsidRPr="0093404A" w:rsidR="00F13632" w:rsidRDefault="00F13632">
      <w:pPr>
        <w:rPr>
          <w:rFonts w:cs="Consolas" w:asciiTheme="minorHAnsi" w:hAnsiTheme="minorHAnsi" w:eastAsiaTheme="minorHAnsi"/>
          <w:sz w:val="22"/>
          <w:szCs w:val="22"/>
          <w:lang w:eastAsia="en-US"/>
        </w:rPr>
      </w:pPr>
      <w:r>
        <w:rPr>
          <w:rFonts w:cs="Consolas" w:asciiTheme="minorHAnsi" w:hAnsiTheme="minorHAnsi" w:eastAsiaTheme="minorHAnsi"/>
          <w:sz w:val="22"/>
          <w:szCs w:val="22"/>
          <w:lang w:eastAsia="en-US"/>
        </w:rPr>
        <w:t>P.J.M.J. Moors</w:t>
      </w:r>
    </w:p>
    <w:sectPr w:rsidRPr="0093404A" w:rsidR="00F1363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0E" w:rsidRDefault="008C150E" w:rsidP="008C150E">
      <w:r>
        <w:separator/>
      </w:r>
    </w:p>
  </w:endnote>
  <w:endnote w:type="continuationSeparator" w:id="0">
    <w:p w:rsidR="008C150E" w:rsidRDefault="008C150E" w:rsidP="008C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0E" w:rsidRDefault="008C150E" w:rsidP="008C150E">
      <w:r>
        <w:separator/>
      </w:r>
    </w:p>
  </w:footnote>
  <w:footnote w:type="continuationSeparator" w:id="0">
    <w:p w:rsidR="008C150E" w:rsidRDefault="008C150E" w:rsidP="008C150E">
      <w:r>
        <w:continuationSeparator/>
      </w:r>
    </w:p>
  </w:footnote>
  <w:footnote w:id="1">
    <w:p w:rsidR="00E13276" w:rsidRDefault="00E13276">
      <w:pPr>
        <w:pStyle w:val="Voetnoottekst"/>
      </w:pPr>
      <w:r>
        <w:rPr>
          <w:rStyle w:val="Voetnootmarkering"/>
        </w:rPr>
        <w:footnoteRef/>
      </w:r>
      <w:r>
        <w:t xml:space="preserve"> </w:t>
      </w:r>
      <w:r w:rsidRPr="00CA0476">
        <w:rPr>
          <w:rFonts w:asciiTheme="minorHAnsi" w:hAnsiTheme="minorHAnsi"/>
          <w:szCs w:val="22"/>
        </w:rPr>
        <w:t>2014Z23282</w:t>
      </w:r>
    </w:p>
  </w:footnote>
  <w:footnote w:id="2">
    <w:p w:rsidR="00E13276" w:rsidRDefault="00E13276">
      <w:pPr>
        <w:pStyle w:val="Voetnoottekst"/>
      </w:pPr>
      <w:r>
        <w:rPr>
          <w:rStyle w:val="Voetnootmarkering"/>
        </w:rPr>
        <w:footnoteRef/>
      </w:r>
      <w:r>
        <w:t xml:space="preserve"> </w:t>
      </w:r>
      <w:r w:rsidRPr="00CA0476">
        <w:rPr>
          <w:rFonts w:asciiTheme="minorHAnsi" w:hAnsiTheme="minorHAnsi"/>
          <w:szCs w:val="22"/>
        </w:rPr>
        <w:t>http://ec.europa.eu/smart-regulation/refit/index_nl.htm</w:t>
      </w:r>
    </w:p>
  </w:footnote>
  <w:footnote w:id="3">
    <w:p w:rsidR="00E13276" w:rsidRDefault="00E13276">
      <w:pPr>
        <w:pStyle w:val="Voetnoottekst"/>
      </w:pPr>
      <w:r>
        <w:rPr>
          <w:rStyle w:val="Voetnootmarkering"/>
        </w:rPr>
        <w:footnoteRef/>
      </w:r>
      <w:r>
        <w:t xml:space="preserve"> </w:t>
      </w:r>
      <w:r w:rsidRPr="00CA0476">
        <w:rPr>
          <w:rFonts w:asciiTheme="minorHAnsi" w:hAnsiTheme="minorHAnsi"/>
          <w:szCs w:val="22"/>
        </w:rPr>
        <w:t>2015D01948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69A"/>
    <w:multiLevelType w:val="hybridMultilevel"/>
    <w:tmpl w:val="C3807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31066E"/>
    <w:multiLevelType w:val="hybridMultilevel"/>
    <w:tmpl w:val="C3EA7FE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E93239"/>
    <w:multiLevelType w:val="hybridMultilevel"/>
    <w:tmpl w:val="C1AEE314"/>
    <w:lvl w:ilvl="0" w:tplc="E0A8414A">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A31DE7"/>
    <w:multiLevelType w:val="multilevel"/>
    <w:tmpl w:val="CE4CD338"/>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
    <w:nsid w:val="1FA35639"/>
    <w:multiLevelType w:val="hybridMultilevel"/>
    <w:tmpl w:val="2E70CCC6"/>
    <w:lvl w:ilvl="0" w:tplc="893A02B4">
      <w:start w:val="8"/>
      <w:numFmt w:val="bullet"/>
      <w:lvlText w:val="-"/>
      <w:lvlJc w:val="left"/>
      <w:pPr>
        <w:ind w:left="720" w:hanging="360"/>
      </w:pPr>
      <w:rPr>
        <w:rFonts w:ascii="Calibri" w:eastAsiaTheme="minorHAnsi" w:hAnsi="Calibri" w:cs="Consola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1C95E6F"/>
    <w:multiLevelType w:val="hybridMultilevel"/>
    <w:tmpl w:val="55122BC2"/>
    <w:lvl w:ilvl="0" w:tplc="F75E7796">
      <w:start w:val="4"/>
      <w:numFmt w:val="bullet"/>
      <w:lvlText w:val="-"/>
      <w:lvlJc w:val="left"/>
      <w:pPr>
        <w:ind w:left="360" w:hanging="360"/>
      </w:pPr>
      <w:rPr>
        <w:rFonts w:ascii="Calibri" w:eastAsiaTheme="minorHAnsi" w:hAnsi="Calibri" w:cs="Consola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29F5ABE"/>
    <w:multiLevelType w:val="hybridMultilevel"/>
    <w:tmpl w:val="D3B0A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0442AC3"/>
    <w:multiLevelType w:val="hybridMultilevel"/>
    <w:tmpl w:val="F140C4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B640362"/>
    <w:multiLevelType w:val="hybridMultilevel"/>
    <w:tmpl w:val="01AA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073701C"/>
    <w:multiLevelType w:val="hybridMultilevel"/>
    <w:tmpl w:val="63D66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8903665"/>
    <w:multiLevelType w:val="hybridMultilevel"/>
    <w:tmpl w:val="62027E30"/>
    <w:lvl w:ilvl="0" w:tplc="1E867268">
      <w:numFmt w:val="bullet"/>
      <w:lvlText w:val="-"/>
      <w:lvlJc w:val="left"/>
      <w:pPr>
        <w:ind w:left="720" w:hanging="360"/>
      </w:pPr>
      <w:rPr>
        <w:rFonts w:ascii="Times New Roman" w:hAnsi="Times New Roman"/>
      </w:rPr>
    </w:lvl>
    <w:lvl w:ilvl="1" w:tplc="7AF227F6">
      <w:start w:val="1"/>
      <w:numFmt w:val="bullet"/>
      <w:lvlText w:val="o"/>
      <w:lvlJc w:val="left"/>
      <w:pPr>
        <w:ind w:left="1440" w:hanging="360"/>
      </w:pPr>
      <w:rPr>
        <w:rFonts w:ascii="Courier New" w:hAnsi="Courier New"/>
      </w:rPr>
    </w:lvl>
    <w:lvl w:ilvl="2" w:tplc="8146E688">
      <w:start w:val="1"/>
      <w:numFmt w:val="bullet"/>
      <w:lvlText w:val=""/>
      <w:lvlJc w:val="left"/>
      <w:pPr>
        <w:ind w:left="2160" w:hanging="360"/>
      </w:pPr>
      <w:rPr>
        <w:rFonts w:ascii="Wingdings" w:hAnsi="Wingdings"/>
      </w:rPr>
    </w:lvl>
    <w:lvl w:ilvl="3" w:tplc="9DBCC3C2">
      <w:start w:val="1"/>
      <w:numFmt w:val="bullet"/>
      <w:lvlText w:val=""/>
      <w:lvlJc w:val="left"/>
      <w:pPr>
        <w:ind w:left="2880" w:hanging="360"/>
      </w:pPr>
      <w:rPr>
        <w:rFonts w:ascii="Symbol" w:hAnsi="Symbol"/>
      </w:rPr>
    </w:lvl>
    <w:lvl w:ilvl="4" w:tplc="654C73F0">
      <w:start w:val="1"/>
      <w:numFmt w:val="bullet"/>
      <w:lvlText w:val="o"/>
      <w:lvlJc w:val="left"/>
      <w:pPr>
        <w:ind w:left="3600" w:hanging="360"/>
      </w:pPr>
      <w:rPr>
        <w:rFonts w:ascii="Courier New" w:hAnsi="Courier New"/>
      </w:rPr>
    </w:lvl>
    <w:lvl w:ilvl="5" w:tplc="432A25EE">
      <w:start w:val="1"/>
      <w:numFmt w:val="bullet"/>
      <w:lvlText w:val=""/>
      <w:lvlJc w:val="left"/>
      <w:pPr>
        <w:ind w:left="4320" w:hanging="360"/>
      </w:pPr>
      <w:rPr>
        <w:rFonts w:ascii="Wingdings" w:hAnsi="Wingdings"/>
      </w:rPr>
    </w:lvl>
    <w:lvl w:ilvl="6" w:tplc="A57E6DEE">
      <w:start w:val="1"/>
      <w:numFmt w:val="bullet"/>
      <w:lvlText w:val=""/>
      <w:lvlJc w:val="left"/>
      <w:pPr>
        <w:ind w:left="5040" w:hanging="360"/>
      </w:pPr>
      <w:rPr>
        <w:rFonts w:ascii="Symbol" w:hAnsi="Symbol"/>
      </w:rPr>
    </w:lvl>
    <w:lvl w:ilvl="7" w:tplc="A7588A8C">
      <w:start w:val="1"/>
      <w:numFmt w:val="bullet"/>
      <w:lvlText w:val="o"/>
      <w:lvlJc w:val="left"/>
      <w:pPr>
        <w:ind w:left="5760" w:hanging="360"/>
      </w:pPr>
      <w:rPr>
        <w:rFonts w:ascii="Courier New" w:hAnsi="Courier New"/>
      </w:rPr>
    </w:lvl>
    <w:lvl w:ilvl="8" w:tplc="99BC459C">
      <w:start w:val="1"/>
      <w:numFmt w:val="bullet"/>
      <w:lvlText w:val=""/>
      <w:lvlJc w:val="left"/>
      <w:pPr>
        <w:ind w:left="6480" w:hanging="360"/>
      </w:pPr>
      <w:rPr>
        <w:rFonts w:ascii="Wingdings" w:hAnsi="Wingdings"/>
      </w:rPr>
    </w:lvl>
  </w:abstractNum>
  <w:abstractNum w:abstractNumId="11">
    <w:nsid w:val="69A525CF"/>
    <w:multiLevelType w:val="hybridMultilevel"/>
    <w:tmpl w:val="5678C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82E3F2C"/>
    <w:multiLevelType w:val="hybridMultilevel"/>
    <w:tmpl w:val="77209180"/>
    <w:lvl w:ilvl="0" w:tplc="F75E7796">
      <w:start w:val="4"/>
      <w:numFmt w:val="bullet"/>
      <w:lvlText w:val="-"/>
      <w:lvlJc w:val="left"/>
      <w:pPr>
        <w:ind w:left="360" w:hanging="360"/>
      </w:pPr>
      <w:rPr>
        <w:rFonts w:ascii="Calibri" w:eastAsiaTheme="minorHAnsi" w:hAnsi="Calibri" w:cs="Consola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7B542A3B"/>
    <w:multiLevelType w:val="hybridMultilevel"/>
    <w:tmpl w:val="AA40E1CE"/>
    <w:lvl w:ilvl="0" w:tplc="E0A8414A">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D8A673F"/>
    <w:multiLevelType w:val="hybridMultilevel"/>
    <w:tmpl w:val="AD4E30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F3439B1"/>
    <w:multiLevelType w:val="multilevel"/>
    <w:tmpl w:val="04F0E1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8"/>
  </w:num>
  <w:num w:numId="3">
    <w:abstractNumId w:val="3"/>
  </w:num>
  <w:num w:numId="4">
    <w:abstractNumId w:val="4"/>
  </w:num>
  <w:num w:numId="5">
    <w:abstractNumId w:val="2"/>
  </w:num>
  <w:num w:numId="6">
    <w:abstractNumId w:val="13"/>
  </w:num>
  <w:num w:numId="7">
    <w:abstractNumId w:val="15"/>
    <w:lvlOverride w:ilvl="0">
      <w:lvl w:ilvl="0">
        <w:numFmt w:val="lowerLetter"/>
        <w:lvlText w:val="%1."/>
        <w:lvlJc w:val="left"/>
      </w:lvl>
    </w:lvlOverride>
  </w:num>
  <w:num w:numId="8">
    <w:abstractNumId w:val="15"/>
    <w:lvlOverride w:ilvl="0">
      <w:lvl w:ilvl="0">
        <w:numFmt w:val="lowerLetter"/>
        <w:lvlText w:val="%1."/>
        <w:lvlJc w:val="left"/>
      </w:lvl>
    </w:lvlOverride>
  </w:num>
  <w:num w:numId="9">
    <w:abstractNumId w:val="15"/>
    <w:lvlOverride w:ilvl="0">
      <w:lvl w:ilvl="0">
        <w:numFmt w:val="lowerLetter"/>
        <w:lvlText w:val="%1."/>
        <w:lvlJc w:val="left"/>
      </w:lvl>
    </w:lvlOverride>
  </w:num>
  <w:num w:numId="10">
    <w:abstractNumId w:val="15"/>
    <w:lvlOverride w:ilvl="0">
      <w:lvl w:ilvl="0">
        <w:numFmt w:val="lowerLetter"/>
        <w:lvlText w:val="%1."/>
        <w:lvlJc w:val="left"/>
      </w:lvl>
    </w:lvlOverride>
  </w:num>
  <w:num w:numId="11">
    <w:abstractNumId w:val="15"/>
    <w:lvlOverride w:ilvl="0">
      <w:lvl w:ilvl="0">
        <w:numFmt w:val="lowerLetter"/>
        <w:lvlText w:val="%1."/>
        <w:lvlJc w:val="left"/>
      </w:lvl>
    </w:lvlOverride>
  </w:num>
  <w:num w:numId="12">
    <w:abstractNumId w:val="15"/>
    <w:lvlOverride w:ilvl="0">
      <w:lvl w:ilvl="0">
        <w:numFmt w:val="lowerLetter"/>
        <w:lvlText w:val="%1."/>
        <w:lvlJc w:val="left"/>
      </w:lvl>
    </w:lvlOverride>
  </w:num>
  <w:num w:numId="13">
    <w:abstractNumId w:val="15"/>
    <w:lvlOverride w:ilvl="0">
      <w:lvl w:ilvl="0">
        <w:numFmt w:val="lowerLetter"/>
        <w:lvlText w:val="%1."/>
        <w:lvlJc w:val="left"/>
      </w:lvl>
    </w:lvlOverride>
  </w:num>
  <w:num w:numId="14">
    <w:abstractNumId w:val="7"/>
  </w:num>
  <w:num w:numId="15">
    <w:abstractNumId w:val="1"/>
  </w:num>
  <w:num w:numId="16">
    <w:abstractNumId w:val="12"/>
  </w:num>
  <w:num w:numId="17">
    <w:abstractNumId w:val="0"/>
  </w:num>
  <w:num w:numId="18">
    <w:abstractNumId w:val="9"/>
  </w:num>
  <w:num w:numId="19">
    <w:abstractNumId w:val="6"/>
  </w:num>
  <w:num w:numId="20">
    <w:abstractNumId w:val="14"/>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93"/>
    <w:rsid w:val="00010051"/>
    <w:rsid w:val="00016BA8"/>
    <w:rsid w:val="00046744"/>
    <w:rsid w:val="000467AC"/>
    <w:rsid w:val="000556E5"/>
    <w:rsid w:val="000574BD"/>
    <w:rsid w:val="0007652E"/>
    <w:rsid w:val="000D5BBC"/>
    <w:rsid w:val="000F0243"/>
    <w:rsid w:val="001313D8"/>
    <w:rsid w:val="001D186A"/>
    <w:rsid w:val="00201822"/>
    <w:rsid w:val="00217C42"/>
    <w:rsid w:val="002303C2"/>
    <w:rsid w:val="002C02BC"/>
    <w:rsid w:val="003056F0"/>
    <w:rsid w:val="0038030C"/>
    <w:rsid w:val="003A2E64"/>
    <w:rsid w:val="003F1193"/>
    <w:rsid w:val="00433D6E"/>
    <w:rsid w:val="00452D85"/>
    <w:rsid w:val="004713A4"/>
    <w:rsid w:val="00483FE6"/>
    <w:rsid w:val="0049278E"/>
    <w:rsid w:val="00546822"/>
    <w:rsid w:val="00547099"/>
    <w:rsid w:val="005A1C3D"/>
    <w:rsid w:val="005B718F"/>
    <w:rsid w:val="00632334"/>
    <w:rsid w:val="00633FE9"/>
    <w:rsid w:val="006514A1"/>
    <w:rsid w:val="006741A2"/>
    <w:rsid w:val="007671E7"/>
    <w:rsid w:val="0077490D"/>
    <w:rsid w:val="007963FA"/>
    <w:rsid w:val="007E637C"/>
    <w:rsid w:val="00800C3B"/>
    <w:rsid w:val="008274CC"/>
    <w:rsid w:val="00832AEF"/>
    <w:rsid w:val="0084326C"/>
    <w:rsid w:val="008A6DCA"/>
    <w:rsid w:val="008C150E"/>
    <w:rsid w:val="0093404A"/>
    <w:rsid w:val="00936376"/>
    <w:rsid w:val="00964675"/>
    <w:rsid w:val="00993904"/>
    <w:rsid w:val="009B3E34"/>
    <w:rsid w:val="009C3823"/>
    <w:rsid w:val="009F7237"/>
    <w:rsid w:val="00A00145"/>
    <w:rsid w:val="00A47387"/>
    <w:rsid w:val="00A51FD8"/>
    <w:rsid w:val="00A67A35"/>
    <w:rsid w:val="00AB23E6"/>
    <w:rsid w:val="00AE64EB"/>
    <w:rsid w:val="00B1765D"/>
    <w:rsid w:val="00B37492"/>
    <w:rsid w:val="00B9288D"/>
    <w:rsid w:val="00BE2BAE"/>
    <w:rsid w:val="00BF081F"/>
    <w:rsid w:val="00C16020"/>
    <w:rsid w:val="00C34D87"/>
    <w:rsid w:val="00C52F1B"/>
    <w:rsid w:val="00C93B2B"/>
    <w:rsid w:val="00C94896"/>
    <w:rsid w:val="00CA0476"/>
    <w:rsid w:val="00D501E1"/>
    <w:rsid w:val="00D54BDA"/>
    <w:rsid w:val="00D60FCE"/>
    <w:rsid w:val="00DE2C0C"/>
    <w:rsid w:val="00E13276"/>
    <w:rsid w:val="00E36115"/>
    <w:rsid w:val="00E46FA6"/>
    <w:rsid w:val="00E62F7F"/>
    <w:rsid w:val="00E940A1"/>
    <w:rsid w:val="00ED22EF"/>
    <w:rsid w:val="00EF5A35"/>
    <w:rsid w:val="00F13632"/>
    <w:rsid w:val="00F215C3"/>
    <w:rsid w:val="00F2193B"/>
    <w:rsid w:val="00F620AE"/>
    <w:rsid w:val="00F6629D"/>
    <w:rsid w:val="00F9777D"/>
    <w:rsid w:val="00FA1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2">
    <w:name w:val="heading 2"/>
    <w:basedOn w:val="Standaard"/>
    <w:next w:val="Standaard"/>
    <w:link w:val="Kop2Char"/>
    <w:uiPriority w:val="99"/>
    <w:qFormat/>
    <w:rsid w:val="00AE64EB"/>
    <w:pPr>
      <w:keepNext/>
      <w:keepLines/>
      <w:spacing w:before="200"/>
      <w:outlineLvl w:val="1"/>
    </w:pPr>
    <w:rPr>
      <w:rFonts w:ascii="Cambria" w:eastAsia="MS Gothic" w:hAnsi="Cambria"/>
      <w:b/>
      <w:bCs/>
      <w:color w:val="4F81BD"/>
      <w:sz w:val="26"/>
      <w:szCs w:val="26"/>
      <w:lang w:eastAsia="en-US"/>
    </w:rPr>
  </w:style>
  <w:style w:type="paragraph" w:styleId="Kop3">
    <w:name w:val="heading 3"/>
    <w:basedOn w:val="Standaard"/>
    <w:next w:val="Standaard"/>
    <w:link w:val="Kop3Char"/>
    <w:semiHidden/>
    <w:unhideWhenUsed/>
    <w:qFormat/>
    <w:rsid w:val="00201822"/>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3F1193"/>
    <w:rPr>
      <w:color w:val="0000FF"/>
      <w:u w:val="single"/>
    </w:rPr>
  </w:style>
  <w:style w:type="paragraph" w:styleId="Tekstzonderopmaak">
    <w:name w:val="Plain Text"/>
    <w:basedOn w:val="Standaard"/>
    <w:link w:val="TekstzonderopmaakChar"/>
    <w:uiPriority w:val="99"/>
    <w:unhideWhenUsed/>
    <w:rsid w:val="003F1193"/>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3F1193"/>
    <w:rPr>
      <w:rFonts w:ascii="Calibri" w:eastAsiaTheme="minorHAnsi" w:hAnsi="Calibri" w:cs="Consolas"/>
      <w:sz w:val="22"/>
      <w:szCs w:val="21"/>
      <w:lang w:eastAsia="en-US"/>
    </w:rPr>
  </w:style>
  <w:style w:type="paragraph" w:styleId="Lijstalinea">
    <w:name w:val="List Paragraph"/>
    <w:basedOn w:val="Standaard"/>
    <w:uiPriority w:val="34"/>
    <w:qFormat/>
    <w:rsid w:val="003F1193"/>
    <w:pPr>
      <w:ind w:left="720"/>
      <w:contextualSpacing/>
    </w:pPr>
  </w:style>
  <w:style w:type="paragraph" w:styleId="Ballontekst">
    <w:name w:val="Balloon Text"/>
    <w:basedOn w:val="Standaard"/>
    <w:link w:val="BallontekstChar"/>
    <w:rsid w:val="00633FE9"/>
    <w:rPr>
      <w:rFonts w:ascii="Tahoma" w:hAnsi="Tahoma" w:cs="Tahoma"/>
      <w:sz w:val="16"/>
      <w:szCs w:val="16"/>
    </w:rPr>
  </w:style>
  <w:style w:type="character" w:customStyle="1" w:styleId="BallontekstChar">
    <w:name w:val="Ballontekst Char"/>
    <w:basedOn w:val="Standaardalinea-lettertype"/>
    <w:link w:val="Ballontekst"/>
    <w:rsid w:val="00633FE9"/>
    <w:rPr>
      <w:rFonts w:ascii="Tahoma" w:hAnsi="Tahoma" w:cs="Tahoma"/>
      <w:sz w:val="16"/>
      <w:szCs w:val="16"/>
    </w:rPr>
  </w:style>
  <w:style w:type="table" w:styleId="Tabelraster">
    <w:name w:val="Table Grid"/>
    <w:basedOn w:val="Standaardtabel"/>
    <w:rsid w:val="00AE6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9"/>
    <w:rsid w:val="00AE64EB"/>
    <w:rPr>
      <w:rFonts w:ascii="Cambria" w:eastAsia="MS Gothic" w:hAnsi="Cambria"/>
      <w:b/>
      <w:bCs/>
      <w:color w:val="4F81BD"/>
      <w:sz w:val="26"/>
      <w:szCs w:val="26"/>
      <w:lang w:eastAsia="en-US"/>
    </w:rPr>
  </w:style>
  <w:style w:type="paragraph" w:styleId="Normaalweb">
    <w:name w:val="Normal (Web)"/>
    <w:basedOn w:val="Standaard"/>
    <w:uiPriority w:val="99"/>
    <w:unhideWhenUsed/>
    <w:rsid w:val="00AB23E6"/>
    <w:pPr>
      <w:spacing w:before="100" w:beforeAutospacing="1" w:after="100" w:afterAutospacing="1"/>
    </w:pPr>
  </w:style>
  <w:style w:type="character" w:customStyle="1" w:styleId="summary">
    <w:name w:val="summary"/>
    <w:basedOn w:val="Standaardalinea-lettertype"/>
    <w:rsid w:val="00800C3B"/>
  </w:style>
  <w:style w:type="character" w:customStyle="1" w:styleId="description3">
    <w:name w:val="description3"/>
    <w:basedOn w:val="Standaardalinea-lettertype"/>
    <w:rsid w:val="00800C3B"/>
  </w:style>
  <w:style w:type="character" w:customStyle="1" w:styleId="description5">
    <w:name w:val="description5"/>
    <w:basedOn w:val="Standaardalinea-lettertype"/>
    <w:rsid w:val="00800C3B"/>
  </w:style>
  <w:style w:type="character" w:styleId="GevolgdeHyperlink">
    <w:name w:val="FollowedHyperlink"/>
    <w:basedOn w:val="Standaardalinea-lettertype"/>
    <w:rsid w:val="00800C3B"/>
    <w:rPr>
      <w:color w:val="800080" w:themeColor="followedHyperlink"/>
      <w:u w:val="single"/>
    </w:rPr>
  </w:style>
  <w:style w:type="paragraph" w:styleId="Voetnoottekst">
    <w:name w:val="footnote text"/>
    <w:basedOn w:val="Standaard"/>
    <w:link w:val="VoetnoottekstChar"/>
    <w:rsid w:val="008C150E"/>
    <w:rPr>
      <w:sz w:val="20"/>
      <w:szCs w:val="20"/>
    </w:rPr>
  </w:style>
  <w:style w:type="character" w:customStyle="1" w:styleId="VoetnoottekstChar">
    <w:name w:val="Voetnoottekst Char"/>
    <w:basedOn w:val="Standaardalinea-lettertype"/>
    <w:link w:val="Voetnoottekst"/>
    <w:rsid w:val="008C150E"/>
  </w:style>
  <w:style w:type="character" w:styleId="Voetnootmarkering">
    <w:name w:val="footnote reference"/>
    <w:basedOn w:val="Standaardalinea-lettertype"/>
    <w:rsid w:val="008C150E"/>
    <w:rPr>
      <w:vertAlign w:val="superscript"/>
    </w:rPr>
  </w:style>
  <w:style w:type="character" w:customStyle="1" w:styleId="Kop3Char">
    <w:name w:val="Kop 3 Char"/>
    <w:basedOn w:val="Standaardalinea-lettertype"/>
    <w:link w:val="Kop3"/>
    <w:semiHidden/>
    <w:rsid w:val="00201822"/>
    <w:rPr>
      <w:rFonts w:asciiTheme="majorHAnsi" w:eastAsiaTheme="majorEastAsia" w:hAnsiTheme="majorHAnsi" w:cstheme="majorBidi"/>
      <w:b/>
      <w:bCs/>
      <w:color w:val="4F81BD" w:themeColor="accent1"/>
      <w:sz w:val="24"/>
      <w:szCs w:val="24"/>
    </w:rPr>
  </w:style>
  <w:style w:type="paragraph" w:customStyle="1" w:styleId="Default">
    <w:name w:val="Default"/>
    <w:rsid w:val="0077490D"/>
    <w:pPr>
      <w:autoSpaceDE w:val="0"/>
      <w:autoSpaceDN w:val="0"/>
      <w:adjustRightInd w:val="0"/>
    </w:pPr>
    <w:rPr>
      <w:rFonts w:ascii="Arial" w:hAnsi="Arial" w:cs="Arial"/>
      <w:color w:val="000000"/>
      <w:sz w:val="24"/>
      <w:szCs w:val="24"/>
    </w:rPr>
  </w:style>
  <w:style w:type="character" w:customStyle="1" w:styleId="hps">
    <w:name w:val="hps"/>
    <w:basedOn w:val="Standaardalinea-lettertype"/>
    <w:rsid w:val="000574BD"/>
  </w:style>
  <w:style w:type="paragraph" w:customStyle="1" w:styleId="Huisstijl-Agendatitel">
    <w:name w:val="Huisstijl - Agendatitel"/>
    <w:basedOn w:val="Standaard"/>
    <w:qFormat/>
    <w:rsid w:val="008A6DCA"/>
    <w:pPr>
      <w:framePr w:w="6538" w:hSpace="181" w:wrap="notBeside" w:vAnchor="page" w:hAnchor="page" w:x="681" w:y="3044"/>
      <w:shd w:val="solid" w:color="FFFFFF" w:fill="FFFFFF"/>
      <w:tabs>
        <w:tab w:val="left" w:pos="1418"/>
      </w:tabs>
      <w:ind w:left="1417" w:hanging="788"/>
    </w:pPr>
    <w:rPr>
      <w:rFonts w:ascii="Verdana" w:eastAsia="Calibri" w:hAnsi="Verdana"/>
      <w:b/>
      <w:sz w:val="16"/>
      <w:szCs w:val="16"/>
      <w:lang w:eastAsia="en-US"/>
    </w:rPr>
  </w:style>
  <w:style w:type="paragraph" w:customStyle="1" w:styleId="Huisstijl-Notitiegegevens">
    <w:name w:val="Huisstijl - Notitiegegevens"/>
    <w:rsid w:val="008A6DCA"/>
    <w:pPr>
      <w:tabs>
        <w:tab w:val="right" w:pos="1151"/>
        <w:tab w:val="left" w:pos="1264"/>
      </w:tabs>
      <w:spacing w:line="199" w:lineRule="exact"/>
      <w:ind w:left="1440" w:hanging="1440"/>
      <w:contextualSpacing/>
    </w:pPr>
    <w:rPr>
      <w:rFonts w:ascii="Verdana" w:eastAsia="Calibri" w:hAnsi="Verdana"/>
      <w:noProof/>
      <w:sz w:val="13"/>
      <w:szCs w:val="1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2">
    <w:name w:val="heading 2"/>
    <w:basedOn w:val="Standaard"/>
    <w:next w:val="Standaard"/>
    <w:link w:val="Kop2Char"/>
    <w:uiPriority w:val="99"/>
    <w:qFormat/>
    <w:rsid w:val="00AE64EB"/>
    <w:pPr>
      <w:keepNext/>
      <w:keepLines/>
      <w:spacing w:before="200"/>
      <w:outlineLvl w:val="1"/>
    </w:pPr>
    <w:rPr>
      <w:rFonts w:ascii="Cambria" w:eastAsia="MS Gothic" w:hAnsi="Cambria"/>
      <w:b/>
      <w:bCs/>
      <w:color w:val="4F81BD"/>
      <w:sz w:val="26"/>
      <w:szCs w:val="26"/>
      <w:lang w:eastAsia="en-US"/>
    </w:rPr>
  </w:style>
  <w:style w:type="paragraph" w:styleId="Kop3">
    <w:name w:val="heading 3"/>
    <w:basedOn w:val="Standaard"/>
    <w:next w:val="Standaard"/>
    <w:link w:val="Kop3Char"/>
    <w:semiHidden/>
    <w:unhideWhenUsed/>
    <w:qFormat/>
    <w:rsid w:val="00201822"/>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3F1193"/>
    <w:rPr>
      <w:color w:val="0000FF"/>
      <w:u w:val="single"/>
    </w:rPr>
  </w:style>
  <w:style w:type="paragraph" w:styleId="Tekstzonderopmaak">
    <w:name w:val="Plain Text"/>
    <w:basedOn w:val="Standaard"/>
    <w:link w:val="TekstzonderopmaakChar"/>
    <w:uiPriority w:val="99"/>
    <w:unhideWhenUsed/>
    <w:rsid w:val="003F1193"/>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3F1193"/>
    <w:rPr>
      <w:rFonts w:ascii="Calibri" w:eastAsiaTheme="minorHAnsi" w:hAnsi="Calibri" w:cs="Consolas"/>
      <w:sz w:val="22"/>
      <w:szCs w:val="21"/>
      <w:lang w:eastAsia="en-US"/>
    </w:rPr>
  </w:style>
  <w:style w:type="paragraph" w:styleId="Lijstalinea">
    <w:name w:val="List Paragraph"/>
    <w:basedOn w:val="Standaard"/>
    <w:uiPriority w:val="34"/>
    <w:qFormat/>
    <w:rsid w:val="003F1193"/>
    <w:pPr>
      <w:ind w:left="720"/>
      <w:contextualSpacing/>
    </w:pPr>
  </w:style>
  <w:style w:type="paragraph" w:styleId="Ballontekst">
    <w:name w:val="Balloon Text"/>
    <w:basedOn w:val="Standaard"/>
    <w:link w:val="BallontekstChar"/>
    <w:rsid w:val="00633FE9"/>
    <w:rPr>
      <w:rFonts w:ascii="Tahoma" w:hAnsi="Tahoma" w:cs="Tahoma"/>
      <w:sz w:val="16"/>
      <w:szCs w:val="16"/>
    </w:rPr>
  </w:style>
  <w:style w:type="character" w:customStyle="1" w:styleId="BallontekstChar">
    <w:name w:val="Ballontekst Char"/>
    <w:basedOn w:val="Standaardalinea-lettertype"/>
    <w:link w:val="Ballontekst"/>
    <w:rsid w:val="00633FE9"/>
    <w:rPr>
      <w:rFonts w:ascii="Tahoma" w:hAnsi="Tahoma" w:cs="Tahoma"/>
      <w:sz w:val="16"/>
      <w:szCs w:val="16"/>
    </w:rPr>
  </w:style>
  <w:style w:type="table" w:styleId="Tabelraster">
    <w:name w:val="Table Grid"/>
    <w:basedOn w:val="Standaardtabel"/>
    <w:rsid w:val="00AE6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9"/>
    <w:rsid w:val="00AE64EB"/>
    <w:rPr>
      <w:rFonts w:ascii="Cambria" w:eastAsia="MS Gothic" w:hAnsi="Cambria"/>
      <w:b/>
      <w:bCs/>
      <w:color w:val="4F81BD"/>
      <w:sz w:val="26"/>
      <w:szCs w:val="26"/>
      <w:lang w:eastAsia="en-US"/>
    </w:rPr>
  </w:style>
  <w:style w:type="paragraph" w:styleId="Normaalweb">
    <w:name w:val="Normal (Web)"/>
    <w:basedOn w:val="Standaard"/>
    <w:uiPriority w:val="99"/>
    <w:unhideWhenUsed/>
    <w:rsid w:val="00AB23E6"/>
    <w:pPr>
      <w:spacing w:before="100" w:beforeAutospacing="1" w:after="100" w:afterAutospacing="1"/>
    </w:pPr>
  </w:style>
  <w:style w:type="character" w:customStyle="1" w:styleId="summary">
    <w:name w:val="summary"/>
    <w:basedOn w:val="Standaardalinea-lettertype"/>
    <w:rsid w:val="00800C3B"/>
  </w:style>
  <w:style w:type="character" w:customStyle="1" w:styleId="description3">
    <w:name w:val="description3"/>
    <w:basedOn w:val="Standaardalinea-lettertype"/>
    <w:rsid w:val="00800C3B"/>
  </w:style>
  <w:style w:type="character" w:customStyle="1" w:styleId="description5">
    <w:name w:val="description5"/>
    <w:basedOn w:val="Standaardalinea-lettertype"/>
    <w:rsid w:val="00800C3B"/>
  </w:style>
  <w:style w:type="character" w:styleId="GevolgdeHyperlink">
    <w:name w:val="FollowedHyperlink"/>
    <w:basedOn w:val="Standaardalinea-lettertype"/>
    <w:rsid w:val="00800C3B"/>
    <w:rPr>
      <w:color w:val="800080" w:themeColor="followedHyperlink"/>
      <w:u w:val="single"/>
    </w:rPr>
  </w:style>
  <w:style w:type="paragraph" w:styleId="Voetnoottekst">
    <w:name w:val="footnote text"/>
    <w:basedOn w:val="Standaard"/>
    <w:link w:val="VoetnoottekstChar"/>
    <w:rsid w:val="008C150E"/>
    <w:rPr>
      <w:sz w:val="20"/>
      <w:szCs w:val="20"/>
    </w:rPr>
  </w:style>
  <w:style w:type="character" w:customStyle="1" w:styleId="VoetnoottekstChar">
    <w:name w:val="Voetnoottekst Char"/>
    <w:basedOn w:val="Standaardalinea-lettertype"/>
    <w:link w:val="Voetnoottekst"/>
    <w:rsid w:val="008C150E"/>
  </w:style>
  <w:style w:type="character" w:styleId="Voetnootmarkering">
    <w:name w:val="footnote reference"/>
    <w:basedOn w:val="Standaardalinea-lettertype"/>
    <w:rsid w:val="008C150E"/>
    <w:rPr>
      <w:vertAlign w:val="superscript"/>
    </w:rPr>
  </w:style>
  <w:style w:type="character" w:customStyle="1" w:styleId="Kop3Char">
    <w:name w:val="Kop 3 Char"/>
    <w:basedOn w:val="Standaardalinea-lettertype"/>
    <w:link w:val="Kop3"/>
    <w:semiHidden/>
    <w:rsid w:val="00201822"/>
    <w:rPr>
      <w:rFonts w:asciiTheme="majorHAnsi" w:eastAsiaTheme="majorEastAsia" w:hAnsiTheme="majorHAnsi" w:cstheme="majorBidi"/>
      <w:b/>
      <w:bCs/>
      <w:color w:val="4F81BD" w:themeColor="accent1"/>
      <w:sz w:val="24"/>
      <w:szCs w:val="24"/>
    </w:rPr>
  </w:style>
  <w:style w:type="paragraph" w:customStyle="1" w:styleId="Default">
    <w:name w:val="Default"/>
    <w:rsid w:val="0077490D"/>
    <w:pPr>
      <w:autoSpaceDE w:val="0"/>
      <w:autoSpaceDN w:val="0"/>
      <w:adjustRightInd w:val="0"/>
    </w:pPr>
    <w:rPr>
      <w:rFonts w:ascii="Arial" w:hAnsi="Arial" w:cs="Arial"/>
      <w:color w:val="000000"/>
      <w:sz w:val="24"/>
      <w:szCs w:val="24"/>
    </w:rPr>
  </w:style>
  <w:style w:type="character" w:customStyle="1" w:styleId="hps">
    <w:name w:val="hps"/>
    <w:basedOn w:val="Standaardalinea-lettertype"/>
    <w:rsid w:val="000574BD"/>
  </w:style>
  <w:style w:type="paragraph" w:customStyle="1" w:styleId="Huisstijl-Agendatitel">
    <w:name w:val="Huisstijl - Agendatitel"/>
    <w:basedOn w:val="Standaard"/>
    <w:qFormat/>
    <w:rsid w:val="008A6DCA"/>
    <w:pPr>
      <w:framePr w:w="6538" w:hSpace="181" w:wrap="notBeside" w:vAnchor="page" w:hAnchor="page" w:x="681" w:y="3044"/>
      <w:shd w:val="solid" w:color="FFFFFF" w:fill="FFFFFF"/>
      <w:tabs>
        <w:tab w:val="left" w:pos="1418"/>
      </w:tabs>
      <w:ind w:left="1417" w:hanging="788"/>
    </w:pPr>
    <w:rPr>
      <w:rFonts w:ascii="Verdana" w:eastAsia="Calibri" w:hAnsi="Verdana"/>
      <w:b/>
      <w:sz w:val="16"/>
      <w:szCs w:val="16"/>
      <w:lang w:eastAsia="en-US"/>
    </w:rPr>
  </w:style>
  <w:style w:type="paragraph" w:customStyle="1" w:styleId="Huisstijl-Notitiegegevens">
    <w:name w:val="Huisstijl - Notitiegegevens"/>
    <w:rsid w:val="008A6DCA"/>
    <w:pPr>
      <w:tabs>
        <w:tab w:val="right" w:pos="1151"/>
        <w:tab w:val="left" w:pos="1264"/>
      </w:tabs>
      <w:spacing w:line="199" w:lineRule="exact"/>
      <w:ind w:left="1440" w:hanging="1440"/>
      <w:contextualSpacing/>
    </w:pPr>
    <w:rPr>
      <w:rFonts w:ascii="Verdana" w:eastAsia="Calibri" w:hAnsi="Verdana"/>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149">
      <w:bodyDiv w:val="1"/>
      <w:marLeft w:val="0"/>
      <w:marRight w:val="0"/>
      <w:marTop w:val="0"/>
      <w:marBottom w:val="0"/>
      <w:divBdr>
        <w:top w:val="none" w:sz="0" w:space="0" w:color="auto"/>
        <w:left w:val="none" w:sz="0" w:space="0" w:color="auto"/>
        <w:bottom w:val="none" w:sz="0" w:space="0" w:color="auto"/>
        <w:right w:val="none" w:sz="0" w:space="0" w:color="auto"/>
      </w:divBdr>
    </w:div>
    <w:div w:id="418336298">
      <w:bodyDiv w:val="1"/>
      <w:marLeft w:val="0"/>
      <w:marRight w:val="0"/>
      <w:marTop w:val="0"/>
      <w:marBottom w:val="0"/>
      <w:divBdr>
        <w:top w:val="none" w:sz="0" w:space="0" w:color="auto"/>
        <w:left w:val="none" w:sz="0" w:space="0" w:color="auto"/>
        <w:bottom w:val="none" w:sz="0" w:space="0" w:color="auto"/>
        <w:right w:val="none" w:sz="0" w:space="0" w:color="auto"/>
      </w:divBdr>
      <w:divsChild>
        <w:div w:id="49112112">
          <w:marLeft w:val="0"/>
          <w:marRight w:val="0"/>
          <w:marTop w:val="0"/>
          <w:marBottom w:val="0"/>
          <w:divBdr>
            <w:top w:val="none" w:sz="0" w:space="0" w:color="auto"/>
            <w:left w:val="none" w:sz="0" w:space="0" w:color="auto"/>
            <w:bottom w:val="none" w:sz="0" w:space="0" w:color="auto"/>
            <w:right w:val="none" w:sz="0" w:space="0" w:color="auto"/>
          </w:divBdr>
          <w:divsChild>
            <w:div w:id="14425981">
              <w:marLeft w:val="0"/>
              <w:marRight w:val="0"/>
              <w:marTop w:val="0"/>
              <w:marBottom w:val="0"/>
              <w:divBdr>
                <w:top w:val="none" w:sz="0" w:space="0" w:color="auto"/>
                <w:left w:val="none" w:sz="0" w:space="0" w:color="auto"/>
                <w:bottom w:val="none" w:sz="0" w:space="0" w:color="auto"/>
                <w:right w:val="none" w:sz="0" w:space="0" w:color="auto"/>
              </w:divBdr>
              <w:divsChild>
                <w:div w:id="1484158791">
                  <w:marLeft w:val="0"/>
                  <w:marRight w:val="0"/>
                  <w:marTop w:val="0"/>
                  <w:marBottom w:val="0"/>
                  <w:divBdr>
                    <w:top w:val="none" w:sz="0" w:space="0" w:color="auto"/>
                    <w:left w:val="none" w:sz="0" w:space="0" w:color="auto"/>
                    <w:bottom w:val="none" w:sz="0" w:space="0" w:color="auto"/>
                    <w:right w:val="none" w:sz="0" w:space="0" w:color="auto"/>
                  </w:divBdr>
                  <w:divsChild>
                    <w:div w:id="433793162">
                      <w:marLeft w:val="0"/>
                      <w:marRight w:val="0"/>
                      <w:marTop w:val="0"/>
                      <w:marBottom w:val="0"/>
                      <w:divBdr>
                        <w:top w:val="none" w:sz="0" w:space="0" w:color="auto"/>
                        <w:left w:val="none" w:sz="0" w:space="0" w:color="auto"/>
                        <w:bottom w:val="none" w:sz="0" w:space="0" w:color="auto"/>
                        <w:right w:val="none" w:sz="0" w:space="0" w:color="auto"/>
                      </w:divBdr>
                      <w:divsChild>
                        <w:div w:id="5708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5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image" Target="media/image2.png" Id="rId10" /><Relationship Type="http://schemas.microsoft.com/office/2007/relationships/stylesWithEffects" Target="stylesWithEffect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1034</ap:Words>
  <ap:Characters>6049</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2015-10-21T14:33:00.0000000Z</lastPrinted>
  <dcterms:created xsi:type="dcterms:W3CDTF">2015-10-21T14:33:00.0000000Z</dcterms:created>
  <dcterms:modified xsi:type="dcterms:W3CDTF">2015-10-21T14:33:00.0000000Z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0x010100B8122075CDED1341A81EA2EEC8404F4D</vt:lpwstr>
  </property>
</Properties>
</file>