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W04.15.0324/I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A1AA6" w:rsidRDefault="00A10E95">
              <w:r>
                <w:t>Bij Kabinetsmissive van 22 september 2015, no.2015001590, heeft Uwe Majesteit, op voordracht van de Minister van Binnenlandse Zaken en Koninkrijksrelaties, bij de Afdeling advisering van de Raad van State ter overweging aanhangig gemaakt het voorstel van wet tot wijziging van de Wet privatisering ABP in verband met enkele technische wijzigingen, een mogelijkheid om voor het nettopensioen af te wijken van de verplichte deelneming in de Stichting Pensioenfonds ABP en een keuzeoptie voor sociale partners ten aanzien van de indexatiewijze voor ingegane pensioenen en bestaande uitzichten op pensioen, met memorie van toelichting.</w:t>
              </w:r>
            </w:p>
          </w:sdtContent>
        </w:sdt>
        <w:p w:rsidR="0071031E" w:rsidRDefault="0071031E"/>
        <w:sdt>
          <w:sdtPr>
            <w:alias w:val="VrijeTekst1"/>
            <w:tag w:val="VrijeTekst1"/>
            <w:id w:val="-437221631"/>
            <w:lock w:val="sdtLocked"/>
          </w:sdtPr>
          <w:sdtEndPr/>
          <w:sdtContent>
            <w:p w:rsidR="0054188A" w:rsidP="00DC13D9" w:rsidRDefault="00A10E95">
              <w:r>
                <w:t xml:space="preserve">Het wetsvoorstel strekt tot wijziging van de Wet privatisering ABP. </w:t>
              </w:r>
              <w:r w:rsidRPr="0054188A">
                <w:t xml:space="preserve">De Afdeling advisering van de Raad van State adviseert het voorstel aan de Tweede Kamer te zenden, maar acht aanpassing van </w:t>
              </w:r>
              <w:r>
                <w:t>de inwerkingtredingsbepaling</w:t>
              </w:r>
              <w:r w:rsidRPr="0054188A">
                <w:t xml:space="preserve"> aangewezen.</w:t>
              </w:r>
            </w:p>
            <w:p w:rsidR="0054188A" w:rsidP="00DC13D9" w:rsidRDefault="00C73907"/>
            <w:p w:rsidR="00E85206" w:rsidP="00DC13D9" w:rsidRDefault="00A10E95">
              <w:r>
                <w:t>Artikel II, eerste volzin bepaalt dat deze wet, met uitzondering van onderdeel D, onder toepassing van artikel 12 van de Wet raadgevend referendum (</w:t>
              </w:r>
              <w:proofErr w:type="spellStart"/>
              <w:r>
                <w:t>Wrr</w:t>
              </w:r>
              <w:proofErr w:type="spellEnd"/>
              <w:r>
                <w:t>) in werking treedt met ingang van de dag na de datum van uitgifte van het Staatsblad waarin zij wordt geplaatst, waarbij vervolgens aan de verschillende onderdelen terugwerkende kracht wordt toegekend.</w:t>
              </w:r>
            </w:p>
            <w:p w:rsidR="00E85206" w:rsidP="00DC13D9" w:rsidRDefault="00C73907"/>
            <w:p w:rsidR="00362F9B" w:rsidP="00E85206" w:rsidRDefault="00A10E95">
              <w:r>
                <w:t xml:space="preserve">De Afdeling merkt op dat voor zover terugwerkende kracht wordt toegekend aan artikelen of artikelonderdelen, het beroep op de spoedprocedure van artikel 12 niet nodig is. Deze terugwerkende kracht kan immers ook worden verleend indien de normale procedure van de </w:t>
              </w:r>
              <w:proofErr w:type="spellStart"/>
              <w:r>
                <w:t>Wrr</w:t>
              </w:r>
              <w:proofErr w:type="spellEnd"/>
              <w:r>
                <w:t xml:space="preserve"> wordt gevolgd. Nu artikel 12 een uitzondering is op de hoofdregel uit de </w:t>
              </w:r>
              <w:proofErr w:type="spellStart"/>
              <w:r>
                <w:t>Wrr</w:t>
              </w:r>
              <w:proofErr w:type="spellEnd"/>
              <w:r>
                <w:t>, dient terughoudend te worden omgegaan met een beroep hierop.</w:t>
              </w:r>
            </w:p>
            <w:p w:rsidR="00E85206" w:rsidP="00E85206" w:rsidRDefault="00C73907">
              <w:pPr>
                <w:pStyle w:val="Lijstalinea"/>
                <w:ind w:left="0"/>
              </w:pPr>
            </w:p>
            <w:p w:rsidR="0031089B" w:rsidP="00E85206" w:rsidRDefault="00A10E95">
              <w:pPr>
                <w:pStyle w:val="Lijstalinea"/>
                <w:ind w:left="0"/>
              </w:pPr>
              <w:r>
                <w:t xml:space="preserve">Gelet hierop adviseert de Afdeling adviseert om met betrekking tot artikel I de toepassing van artikel 12 </w:t>
              </w:r>
              <w:proofErr w:type="spellStart"/>
              <w:r>
                <w:t>Wrr</w:t>
              </w:r>
              <w:proofErr w:type="spellEnd"/>
              <w:r>
                <w:t xml:space="preserve">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A1AA6" w:rsidRDefault="00A10E9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7A1AA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A10E95" w:rsidP="005B3E03">
      <w:r>
        <w:separator/>
      </w:r>
    </w:p>
    <w:p w:rsidR="002D0ACF" w:rsidRDefault="00C73907"/>
  </w:endnote>
  <w:endnote w:type="continuationSeparator" w:id="0">
    <w:p w:rsidR="00847094" w:rsidRDefault="00A10E95" w:rsidP="005B3E03">
      <w:r>
        <w:continuationSeparator/>
      </w:r>
    </w:p>
    <w:p w:rsidR="002D0ACF" w:rsidRDefault="00C73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A10E95" w:rsidP="005B3E03">
      <w:r>
        <w:separator/>
      </w:r>
    </w:p>
    <w:p w:rsidR="002D0ACF" w:rsidRDefault="00C73907"/>
  </w:footnote>
  <w:footnote w:type="continuationSeparator" w:id="0">
    <w:p w:rsidR="00847094" w:rsidRDefault="00A10E95" w:rsidP="005B3E03">
      <w:r>
        <w:continuationSeparator/>
      </w:r>
    </w:p>
    <w:p w:rsidR="002D0ACF" w:rsidRDefault="00C739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10E95">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C675B"/>
    <w:multiLevelType w:val="hybridMultilevel"/>
    <w:tmpl w:val="7AB4E6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53C39AD"/>
    <w:multiLevelType w:val="hybridMultilevel"/>
    <w:tmpl w:val="E202E3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A1AA6"/>
    <w:rsid w:val="00831756"/>
    <w:rsid w:val="009E72D2"/>
    <w:rsid w:val="00A10E95"/>
    <w:rsid w:val="00A349AF"/>
    <w:rsid w:val="00AA44F3"/>
    <w:rsid w:val="00B03C96"/>
    <w:rsid w:val="00B44919"/>
    <w:rsid w:val="00C02F92"/>
    <w:rsid w:val="00C5066A"/>
    <w:rsid w:val="00C50D4F"/>
    <w:rsid w:val="00C73907"/>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131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13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307</ap:Words>
  <ap:Characters>1747</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2015-10-02T08:58:00.0000000Z</lastPrinted>
  <dcterms:created xsi:type="dcterms:W3CDTF">2015-10-14T07:17:00.0000000Z</dcterms:created>
  <dcterms:modified xsi:type="dcterms:W3CDTF">2015-10-14T07:17:00.0000000Z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0x0101003FE4E62169360A4C92B543AAD9DEB94C</vt:lpwstr>
  </property>
</Properties>
</file>