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1D234F" w:rsidRDefault="000B7976">
      <w:pPr>
        <w:pStyle w:val="Huisstijl-Aanhef"/>
        <w:spacing w:before="0" w:after="0" w:line="260" w:lineRule="exact"/>
      </w:pPr>
      <w:bookmarkStart w:name="_GoBack" w:id="0"/>
      <w:bookmarkEnd w:id="0"/>
      <w:r w:rsidRPr="00D6229C">
        <w:t xml:space="preserve">Geachte </w:t>
      </w:r>
      <w:r w:rsidRPr="00D6229C" w:rsidR="0076070C">
        <w:t>voorzitter</w:t>
      </w:r>
      <w:r w:rsidRPr="00D6229C">
        <w:t>,</w:t>
      </w:r>
    </w:p>
    <w:p w:rsidR="00E46A99" w:rsidP="001D234F" w:rsidRDefault="00E46A99">
      <w:pPr>
        <w:pStyle w:val="Huisstijl-Slotzin"/>
        <w:spacing w:before="0" w:line="260" w:lineRule="exact"/>
      </w:pPr>
    </w:p>
    <w:p w:rsidR="001D234F" w:rsidP="001D234F" w:rsidRDefault="00682BBE">
      <w:pPr>
        <w:pStyle w:val="Huisstijl-Slotzin"/>
        <w:spacing w:before="0" w:line="260" w:lineRule="exact"/>
      </w:pPr>
      <w:r>
        <w:t>Hierbij bied</w:t>
      </w:r>
      <w:r w:rsidR="0076070C">
        <w:t xml:space="preserve"> ik u de nota naar aanleiding van het verslag </w:t>
      </w:r>
      <w:r w:rsidR="001D234F">
        <w:t xml:space="preserve">alsmede </w:t>
      </w:r>
      <w:r w:rsidR="00CB5794">
        <w:t>een</w:t>
      </w:r>
      <w:r w:rsidR="001D234F">
        <w:t xml:space="preserve"> nota van wijziging aan </w:t>
      </w:r>
      <w:r w:rsidR="0076070C">
        <w:t xml:space="preserve">inzake het </w:t>
      </w:r>
      <w:r w:rsidR="00CB5794">
        <w:t>voorstel van wet</w:t>
      </w:r>
      <w:r w:rsidR="001D234F">
        <w:t xml:space="preserve"> </w:t>
      </w:r>
      <w:r w:rsidR="00CB5794">
        <w:t>strekkende tot implementatie van de wijziging van de richtlijn transparantie</w:t>
      </w:r>
      <w:r w:rsidR="001D234F">
        <w:t xml:space="preserve"> (</w:t>
      </w:r>
      <w:r w:rsidR="00CB5794">
        <w:t>Implementatiewet wijziging richtlijn transparantie</w:t>
      </w:r>
      <w:r w:rsidR="001D234F">
        <w:t>).</w:t>
      </w:r>
    </w:p>
    <w:p w:rsidR="001D234F" w:rsidP="001D234F" w:rsidRDefault="001D234F">
      <w:pPr>
        <w:pStyle w:val="Huisstijl-Slotzin"/>
        <w:spacing w:before="0" w:line="260" w:lineRule="exact"/>
      </w:pPr>
    </w:p>
    <w:p w:rsidR="00911C9F" w:rsidP="001D234F" w:rsidRDefault="00561F2D">
      <w:pPr>
        <w:pStyle w:val="Huisstijl-Ondertekening"/>
        <w:spacing w:before="0" w:line="260" w:lineRule="exact"/>
      </w:pPr>
      <w:r>
        <w:t xml:space="preserve">De </w:t>
      </w:r>
      <w:r w:rsidR="0076070C">
        <w:t>m</w:t>
      </w:r>
      <w:r>
        <w:t>inister van Financiën</w:t>
      </w:r>
      <w:r w:rsidR="00682BBE">
        <w:t>,</w:t>
      </w:r>
    </w:p>
    <w:p w:rsidR="0076070C" w:rsidP="001D234F" w:rsidRDefault="0076070C">
      <w:pPr>
        <w:spacing w:line="260" w:lineRule="exact"/>
        <w:rPr>
          <w:lang w:eastAsia="zh-CN" w:bidi="hi-IN"/>
        </w:rPr>
      </w:pPr>
    </w:p>
    <w:p w:rsidR="0076070C" w:rsidP="001D234F" w:rsidRDefault="0076070C">
      <w:pPr>
        <w:spacing w:line="260" w:lineRule="exact"/>
        <w:rPr>
          <w:lang w:eastAsia="zh-CN" w:bidi="hi-IN"/>
        </w:rPr>
      </w:pPr>
    </w:p>
    <w:p w:rsidR="0076070C" w:rsidP="001D234F" w:rsidRDefault="0076070C">
      <w:pPr>
        <w:spacing w:line="260" w:lineRule="exact"/>
        <w:rPr>
          <w:lang w:eastAsia="zh-CN" w:bidi="hi-IN"/>
        </w:rPr>
      </w:pPr>
    </w:p>
    <w:p w:rsidR="0076070C" w:rsidP="001D234F" w:rsidRDefault="0076070C">
      <w:pPr>
        <w:spacing w:line="260" w:lineRule="exact"/>
        <w:rPr>
          <w:lang w:eastAsia="zh-CN" w:bidi="hi-IN"/>
        </w:rPr>
      </w:pPr>
    </w:p>
    <w:p w:rsidR="0076070C" w:rsidP="001D234F" w:rsidRDefault="0076070C">
      <w:pPr>
        <w:spacing w:line="260" w:lineRule="exact"/>
        <w:rPr>
          <w:lang w:eastAsia="zh-CN" w:bidi="hi-IN"/>
        </w:rPr>
      </w:pPr>
    </w:p>
    <w:p w:rsidR="0076070C" w:rsidP="001D234F" w:rsidRDefault="0076070C">
      <w:pPr>
        <w:spacing w:line="260" w:lineRule="exact"/>
      </w:pPr>
      <w:r>
        <w:t>J.R.V.A. Dijsselbloem</w:t>
      </w:r>
    </w:p>
    <w:sectPr w:rsidR="0076070C" w:rsidSect="0079325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6C" w:rsidRDefault="00FE266C">
      <w:pPr>
        <w:spacing w:line="240" w:lineRule="auto"/>
      </w:pPr>
      <w:r>
        <w:separator/>
      </w:r>
    </w:p>
  </w:endnote>
  <w:endnote w:type="continuationSeparator" w:id="0">
    <w:p w:rsidR="00FE266C" w:rsidRDefault="00FE2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FD21B8">
          <w:pPr>
            <w:pStyle w:val="Huisstijl-Paginanummer"/>
          </w:pPr>
          <w:r>
            <w:t>Pagina </w:t>
          </w:r>
          <w:fldSimple w:instr=" PAGE    \* MERGEFORMAT ">
            <w:r w:rsidR="000A4469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224644">
              <w:rPr>
                <w:noProof/>
              </w:rPr>
              <w:t>1</w:t>
            </w:r>
          </w:fldSimple>
        </w:p>
      </w:tc>
    </w:tr>
  </w:tbl>
  <w:p w:rsidR="00FD21B8" w:rsidRDefault="00671EDF">
    <w:pPr>
      <w:pStyle w:val="Huisstijl-Rubricering"/>
    </w:pPr>
    <w:r>
      <w:fldChar w:fldCharType="begin"/>
    </w:r>
    <w:r w:rsidR="001C0B08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71ED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C0B0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46425B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46425B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6C" w:rsidRDefault="00FE266C">
      <w:pPr>
        <w:spacing w:line="240" w:lineRule="auto"/>
      </w:pPr>
      <w:r>
        <w:separator/>
      </w:r>
    </w:p>
  </w:footnote>
  <w:footnote w:type="continuationSeparator" w:id="0">
    <w:p w:rsidR="00FE266C" w:rsidRDefault="00FE26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C90F2C" w:rsidP="00332C67">
    <w:pPr>
      <w:pStyle w:val="Huisstijl-Afzendgegevenskop"/>
      <w:framePr w:w="2103" w:h="12013" w:hRule="exact" w:hSpace="180" w:wrap="around" w:vAnchor="page" w:hAnchor="page" w:x="9316" w:y="3022"/>
    </w:pPr>
    <w:r w:rsidRPr="00E81A4D">
      <w:t>Directie Financiele Markten</w:t>
    </w:r>
  </w:p>
  <w:p w:rsidR="00C90F2C" w:rsidRDefault="00C90F2C" w:rsidP="00332C67">
    <w:pPr>
      <w:pStyle w:val="Huisstijl-ReferentiegegevenskopW2"/>
      <w:framePr w:w="2103" w:h="12013" w:hRule="exact" w:hSpace="180" w:wrap="around" w:vAnchor="page" w:hAnchor="page" w:x="9316" w:y="3022"/>
    </w:pPr>
    <w:r w:rsidRPr="00E81A4D">
      <w:t>Ons kenmerk</w:t>
    </w:r>
  </w:p>
  <w:p w:rsidR="00C90F2C" w:rsidRPr="00FD21B8" w:rsidRDefault="00C90F2C" w:rsidP="00332C67">
    <w:pPr>
      <w:pStyle w:val="Huisstijl-Referentiegegevens"/>
      <w:framePr w:w="2103" w:h="12013" w:hRule="exact" w:hSpace="180" w:wrap="around" w:vAnchor="page" w:hAnchor="page" w:x="9316" w:y="3022"/>
    </w:pPr>
    <w:r w:rsidRPr="00C8655C">
      <w:t>FM/</w:t>
    </w:r>
    <w:fldSimple w:instr=" DOCPROPERTY  Kenmerk  \* MERGEFORMAT ">
      <w:r w:rsidR="00224644">
        <w:t>2015/1219 M</w:t>
      </w:r>
    </w:fldSimple>
    <w:r w:rsidRPr="00C8655C">
      <w:t xml:space="preserve"> U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AB5020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Financië</w:t>
    </w:r>
    <w:r w:rsidR="00FD21B8" w:rsidRPr="00E81A4D">
      <w:t>le Markten</w:t>
    </w:r>
  </w:p>
  <w:p w:rsidR="00FD21B8" w:rsidRDefault="00FD21B8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Korte Voorhout 7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2511 CW  Den Haag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Postbus 20201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2500 EE  Den Haag</w:t>
    </w:r>
  </w:p>
  <w:p w:rsidR="00FD21B8" w:rsidRPr="0076070C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76070C">
      <w:rPr>
        <w:lang w:val="en-US"/>
      </w:rPr>
      <w:t>www.rijksoverheid.nl</w:t>
    </w:r>
  </w:p>
  <w:p w:rsidR="00FD21B8" w:rsidRDefault="00FD21B8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E81A4D">
      <w:t>Ons kenmerk</w:t>
    </w:r>
  </w:p>
  <w:p w:rsidR="00FD21B8" w:rsidRDefault="00CB5794" w:rsidP="00A043CE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FM 2015/13035</w:t>
    </w:r>
    <w:r w:rsidR="00671EDF">
      <w:fldChar w:fldCharType="begin"/>
    </w:r>
    <w:r w:rsidR="00FD21B8" w:rsidRPr="00C8655C">
      <w:instrText xml:space="preserve"> DOCPROPERTY  UwKenmerk  \* MERGEFORMAT </w:instrText>
    </w:r>
    <w:r w:rsidR="00671EDF">
      <w:fldChar w:fldCharType="end"/>
    </w:r>
  </w:p>
  <w:p w:rsidR="00FD21B8" w:rsidRDefault="00671ED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pStyle w:val="Huisstijl-Retouradres"/>
          </w:pPr>
          <w:r w:rsidRPr="00E81A4D">
            <w:t>&gt; Retouradres</w:t>
          </w:r>
          <w:r>
            <w:t> Postbus 20201  2500 EE  Den Haag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671ED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D21B8">
            <w:instrText xml:space="preserve"> DOCPROPERTY  Rubricering  \* MERGEFORMAT </w:instrText>
          </w:r>
          <w:r>
            <w:fldChar w:fldCharType="end"/>
          </w:r>
        </w:p>
        <w:p w:rsidR="00224644" w:rsidRDefault="00671ED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C0B08">
            <w:instrText xml:space="preserve"> DOCPROPERTY  Aan  \* MERGEFORMAT </w:instrText>
          </w:r>
          <w:r>
            <w:fldChar w:fldCharType="separate"/>
          </w:r>
          <w:r w:rsidR="00224644">
            <w:t>Voorzitter van de Tweede Kamer der Staten-Generaal</w:t>
          </w:r>
        </w:p>
        <w:p w:rsidR="00224644" w:rsidRDefault="0022464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22464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671EDF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46425B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oktober 2015</w:t>
          </w:r>
        </w:p>
      </w:tc>
    </w:tr>
    <w:tr w:rsidR="00FD21B8" w:rsidTr="001D234F">
      <w:trPr>
        <w:trHeight w:val="1367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6600AD" w:rsidP="00CB5794">
          <w:pPr>
            <w:pStyle w:val="Huisstijl-Gegevens"/>
            <w:rPr>
              <w:rFonts w:cs="Verdana"/>
              <w:szCs w:val="18"/>
            </w:rPr>
          </w:pPr>
          <w:r>
            <w:t xml:space="preserve">Nota nav verslag en nota van wijziging </w:t>
          </w:r>
          <w:r w:rsidR="005C4269">
            <w:t>Implementatiewet wijziging richtlijn transparantie (34 232)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5020"/>
    <w:rsid w:val="00070191"/>
    <w:rsid w:val="000A4469"/>
    <w:rsid w:val="000B7976"/>
    <w:rsid w:val="000D430E"/>
    <w:rsid w:val="001220C2"/>
    <w:rsid w:val="00191478"/>
    <w:rsid w:val="001C0B08"/>
    <w:rsid w:val="001C398B"/>
    <w:rsid w:val="001D234F"/>
    <w:rsid w:val="00224644"/>
    <w:rsid w:val="0025428E"/>
    <w:rsid w:val="002C7065"/>
    <w:rsid w:val="0040714C"/>
    <w:rsid w:val="0046425B"/>
    <w:rsid w:val="004B3AB8"/>
    <w:rsid w:val="00561F2D"/>
    <w:rsid w:val="005C4269"/>
    <w:rsid w:val="005D7103"/>
    <w:rsid w:val="00623000"/>
    <w:rsid w:val="006600AD"/>
    <w:rsid w:val="00671EDF"/>
    <w:rsid w:val="00682BBE"/>
    <w:rsid w:val="0068462E"/>
    <w:rsid w:val="006C6495"/>
    <w:rsid w:val="00722D83"/>
    <w:rsid w:val="0076070C"/>
    <w:rsid w:val="0079325D"/>
    <w:rsid w:val="007C7C96"/>
    <w:rsid w:val="007D0BE3"/>
    <w:rsid w:val="0082459F"/>
    <w:rsid w:val="00911C9F"/>
    <w:rsid w:val="0094716C"/>
    <w:rsid w:val="00984429"/>
    <w:rsid w:val="009D7BC1"/>
    <w:rsid w:val="00A043CE"/>
    <w:rsid w:val="00AB3EF9"/>
    <w:rsid w:val="00AB5020"/>
    <w:rsid w:val="00AE70BA"/>
    <w:rsid w:val="00AF754A"/>
    <w:rsid w:val="00BE3F1B"/>
    <w:rsid w:val="00C8655C"/>
    <w:rsid w:val="00C90F2C"/>
    <w:rsid w:val="00CB5794"/>
    <w:rsid w:val="00CE728B"/>
    <w:rsid w:val="00D6229C"/>
    <w:rsid w:val="00D67849"/>
    <w:rsid w:val="00D93168"/>
    <w:rsid w:val="00E05A5B"/>
    <w:rsid w:val="00E16093"/>
    <w:rsid w:val="00E46A99"/>
    <w:rsid w:val="00E81A4D"/>
    <w:rsid w:val="00EA00DD"/>
    <w:rsid w:val="00EF04DC"/>
    <w:rsid w:val="00EF5B5D"/>
    <w:rsid w:val="00F34D98"/>
    <w:rsid w:val="00F875B1"/>
    <w:rsid w:val="00F920A5"/>
    <w:rsid w:val="00F93787"/>
    <w:rsid w:val="00FD21B8"/>
    <w:rsid w:val="00FE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Nadruk">
    <w:name w:val="Emphasis"/>
    <w:basedOn w:val="Standaardalinea-lettertype"/>
    <w:uiPriority w:val="20"/>
    <w:qFormat/>
    <w:rsid w:val="007607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SSALAH\AppData\Local\Microsoft\Windows\Temporary%20Internet%20Files\Content.IE5\C1VR7TK1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284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2015-10-16T14:40:00.0000000Z</dcterms:created>
  <dcterms:modified xsi:type="dcterms:W3CDTF">2015-10-16T14:40:00.0000000Z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Voorstellen van wet Wijzigingswet financiële markten 2016 (34 198) en Wet uitvoering verordening centrale effectenbewaarinstellingen (34 204)</vt:lpwstr>
  </property>
  <property fmtid="{D5CDD505-2E9C-101B-9397-08002B2CF9AE}" pid="4" name="Datum">
    <vt:lpwstr/>
  </property>
  <property fmtid="{D5CDD505-2E9C-101B-9397-08002B2CF9AE}" pid="5" name="Kenmerk">
    <vt:lpwstr>2015/1219 M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Den Haag</vt:lpwstr>
  </property>
  <property fmtid="{D5CDD505-2E9C-101B-9397-08002B2CF9AE}" pid="8" name="Rubricering">
    <vt:lpwstr/>
  </property>
  <property fmtid="{D5CDD505-2E9C-101B-9397-08002B2CF9AE}" pid="9" name="ContentTypeId">
    <vt:lpwstr>0x01010007DA6F1F2E0FE149894ECA727687A2BF</vt:lpwstr>
  </property>
</Properties>
</file>