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424D0" w:rsidR="00F424D0" w:rsidP="00683719" w:rsidRDefault="00F424D0">
      <w:pPr>
        <w:rPr>
          <w:b/>
          <w:sz w:val="20"/>
        </w:rPr>
      </w:pPr>
      <w:r>
        <w:rPr>
          <w:b/>
          <w:sz w:val="20"/>
        </w:rPr>
        <w:t xml:space="preserve">Toelichting </w:t>
      </w:r>
      <w:r w:rsidRPr="00F424D0">
        <w:rPr>
          <w:b/>
          <w:sz w:val="20"/>
        </w:rPr>
        <w:t>Takvor Avedissian,</w:t>
      </w:r>
      <w:r>
        <w:rPr>
          <w:b/>
          <w:sz w:val="20"/>
        </w:rPr>
        <w:t xml:space="preserve"> president rechtbank Overijssel </w:t>
      </w:r>
      <w:r w:rsidRPr="00F424D0">
        <w:rPr>
          <w:b/>
          <w:sz w:val="20"/>
        </w:rPr>
        <w:t>Rondetafelgesprek 8-10-2015</w:t>
      </w:r>
    </w:p>
    <w:p w:rsidR="00F424D0" w:rsidP="00683719" w:rsidRDefault="00F424D0">
      <w:pPr>
        <w:rPr>
          <w:sz w:val="20"/>
        </w:rPr>
      </w:pPr>
    </w:p>
    <w:p w:rsidR="00683719" w:rsidP="00683719" w:rsidRDefault="00227392">
      <w:pPr>
        <w:rPr>
          <w:sz w:val="20"/>
        </w:rPr>
      </w:pPr>
      <w:r>
        <w:rPr>
          <w:sz w:val="20"/>
        </w:rPr>
        <w:t>Voorzitter, g</w:t>
      </w:r>
      <w:r w:rsidR="00C151AA">
        <w:rPr>
          <w:sz w:val="20"/>
        </w:rPr>
        <w:t xml:space="preserve">eachte Kamerleden, </w:t>
      </w:r>
      <w:r w:rsidR="003C7D3F">
        <w:rPr>
          <w:sz w:val="20"/>
        </w:rPr>
        <w:t>mevrouw de griffier,</w:t>
      </w:r>
    </w:p>
    <w:p w:rsidR="00C151AA" w:rsidP="00683719" w:rsidRDefault="00C151AA">
      <w:pPr>
        <w:rPr>
          <w:sz w:val="20"/>
        </w:rPr>
      </w:pPr>
    </w:p>
    <w:p w:rsidR="007158DF" w:rsidP="00683719" w:rsidRDefault="00C151AA">
      <w:pPr>
        <w:rPr>
          <w:sz w:val="20"/>
        </w:rPr>
      </w:pPr>
      <w:r>
        <w:rPr>
          <w:sz w:val="20"/>
        </w:rPr>
        <w:t xml:space="preserve">Dank voor uw uitnodiging om </w:t>
      </w:r>
      <w:r w:rsidR="007158DF">
        <w:rPr>
          <w:sz w:val="20"/>
        </w:rPr>
        <w:t>het</w:t>
      </w:r>
      <w:r>
        <w:rPr>
          <w:sz w:val="20"/>
        </w:rPr>
        <w:t xml:space="preserve"> standpunt </w:t>
      </w:r>
      <w:r w:rsidR="007158DF">
        <w:rPr>
          <w:sz w:val="20"/>
        </w:rPr>
        <w:t xml:space="preserve">van het bestuur </w:t>
      </w:r>
      <w:r w:rsidR="001136AB">
        <w:rPr>
          <w:sz w:val="20"/>
        </w:rPr>
        <w:t xml:space="preserve">- tevens van </w:t>
      </w:r>
      <w:r w:rsidR="007158DF">
        <w:rPr>
          <w:sz w:val="20"/>
        </w:rPr>
        <w:t>de medewerkers</w:t>
      </w:r>
      <w:r w:rsidR="001136AB">
        <w:rPr>
          <w:sz w:val="20"/>
        </w:rPr>
        <w:t xml:space="preserve"> -</w:t>
      </w:r>
      <w:r w:rsidR="007158DF">
        <w:rPr>
          <w:sz w:val="20"/>
        </w:rPr>
        <w:t xml:space="preserve"> van de rechtbank Overijssel </w:t>
      </w:r>
      <w:r w:rsidR="001136AB">
        <w:rPr>
          <w:sz w:val="20"/>
        </w:rPr>
        <w:t>nader toe te lichten. Ons gaat het daarbij om het</w:t>
      </w:r>
      <w:r w:rsidR="007158DF">
        <w:rPr>
          <w:sz w:val="20"/>
        </w:rPr>
        <w:t xml:space="preserve"> behoud van beide</w:t>
      </w:r>
      <w:r w:rsidR="00DC539F">
        <w:rPr>
          <w:sz w:val="20"/>
        </w:rPr>
        <w:t xml:space="preserve"> </w:t>
      </w:r>
      <w:r w:rsidR="007158DF">
        <w:rPr>
          <w:sz w:val="20"/>
        </w:rPr>
        <w:t>locaties Zwolle en Almelo als hoofdlocatie, naast nevenlocatie Enschede</w:t>
      </w:r>
      <w:r>
        <w:rPr>
          <w:sz w:val="20"/>
        </w:rPr>
        <w:t xml:space="preserve">. </w:t>
      </w:r>
    </w:p>
    <w:p w:rsidR="00F424D0" w:rsidP="00683719" w:rsidRDefault="00F424D0">
      <w:pPr>
        <w:rPr>
          <w:sz w:val="20"/>
        </w:rPr>
      </w:pPr>
    </w:p>
    <w:p w:rsidR="00C151AA" w:rsidP="00683719" w:rsidRDefault="00F424D0">
      <w:pPr>
        <w:rPr>
          <w:sz w:val="20"/>
        </w:rPr>
      </w:pPr>
      <w:r>
        <w:rPr>
          <w:sz w:val="20"/>
        </w:rPr>
        <w:t>In de Rechtspraak</w:t>
      </w:r>
      <w:r w:rsidR="00C151AA">
        <w:rPr>
          <w:sz w:val="20"/>
        </w:rPr>
        <w:t xml:space="preserve"> moeten </w:t>
      </w:r>
      <w:r>
        <w:rPr>
          <w:sz w:val="20"/>
        </w:rPr>
        <w:t xml:space="preserve">wij </w:t>
      </w:r>
      <w:r w:rsidR="007158DF">
        <w:rPr>
          <w:sz w:val="20"/>
        </w:rPr>
        <w:t xml:space="preserve">enerzijds </w:t>
      </w:r>
      <w:r w:rsidR="00C151AA">
        <w:rPr>
          <w:sz w:val="20"/>
        </w:rPr>
        <w:t>moderni</w:t>
      </w:r>
      <w:r w:rsidR="007158DF">
        <w:rPr>
          <w:sz w:val="20"/>
        </w:rPr>
        <w:t xml:space="preserve">seren, investeren in kwaliteit en </w:t>
      </w:r>
      <w:r w:rsidR="00C151AA">
        <w:rPr>
          <w:sz w:val="20"/>
        </w:rPr>
        <w:t>de werkdruk aanpakken</w:t>
      </w:r>
      <w:r w:rsidR="001136AB">
        <w:rPr>
          <w:sz w:val="20"/>
        </w:rPr>
        <w:t>,</w:t>
      </w:r>
      <w:r w:rsidR="00C151AA">
        <w:rPr>
          <w:sz w:val="20"/>
        </w:rPr>
        <w:t xml:space="preserve"> </w:t>
      </w:r>
      <w:r w:rsidR="007158DF">
        <w:rPr>
          <w:sz w:val="20"/>
        </w:rPr>
        <w:t>anderzijds</w:t>
      </w:r>
      <w:r w:rsidR="00C151AA">
        <w:rPr>
          <w:sz w:val="20"/>
        </w:rPr>
        <w:t xml:space="preserve"> staan we voor </w:t>
      </w:r>
      <w:r w:rsidR="001136AB">
        <w:rPr>
          <w:sz w:val="20"/>
        </w:rPr>
        <w:t>forse</w:t>
      </w:r>
      <w:r w:rsidR="00C151AA">
        <w:rPr>
          <w:sz w:val="20"/>
        </w:rPr>
        <w:t xml:space="preserve"> </w:t>
      </w:r>
      <w:r w:rsidR="007158DF">
        <w:rPr>
          <w:sz w:val="20"/>
        </w:rPr>
        <w:t>taakstellingen</w:t>
      </w:r>
      <w:r w:rsidR="00C151AA">
        <w:rPr>
          <w:sz w:val="20"/>
        </w:rPr>
        <w:t xml:space="preserve">. </w:t>
      </w:r>
      <w:r w:rsidR="007158DF">
        <w:rPr>
          <w:sz w:val="20"/>
        </w:rPr>
        <w:t xml:space="preserve">Dat er kritisch moet worden gekeken naar de uitgaven inzake bedrijfsvoering en huisvesting is in dat perspectief logisch en ook nodig. </w:t>
      </w:r>
      <w:r w:rsidR="00227392">
        <w:rPr>
          <w:sz w:val="20"/>
        </w:rPr>
        <w:t xml:space="preserve">Maar wij vinden, </w:t>
      </w:r>
      <w:r w:rsidR="007158DF">
        <w:rPr>
          <w:sz w:val="20"/>
        </w:rPr>
        <w:t xml:space="preserve">dat de huisvestingsparagraaf in het Meerjarenplan verkeerd uitwerkt </w:t>
      </w:r>
      <w:r w:rsidR="001136AB">
        <w:rPr>
          <w:sz w:val="20"/>
        </w:rPr>
        <w:t>in</w:t>
      </w:r>
      <w:r w:rsidR="007158DF">
        <w:rPr>
          <w:sz w:val="20"/>
        </w:rPr>
        <w:t xml:space="preserve"> de Overijsselse situatie. </w:t>
      </w:r>
      <w:r w:rsidR="00C151AA">
        <w:rPr>
          <w:sz w:val="20"/>
        </w:rPr>
        <w:t>Almelo moet, net als Zwolle, hoofdlocatie blijven. En daarvoor hebben we sterke argumenten.</w:t>
      </w:r>
    </w:p>
    <w:p w:rsidR="00C151AA" w:rsidP="00683719" w:rsidRDefault="00C151AA">
      <w:pPr>
        <w:rPr>
          <w:sz w:val="20"/>
        </w:rPr>
      </w:pPr>
    </w:p>
    <w:p w:rsidR="004359AD" w:rsidP="004867BF" w:rsidRDefault="001136AB">
      <w:pPr>
        <w:contextualSpacing/>
        <w:rPr>
          <w:sz w:val="20"/>
        </w:rPr>
      </w:pPr>
      <w:r>
        <w:rPr>
          <w:sz w:val="20"/>
        </w:rPr>
        <w:t>-</w:t>
      </w:r>
      <w:r w:rsidR="00C151AA">
        <w:rPr>
          <w:sz w:val="20"/>
        </w:rPr>
        <w:t>Allereerst i</w:t>
      </w:r>
      <w:r w:rsidRPr="00C151AA" w:rsidR="00C151AA">
        <w:rPr>
          <w:sz w:val="20"/>
        </w:rPr>
        <w:t>s</w:t>
      </w:r>
      <w:r w:rsidR="00C151AA">
        <w:rPr>
          <w:sz w:val="20"/>
        </w:rPr>
        <w:t xml:space="preserve"> er de Splitswet die in april 2013 is ingevoerd</w:t>
      </w:r>
      <w:r>
        <w:rPr>
          <w:sz w:val="20"/>
        </w:rPr>
        <w:t>; d</w:t>
      </w:r>
      <w:r w:rsidR="00C151AA">
        <w:rPr>
          <w:sz w:val="20"/>
        </w:rPr>
        <w:t xml:space="preserve">aarbij </w:t>
      </w:r>
      <w:r w:rsidR="00F424D0">
        <w:rPr>
          <w:sz w:val="20"/>
        </w:rPr>
        <w:t>was</w:t>
      </w:r>
      <w:r>
        <w:rPr>
          <w:sz w:val="20"/>
        </w:rPr>
        <w:t xml:space="preserve"> </w:t>
      </w:r>
      <w:r w:rsidR="00C151AA">
        <w:rPr>
          <w:sz w:val="20"/>
        </w:rPr>
        <w:t>het ontstaan van de rechtbank Overijssel juist te danken aan het onmiskenba</w:t>
      </w:r>
      <w:r w:rsidR="00F424D0">
        <w:rPr>
          <w:sz w:val="20"/>
        </w:rPr>
        <w:t>a</w:t>
      </w:r>
      <w:r w:rsidR="00C151AA">
        <w:rPr>
          <w:sz w:val="20"/>
        </w:rPr>
        <w:t>r</w:t>
      </w:r>
      <w:r w:rsidR="00F424D0">
        <w:rPr>
          <w:sz w:val="20"/>
        </w:rPr>
        <w:t xml:space="preserve"> grote</w:t>
      </w:r>
      <w:r w:rsidR="00C151AA">
        <w:rPr>
          <w:sz w:val="20"/>
        </w:rPr>
        <w:t xml:space="preserve"> regionale belang van Almelo als hoofdlocatie.</w:t>
      </w:r>
    </w:p>
    <w:p w:rsidR="00C151AA" w:rsidP="004867BF" w:rsidRDefault="001136AB">
      <w:pPr>
        <w:contextualSpacing/>
        <w:rPr>
          <w:sz w:val="20"/>
        </w:rPr>
      </w:pPr>
      <w:r>
        <w:rPr>
          <w:sz w:val="20"/>
        </w:rPr>
        <w:t>-</w:t>
      </w:r>
      <w:r w:rsidR="00C151AA">
        <w:rPr>
          <w:sz w:val="20"/>
        </w:rPr>
        <w:t xml:space="preserve">De minister van V&amp;J heeft in het parlement en ook tijdens zijn werkbezoeken aan Almelo en Zwolle ten overstaan van </w:t>
      </w:r>
      <w:r w:rsidR="00F424D0">
        <w:rPr>
          <w:sz w:val="20"/>
        </w:rPr>
        <w:t xml:space="preserve">o.a. </w:t>
      </w:r>
      <w:r w:rsidR="00C151AA">
        <w:rPr>
          <w:sz w:val="20"/>
        </w:rPr>
        <w:t>bestuur, medewerkers</w:t>
      </w:r>
      <w:r w:rsidR="007158DF">
        <w:rPr>
          <w:sz w:val="20"/>
        </w:rPr>
        <w:t>,</w:t>
      </w:r>
      <w:r w:rsidR="00C151AA">
        <w:rPr>
          <w:sz w:val="20"/>
        </w:rPr>
        <w:t xml:space="preserve"> pers en publiek toegezegd dat Almelo naast Zwolle een volwaardige, gelijkwaardige rechtbanklocatie zal blijven. </w:t>
      </w:r>
    </w:p>
    <w:p w:rsidR="00C151AA" w:rsidP="004867BF" w:rsidRDefault="001136AB">
      <w:pPr>
        <w:contextualSpacing/>
        <w:rPr>
          <w:sz w:val="20"/>
        </w:rPr>
      </w:pPr>
      <w:r>
        <w:rPr>
          <w:sz w:val="20"/>
        </w:rPr>
        <w:t>-</w:t>
      </w:r>
      <w:r w:rsidR="00C151AA">
        <w:rPr>
          <w:sz w:val="20"/>
        </w:rPr>
        <w:t>Dan is er het belang van de Regio Twente</w:t>
      </w:r>
      <w:r>
        <w:rPr>
          <w:sz w:val="20"/>
        </w:rPr>
        <w:t>:</w:t>
      </w:r>
      <w:r w:rsidR="00C151AA">
        <w:rPr>
          <w:sz w:val="20"/>
        </w:rPr>
        <w:t xml:space="preserve"> </w:t>
      </w:r>
      <w:r>
        <w:rPr>
          <w:sz w:val="20"/>
        </w:rPr>
        <w:t>e</w:t>
      </w:r>
      <w:r w:rsidR="00C151AA">
        <w:rPr>
          <w:sz w:val="20"/>
        </w:rPr>
        <w:t>en regio met ca 625</w:t>
      </w:r>
      <w:r>
        <w:rPr>
          <w:sz w:val="20"/>
        </w:rPr>
        <w:t>.000</w:t>
      </w:r>
      <w:r w:rsidR="00C151AA">
        <w:rPr>
          <w:sz w:val="20"/>
        </w:rPr>
        <w:t xml:space="preserve"> inwoners</w:t>
      </w:r>
      <w:r w:rsidR="004569A1">
        <w:rPr>
          <w:sz w:val="20"/>
        </w:rPr>
        <w:t>, meer dan de helft van het totaal in Overijssel en net zo veel als bijvoorbeeld Friesland</w:t>
      </w:r>
      <w:r>
        <w:rPr>
          <w:sz w:val="20"/>
        </w:rPr>
        <w:t>, met een goede</w:t>
      </w:r>
      <w:r w:rsidR="004569A1">
        <w:rPr>
          <w:sz w:val="20"/>
        </w:rPr>
        <w:t xml:space="preserve"> juridische infrastructuur en </w:t>
      </w:r>
      <w:r>
        <w:rPr>
          <w:sz w:val="20"/>
        </w:rPr>
        <w:t xml:space="preserve">met een </w:t>
      </w:r>
      <w:r w:rsidR="004569A1">
        <w:rPr>
          <w:sz w:val="20"/>
        </w:rPr>
        <w:t>hechte gemeenschap</w:t>
      </w:r>
      <w:r>
        <w:rPr>
          <w:sz w:val="20"/>
        </w:rPr>
        <w:t>,</w:t>
      </w:r>
      <w:r w:rsidR="004569A1">
        <w:rPr>
          <w:sz w:val="20"/>
        </w:rPr>
        <w:t xml:space="preserve"> waar men ook trots is op de rol die de rechtspraak daarin vervult. </w:t>
      </w:r>
    </w:p>
    <w:p w:rsidR="004359AD" w:rsidP="004359AD" w:rsidRDefault="004569A1">
      <w:pPr>
        <w:rPr>
          <w:sz w:val="20"/>
        </w:rPr>
      </w:pPr>
      <w:r>
        <w:rPr>
          <w:sz w:val="20"/>
        </w:rPr>
        <w:t xml:space="preserve">Dat heeft u in de afgelopen weken ook kunnen zien aan </w:t>
      </w:r>
      <w:r w:rsidR="00F424D0">
        <w:rPr>
          <w:sz w:val="20"/>
        </w:rPr>
        <w:t>de vele</w:t>
      </w:r>
      <w:r>
        <w:rPr>
          <w:sz w:val="20"/>
        </w:rPr>
        <w:t xml:space="preserve"> reacties </w:t>
      </w:r>
      <w:r w:rsidR="00F424D0">
        <w:rPr>
          <w:sz w:val="20"/>
        </w:rPr>
        <w:t xml:space="preserve">die </w:t>
      </w:r>
      <w:r>
        <w:rPr>
          <w:sz w:val="20"/>
        </w:rPr>
        <w:t xml:space="preserve">in Twente zijn losgekomen op de </w:t>
      </w:r>
      <w:r w:rsidR="001136AB">
        <w:rPr>
          <w:sz w:val="20"/>
        </w:rPr>
        <w:t>huisvestings</w:t>
      </w:r>
      <w:r>
        <w:rPr>
          <w:sz w:val="20"/>
        </w:rPr>
        <w:t>plannen.</w:t>
      </w:r>
    </w:p>
    <w:p w:rsidR="004E69DC" w:rsidP="004569A1" w:rsidRDefault="001136AB">
      <w:pPr>
        <w:rPr>
          <w:sz w:val="20"/>
        </w:rPr>
      </w:pPr>
      <w:r>
        <w:rPr>
          <w:sz w:val="20"/>
        </w:rPr>
        <w:t>-B</w:t>
      </w:r>
      <w:r w:rsidR="004569A1">
        <w:rPr>
          <w:sz w:val="20"/>
        </w:rPr>
        <w:t xml:space="preserve">elangrijk is </w:t>
      </w:r>
      <w:r>
        <w:rPr>
          <w:sz w:val="20"/>
        </w:rPr>
        <w:t xml:space="preserve">ook </w:t>
      </w:r>
      <w:r w:rsidR="004569A1">
        <w:rPr>
          <w:sz w:val="20"/>
        </w:rPr>
        <w:t xml:space="preserve">dat </w:t>
      </w:r>
      <w:r>
        <w:rPr>
          <w:sz w:val="20"/>
        </w:rPr>
        <w:t xml:space="preserve">beide locaties </w:t>
      </w:r>
      <w:r w:rsidR="004569A1">
        <w:rPr>
          <w:sz w:val="20"/>
        </w:rPr>
        <w:t xml:space="preserve">Almelo </w:t>
      </w:r>
      <w:r>
        <w:rPr>
          <w:sz w:val="20"/>
        </w:rPr>
        <w:t>én</w:t>
      </w:r>
      <w:r w:rsidR="004569A1">
        <w:rPr>
          <w:sz w:val="20"/>
        </w:rPr>
        <w:t xml:space="preserve"> Zwolle goed prester</w:t>
      </w:r>
      <w:r>
        <w:rPr>
          <w:sz w:val="20"/>
        </w:rPr>
        <w:t>en op veel terreinen en daarvoor ook waardering oogsten</w:t>
      </w:r>
      <w:r w:rsidR="004569A1">
        <w:rPr>
          <w:sz w:val="20"/>
        </w:rPr>
        <w:t xml:space="preserve">. </w:t>
      </w:r>
      <w:r>
        <w:rPr>
          <w:sz w:val="20"/>
        </w:rPr>
        <w:t>Zo blijkt o.a. uit het Klantwaarderingsonderzoek</w:t>
      </w:r>
      <w:r w:rsidR="00F424D0">
        <w:rPr>
          <w:sz w:val="20"/>
        </w:rPr>
        <w:t>,</w:t>
      </w:r>
      <w:r>
        <w:rPr>
          <w:sz w:val="20"/>
        </w:rPr>
        <w:t xml:space="preserve"> de Monitorbrief 2013 en de zgn. Kengetallenanalyses 2013 en 2014. </w:t>
      </w:r>
      <w:r w:rsidR="004569A1">
        <w:rPr>
          <w:sz w:val="20"/>
        </w:rPr>
        <w:t xml:space="preserve">Er is sprake van een goede locatie-overstijgende samenwerking op beide hoofdlocaties. </w:t>
      </w:r>
      <w:r w:rsidR="006B1AEF">
        <w:rPr>
          <w:sz w:val="20"/>
        </w:rPr>
        <w:t>Daarbij zijn werklast en personeel gelijkelijk verdeeld over Zwolle en Almelo.</w:t>
      </w:r>
      <w:r w:rsidR="003C7D3F">
        <w:rPr>
          <w:sz w:val="20"/>
        </w:rPr>
        <w:t xml:space="preserve"> Er is geen sprake van een ‘grote en </w:t>
      </w:r>
      <w:r w:rsidR="00890575">
        <w:rPr>
          <w:sz w:val="20"/>
        </w:rPr>
        <w:t xml:space="preserve">een </w:t>
      </w:r>
      <w:bookmarkStart w:name="_GoBack" w:id="0"/>
      <w:bookmarkEnd w:id="0"/>
      <w:r w:rsidR="003C7D3F">
        <w:rPr>
          <w:sz w:val="20"/>
        </w:rPr>
        <w:t>kleine broer’.</w:t>
      </w:r>
    </w:p>
    <w:p w:rsidR="00C63941" w:rsidP="004867BF" w:rsidRDefault="001136AB">
      <w:pPr>
        <w:rPr>
          <w:sz w:val="20"/>
        </w:rPr>
      </w:pPr>
      <w:r>
        <w:rPr>
          <w:sz w:val="20"/>
        </w:rPr>
        <w:t>-</w:t>
      </w:r>
      <w:r w:rsidR="004569A1">
        <w:rPr>
          <w:sz w:val="20"/>
        </w:rPr>
        <w:t xml:space="preserve">Natuurlijk </w:t>
      </w:r>
      <w:r w:rsidR="00F424D0">
        <w:rPr>
          <w:sz w:val="20"/>
        </w:rPr>
        <w:t>zijn</w:t>
      </w:r>
      <w:r w:rsidR="004569A1">
        <w:rPr>
          <w:sz w:val="20"/>
        </w:rPr>
        <w:t xml:space="preserve"> ook de zichtbaarheid en toegankelijkheid </w:t>
      </w:r>
      <w:r>
        <w:rPr>
          <w:sz w:val="20"/>
        </w:rPr>
        <w:t xml:space="preserve">van de rechtbank in de regio </w:t>
      </w:r>
      <w:r w:rsidR="004569A1">
        <w:rPr>
          <w:sz w:val="20"/>
        </w:rPr>
        <w:t>van groot belan</w:t>
      </w:r>
      <w:r>
        <w:rPr>
          <w:sz w:val="20"/>
        </w:rPr>
        <w:t>g</w:t>
      </w:r>
      <w:r w:rsidR="004569A1">
        <w:rPr>
          <w:sz w:val="20"/>
        </w:rPr>
        <w:t xml:space="preserve">. </w:t>
      </w:r>
      <w:r w:rsidRPr="00370B4C" w:rsidR="004E69DC">
        <w:rPr>
          <w:sz w:val="20"/>
        </w:rPr>
        <w:t xml:space="preserve">Wij staan voor </w:t>
      </w:r>
      <w:r w:rsidR="001E719F">
        <w:rPr>
          <w:sz w:val="20"/>
        </w:rPr>
        <w:t xml:space="preserve">goede, </w:t>
      </w:r>
      <w:r w:rsidR="00484980">
        <w:rPr>
          <w:sz w:val="20"/>
        </w:rPr>
        <w:t>toegankelijke</w:t>
      </w:r>
      <w:r w:rsidR="00F424D0">
        <w:rPr>
          <w:sz w:val="20"/>
        </w:rPr>
        <w:t>, tijdige</w:t>
      </w:r>
      <w:r w:rsidR="00484980">
        <w:rPr>
          <w:sz w:val="20"/>
        </w:rPr>
        <w:t xml:space="preserve"> en </w:t>
      </w:r>
      <w:r w:rsidRPr="00370B4C" w:rsidR="004E69DC">
        <w:rPr>
          <w:sz w:val="20"/>
        </w:rPr>
        <w:t xml:space="preserve">begrijpelijke rechtspraak in </w:t>
      </w:r>
      <w:r w:rsidRPr="00370B4C" w:rsidR="00370B4C">
        <w:rPr>
          <w:sz w:val="20"/>
        </w:rPr>
        <w:t xml:space="preserve">beide </w:t>
      </w:r>
      <w:r w:rsidRPr="00370B4C" w:rsidR="004E69DC">
        <w:rPr>
          <w:sz w:val="20"/>
        </w:rPr>
        <w:t>regio</w:t>
      </w:r>
      <w:r w:rsidRPr="00370B4C" w:rsidR="00370B4C">
        <w:rPr>
          <w:sz w:val="20"/>
        </w:rPr>
        <w:t xml:space="preserve">’s </w:t>
      </w:r>
      <w:r w:rsidR="001E719F">
        <w:rPr>
          <w:sz w:val="20"/>
        </w:rPr>
        <w:t>Zwolle</w:t>
      </w:r>
      <w:r w:rsidRPr="00370B4C" w:rsidR="001E719F">
        <w:rPr>
          <w:sz w:val="20"/>
        </w:rPr>
        <w:t xml:space="preserve"> </w:t>
      </w:r>
      <w:r w:rsidRPr="00370B4C" w:rsidR="00370B4C">
        <w:rPr>
          <w:sz w:val="20"/>
        </w:rPr>
        <w:t>en Twente,</w:t>
      </w:r>
      <w:r w:rsidRPr="00370B4C" w:rsidR="004E69DC">
        <w:rPr>
          <w:sz w:val="20"/>
        </w:rPr>
        <w:t xml:space="preserve"> </w:t>
      </w:r>
      <w:r w:rsidRPr="00370B4C" w:rsidR="00370B4C">
        <w:rPr>
          <w:sz w:val="20"/>
        </w:rPr>
        <w:t>i</w:t>
      </w:r>
      <w:r w:rsidRPr="00370B4C" w:rsidR="004E69DC">
        <w:rPr>
          <w:sz w:val="20"/>
        </w:rPr>
        <w:t xml:space="preserve">n het belang van </w:t>
      </w:r>
      <w:r w:rsidR="00556650">
        <w:rPr>
          <w:sz w:val="20"/>
        </w:rPr>
        <w:t xml:space="preserve">samenleving en </w:t>
      </w:r>
      <w:r w:rsidRPr="00370B4C" w:rsidR="004E69DC">
        <w:rPr>
          <w:sz w:val="20"/>
        </w:rPr>
        <w:t>rechtzoekenden,</w:t>
      </w:r>
      <w:r w:rsidRPr="00370B4C" w:rsidR="00370B4C">
        <w:rPr>
          <w:sz w:val="20"/>
        </w:rPr>
        <w:t xml:space="preserve"> inclusief slachtoffers van misdrijven</w:t>
      </w:r>
      <w:r w:rsidRPr="00370B4C" w:rsidR="00C2181B">
        <w:rPr>
          <w:sz w:val="20"/>
        </w:rPr>
        <w:t xml:space="preserve">. </w:t>
      </w:r>
      <w:r w:rsidRPr="00370B4C" w:rsidR="004E69DC">
        <w:rPr>
          <w:sz w:val="20"/>
        </w:rPr>
        <w:t xml:space="preserve"> '</w:t>
      </w:r>
      <w:proofErr w:type="spellStart"/>
      <w:r w:rsidRPr="00370B4C" w:rsidR="004E69DC">
        <w:rPr>
          <w:sz w:val="20"/>
        </w:rPr>
        <w:t>Justice</w:t>
      </w:r>
      <w:proofErr w:type="spellEnd"/>
      <w:r w:rsidRPr="00370B4C" w:rsidR="004E69DC">
        <w:rPr>
          <w:sz w:val="20"/>
        </w:rPr>
        <w:t xml:space="preserve"> Must </w:t>
      </w:r>
      <w:proofErr w:type="spellStart"/>
      <w:r w:rsidRPr="00370B4C" w:rsidR="004E69DC">
        <w:rPr>
          <w:sz w:val="20"/>
        </w:rPr>
        <w:t>Not</w:t>
      </w:r>
      <w:proofErr w:type="spellEnd"/>
      <w:r w:rsidRPr="00370B4C" w:rsidR="004E69DC">
        <w:rPr>
          <w:sz w:val="20"/>
        </w:rPr>
        <w:t xml:space="preserve"> </w:t>
      </w:r>
      <w:proofErr w:type="spellStart"/>
      <w:r w:rsidRPr="00370B4C" w:rsidR="004E69DC">
        <w:rPr>
          <w:sz w:val="20"/>
        </w:rPr>
        <w:t>Only</w:t>
      </w:r>
      <w:proofErr w:type="spellEnd"/>
      <w:r w:rsidRPr="00370B4C" w:rsidR="004E69DC">
        <w:rPr>
          <w:sz w:val="20"/>
        </w:rPr>
        <w:t xml:space="preserve"> </w:t>
      </w:r>
      <w:r w:rsidR="00484980">
        <w:rPr>
          <w:sz w:val="20"/>
        </w:rPr>
        <w:t>B</w:t>
      </w:r>
      <w:r w:rsidRPr="00370B4C" w:rsidR="004E69DC">
        <w:rPr>
          <w:sz w:val="20"/>
        </w:rPr>
        <w:t xml:space="preserve">e </w:t>
      </w:r>
      <w:proofErr w:type="spellStart"/>
      <w:r w:rsidRPr="00370B4C" w:rsidR="004E69DC">
        <w:rPr>
          <w:sz w:val="20"/>
        </w:rPr>
        <w:t>Done</w:t>
      </w:r>
      <w:proofErr w:type="spellEnd"/>
      <w:r w:rsidRPr="00370B4C" w:rsidR="004E69DC">
        <w:rPr>
          <w:sz w:val="20"/>
        </w:rPr>
        <w:t xml:space="preserve">, but </w:t>
      </w:r>
      <w:proofErr w:type="spellStart"/>
      <w:r w:rsidR="00484980">
        <w:rPr>
          <w:sz w:val="20"/>
        </w:rPr>
        <w:t>Justice</w:t>
      </w:r>
      <w:proofErr w:type="spellEnd"/>
      <w:r w:rsidR="00484980">
        <w:rPr>
          <w:sz w:val="20"/>
        </w:rPr>
        <w:t xml:space="preserve"> </w:t>
      </w:r>
      <w:r w:rsidRPr="00370B4C" w:rsidR="004E69DC">
        <w:rPr>
          <w:sz w:val="20"/>
        </w:rPr>
        <w:t xml:space="preserve">Must </w:t>
      </w:r>
      <w:proofErr w:type="spellStart"/>
      <w:r w:rsidR="00556650">
        <w:rPr>
          <w:sz w:val="20"/>
        </w:rPr>
        <w:t>A</w:t>
      </w:r>
      <w:r w:rsidRPr="00370B4C" w:rsidR="00370B4C">
        <w:rPr>
          <w:sz w:val="20"/>
        </w:rPr>
        <w:t>lso</w:t>
      </w:r>
      <w:proofErr w:type="spellEnd"/>
      <w:r w:rsidRPr="00370B4C" w:rsidR="00370B4C">
        <w:rPr>
          <w:sz w:val="20"/>
        </w:rPr>
        <w:t xml:space="preserve"> Be</w:t>
      </w:r>
      <w:r w:rsidR="00556650">
        <w:rPr>
          <w:sz w:val="20"/>
        </w:rPr>
        <w:t xml:space="preserve"> </w:t>
      </w:r>
      <w:proofErr w:type="spellStart"/>
      <w:r w:rsidR="00556650">
        <w:rPr>
          <w:sz w:val="20"/>
        </w:rPr>
        <w:t>Seen</w:t>
      </w:r>
      <w:proofErr w:type="spellEnd"/>
      <w:r w:rsidR="00556650">
        <w:rPr>
          <w:sz w:val="20"/>
        </w:rPr>
        <w:t xml:space="preserve"> </w:t>
      </w:r>
      <w:proofErr w:type="spellStart"/>
      <w:r w:rsidR="00556650">
        <w:rPr>
          <w:sz w:val="20"/>
        </w:rPr>
        <w:t>T</w:t>
      </w:r>
      <w:r w:rsidRPr="00370B4C" w:rsidR="004E69DC">
        <w:rPr>
          <w:sz w:val="20"/>
        </w:rPr>
        <w:t>o</w:t>
      </w:r>
      <w:proofErr w:type="spellEnd"/>
      <w:r w:rsidRPr="00370B4C" w:rsidR="004E69DC">
        <w:rPr>
          <w:sz w:val="20"/>
        </w:rPr>
        <w:t xml:space="preserve"> </w:t>
      </w:r>
      <w:r w:rsidR="00556650">
        <w:rPr>
          <w:sz w:val="20"/>
        </w:rPr>
        <w:t>B</w:t>
      </w:r>
      <w:r w:rsidRPr="00370B4C" w:rsidR="004E69DC">
        <w:rPr>
          <w:sz w:val="20"/>
        </w:rPr>
        <w:t xml:space="preserve">e </w:t>
      </w:r>
      <w:proofErr w:type="spellStart"/>
      <w:r w:rsidRPr="00370B4C" w:rsidR="004E69DC">
        <w:rPr>
          <w:sz w:val="20"/>
        </w:rPr>
        <w:t>Done</w:t>
      </w:r>
      <w:proofErr w:type="spellEnd"/>
      <w:r w:rsidRPr="00370B4C" w:rsidR="004E69DC">
        <w:rPr>
          <w:sz w:val="20"/>
        </w:rPr>
        <w:t xml:space="preserve">'. </w:t>
      </w:r>
      <w:r w:rsidRPr="00370B4C" w:rsidR="00370B4C">
        <w:rPr>
          <w:sz w:val="20"/>
        </w:rPr>
        <w:t xml:space="preserve">Denk </w:t>
      </w:r>
      <w:r w:rsidR="004569A1">
        <w:rPr>
          <w:sz w:val="20"/>
        </w:rPr>
        <w:t xml:space="preserve">aan de </w:t>
      </w:r>
      <w:r w:rsidR="007C0F8B">
        <w:rPr>
          <w:sz w:val="20"/>
        </w:rPr>
        <w:t xml:space="preserve">vele reguliere strafzaken met gedetineerden, </w:t>
      </w:r>
      <w:r w:rsidR="006B1AEF">
        <w:rPr>
          <w:sz w:val="20"/>
        </w:rPr>
        <w:t xml:space="preserve">de forse grenscriminaliteit, </w:t>
      </w:r>
      <w:r w:rsidR="007C0F8B">
        <w:rPr>
          <w:sz w:val="20"/>
        </w:rPr>
        <w:t xml:space="preserve">maar ook aan bijv. de </w:t>
      </w:r>
      <w:r w:rsidR="004569A1">
        <w:rPr>
          <w:sz w:val="20"/>
        </w:rPr>
        <w:t>zaak van de</w:t>
      </w:r>
      <w:r w:rsidRPr="00370B4C" w:rsidR="004E69DC">
        <w:rPr>
          <w:sz w:val="20"/>
        </w:rPr>
        <w:t xml:space="preserve"> </w:t>
      </w:r>
      <w:r w:rsidR="0043296B">
        <w:rPr>
          <w:sz w:val="20"/>
        </w:rPr>
        <w:t>Twentse</w:t>
      </w:r>
      <w:r w:rsidRPr="00370B4C" w:rsidR="0043296B">
        <w:rPr>
          <w:sz w:val="20"/>
        </w:rPr>
        <w:t xml:space="preserve"> </w:t>
      </w:r>
      <w:r w:rsidRPr="00370B4C" w:rsidR="004E69DC">
        <w:rPr>
          <w:sz w:val="20"/>
        </w:rPr>
        <w:t>ex-neuroloog</w:t>
      </w:r>
      <w:r w:rsidR="007C0F8B">
        <w:rPr>
          <w:sz w:val="20"/>
        </w:rPr>
        <w:t xml:space="preserve"> en</w:t>
      </w:r>
      <w:r w:rsidRPr="00370B4C" w:rsidR="00370B4C">
        <w:rPr>
          <w:sz w:val="20"/>
        </w:rPr>
        <w:t xml:space="preserve"> de</w:t>
      </w:r>
      <w:r w:rsidRPr="00370B4C" w:rsidR="004E69DC">
        <w:rPr>
          <w:sz w:val="20"/>
        </w:rPr>
        <w:t xml:space="preserve"> Mons</w:t>
      </w:r>
      <w:r w:rsidRPr="00370B4C" w:rsidR="00370B4C">
        <w:rPr>
          <w:sz w:val="20"/>
        </w:rPr>
        <w:t>ter</w:t>
      </w:r>
      <w:r w:rsidRPr="00370B4C" w:rsidR="004E69DC">
        <w:rPr>
          <w:sz w:val="20"/>
        </w:rPr>
        <w:t>truck</w:t>
      </w:r>
      <w:r w:rsidRPr="00370B4C" w:rsidR="00370B4C">
        <w:rPr>
          <w:sz w:val="20"/>
        </w:rPr>
        <w:t>zaak</w:t>
      </w:r>
      <w:r w:rsidRPr="00370B4C" w:rsidR="004E69DC">
        <w:rPr>
          <w:sz w:val="20"/>
        </w:rPr>
        <w:t xml:space="preserve"> in Haaksbergen. Allemaal zaken met soms grote groepen slachtoffers, nabestaanden, die </w:t>
      </w:r>
      <w:r w:rsidR="006B1AEF">
        <w:rPr>
          <w:sz w:val="20"/>
        </w:rPr>
        <w:t xml:space="preserve">graag </w:t>
      </w:r>
      <w:r w:rsidRPr="00370B4C" w:rsidR="004E69DC">
        <w:rPr>
          <w:sz w:val="20"/>
        </w:rPr>
        <w:t xml:space="preserve">willen zien dat het recht </w:t>
      </w:r>
      <w:r w:rsidRPr="00370B4C" w:rsidR="00370B4C">
        <w:rPr>
          <w:sz w:val="20"/>
        </w:rPr>
        <w:t xml:space="preserve">in de </w:t>
      </w:r>
      <w:r w:rsidR="000E5EB2">
        <w:rPr>
          <w:sz w:val="20"/>
        </w:rPr>
        <w:t xml:space="preserve">(eigen) </w:t>
      </w:r>
      <w:r w:rsidRPr="00370B4C" w:rsidR="00370B4C">
        <w:rPr>
          <w:sz w:val="20"/>
        </w:rPr>
        <w:t xml:space="preserve">regio </w:t>
      </w:r>
      <w:r w:rsidRPr="00370B4C" w:rsidR="004E69DC">
        <w:rPr>
          <w:sz w:val="20"/>
        </w:rPr>
        <w:t xml:space="preserve">zijn beloop krijgt.  Slachtoffers, nabestaanden, belangstellenden die straks aanwezig willen zijn bij de </w:t>
      </w:r>
      <w:r w:rsidR="000E5EB2">
        <w:rPr>
          <w:sz w:val="20"/>
        </w:rPr>
        <w:t>Monstertruck</w:t>
      </w:r>
      <w:r w:rsidRPr="00370B4C" w:rsidR="004E69DC">
        <w:rPr>
          <w:sz w:val="20"/>
        </w:rPr>
        <w:t>zaak zouden met het openbaar vervoer 2</w:t>
      </w:r>
      <w:r w:rsidRPr="00370B4C" w:rsidR="00370B4C">
        <w:rPr>
          <w:sz w:val="20"/>
        </w:rPr>
        <w:t xml:space="preserve"> </w:t>
      </w:r>
      <w:r w:rsidRPr="00370B4C" w:rsidR="004E69DC">
        <w:rPr>
          <w:sz w:val="20"/>
        </w:rPr>
        <w:t>uur en 10 minuten onderweg zijn van Haaksbergen naar Zwolle. Ter vergelijking, Zwolle – Den Haa</w:t>
      </w:r>
      <w:r w:rsidR="0012534E">
        <w:rPr>
          <w:sz w:val="20"/>
        </w:rPr>
        <w:t xml:space="preserve">g is 1 uur en 45 minuten. </w:t>
      </w:r>
      <w:r w:rsidR="00F424D0">
        <w:rPr>
          <w:sz w:val="20"/>
        </w:rPr>
        <w:t>Behoud van Almelo als hoofd</w:t>
      </w:r>
      <w:r w:rsidR="007C0F8B">
        <w:rPr>
          <w:sz w:val="20"/>
        </w:rPr>
        <w:t>l</w:t>
      </w:r>
      <w:r w:rsidR="00F424D0">
        <w:rPr>
          <w:sz w:val="20"/>
        </w:rPr>
        <w:t>ocatie met een eigen cellenblok is van belang voor de behandeling van strafzaken met gedetineerden.</w:t>
      </w:r>
    </w:p>
    <w:p w:rsidR="00370B4C" w:rsidP="004867BF" w:rsidRDefault="000E5EB2">
      <w:pPr>
        <w:rPr>
          <w:b/>
          <w:sz w:val="20"/>
        </w:rPr>
      </w:pPr>
      <w:r w:rsidRPr="005D56A5">
        <w:rPr>
          <w:b/>
          <w:sz w:val="20"/>
        </w:rPr>
        <w:t>Kortom, r</w:t>
      </w:r>
      <w:r w:rsidRPr="005D56A5" w:rsidR="00370B4C">
        <w:rPr>
          <w:b/>
          <w:sz w:val="20"/>
        </w:rPr>
        <w:t xml:space="preserve">echtbank Overijssel verdient behoud van </w:t>
      </w:r>
      <w:r w:rsidR="00D53302">
        <w:rPr>
          <w:b/>
          <w:sz w:val="20"/>
        </w:rPr>
        <w:t xml:space="preserve">de </w:t>
      </w:r>
      <w:r w:rsidRPr="005D56A5" w:rsidR="00370B4C">
        <w:rPr>
          <w:b/>
          <w:sz w:val="20"/>
        </w:rPr>
        <w:t>twee hoofdlocaties Zwolle en Almelo!</w:t>
      </w:r>
    </w:p>
    <w:p w:rsidR="007C0F8B" w:rsidP="004867BF" w:rsidRDefault="007C0F8B">
      <w:pPr>
        <w:rPr>
          <w:sz w:val="20"/>
        </w:rPr>
      </w:pPr>
      <w:r>
        <w:rPr>
          <w:sz w:val="20"/>
        </w:rPr>
        <w:t xml:space="preserve">Onze argumenten daarvoor zijn ijzersterk! Rechtbank Overijssel verdient een uitzonderingspositie. </w:t>
      </w:r>
    </w:p>
    <w:p w:rsidR="00B93665" w:rsidP="004867BF" w:rsidRDefault="004569A1">
      <w:pPr>
        <w:rPr>
          <w:sz w:val="20"/>
        </w:rPr>
      </w:pPr>
      <w:r w:rsidRPr="004569A1">
        <w:rPr>
          <w:sz w:val="20"/>
        </w:rPr>
        <w:t xml:space="preserve">Nu is de </w:t>
      </w:r>
      <w:r w:rsidR="007C0F8B">
        <w:rPr>
          <w:sz w:val="20"/>
        </w:rPr>
        <w:t xml:space="preserve">Haagse </w:t>
      </w:r>
      <w:r w:rsidRPr="004569A1">
        <w:rPr>
          <w:sz w:val="20"/>
        </w:rPr>
        <w:t>politiek</w:t>
      </w:r>
      <w:r w:rsidR="007C0F8B">
        <w:rPr>
          <w:sz w:val="20"/>
        </w:rPr>
        <w:t>, bent u</w:t>
      </w:r>
      <w:r w:rsidRPr="004569A1">
        <w:rPr>
          <w:sz w:val="20"/>
        </w:rPr>
        <w:t xml:space="preserve"> aan zet, de </w:t>
      </w:r>
      <w:r w:rsidR="007C0F8B">
        <w:rPr>
          <w:sz w:val="20"/>
        </w:rPr>
        <w:t xml:space="preserve">Tweede en </w:t>
      </w:r>
      <w:r w:rsidR="00890575">
        <w:rPr>
          <w:sz w:val="20"/>
        </w:rPr>
        <w:t xml:space="preserve">straks </w:t>
      </w:r>
      <w:r w:rsidR="007C0F8B">
        <w:rPr>
          <w:sz w:val="20"/>
        </w:rPr>
        <w:t xml:space="preserve">de </w:t>
      </w:r>
      <w:r w:rsidRPr="004569A1">
        <w:rPr>
          <w:sz w:val="20"/>
        </w:rPr>
        <w:t xml:space="preserve">Eerste Kamer. </w:t>
      </w:r>
      <w:r w:rsidR="007C0F8B">
        <w:rPr>
          <w:sz w:val="20"/>
        </w:rPr>
        <w:t xml:space="preserve">Niet onvermeld mag blijven dat de Rechtspraak </w:t>
      </w:r>
      <w:r>
        <w:rPr>
          <w:sz w:val="20"/>
        </w:rPr>
        <w:t xml:space="preserve">een claim van </w:t>
      </w:r>
      <w:r w:rsidR="007C0F8B">
        <w:rPr>
          <w:sz w:val="20"/>
        </w:rPr>
        <w:t>€ 50-</w:t>
      </w:r>
      <w:r>
        <w:rPr>
          <w:sz w:val="20"/>
        </w:rPr>
        <w:t>5</w:t>
      </w:r>
      <w:r w:rsidR="007C0F8B">
        <w:rPr>
          <w:sz w:val="20"/>
        </w:rPr>
        <w:t>2</w:t>
      </w:r>
      <w:r>
        <w:rPr>
          <w:sz w:val="20"/>
        </w:rPr>
        <w:t xml:space="preserve"> miljoen </w:t>
      </w:r>
      <w:r w:rsidR="007C0F8B">
        <w:rPr>
          <w:sz w:val="20"/>
        </w:rPr>
        <w:t>heeft ingediend</w:t>
      </w:r>
      <w:r>
        <w:rPr>
          <w:sz w:val="20"/>
        </w:rPr>
        <w:t xml:space="preserve">. Dat is het geld dat nodig is om </w:t>
      </w:r>
      <w:r w:rsidR="007C0F8B">
        <w:rPr>
          <w:sz w:val="20"/>
        </w:rPr>
        <w:t xml:space="preserve">noodzakelijke investeringen te plegen </w:t>
      </w:r>
      <w:r w:rsidR="00F424D0">
        <w:rPr>
          <w:sz w:val="20"/>
        </w:rPr>
        <w:t>é</w:t>
      </w:r>
      <w:r>
        <w:rPr>
          <w:sz w:val="20"/>
        </w:rPr>
        <w:t xml:space="preserve">n om </w:t>
      </w:r>
      <w:r w:rsidR="007C0F8B">
        <w:rPr>
          <w:sz w:val="20"/>
        </w:rPr>
        <w:t>ervoor te zorgen dat geen</w:t>
      </w:r>
      <w:r>
        <w:rPr>
          <w:sz w:val="20"/>
        </w:rPr>
        <w:t xml:space="preserve"> onomkeerbare stappen </w:t>
      </w:r>
      <w:r w:rsidR="007C0F8B">
        <w:rPr>
          <w:sz w:val="20"/>
        </w:rPr>
        <w:t xml:space="preserve">hoeven </w:t>
      </w:r>
      <w:r w:rsidR="00F424D0">
        <w:rPr>
          <w:sz w:val="20"/>
        </w:rPr>
        <w:t xml:space="preserve">te </w:t>
      </w:r>
      <w:r>
        <w:rPr>
          <w:sz w:val="20"/>
        </w:rPr>
        <w:t xml:space="preserve">worden gezet in het locatiebeleid. </w:t>
      </w:r>
      <w:r w:rsidR="007C0F8B">
        <w:rPr>
          <w:sz w:val="20"/>
        </w:rPr>
        <w:t>Vanzelfsprekend zullen wij ons committeren aan de uitkomst van de politieke besluitvorming</w:t>
      </w:r>
      <w:r w:rsidR="00DC539F">
        <w:rPr>
          <w:sz w:val="20"/>
        </w:rPr>
        <w:t>.</w:t>
      </w:r>
      <w:r w:rsidR="00901002">
        <w:rPr>
          <w:sz w:val="20"/>
        </w:rPr>
        <w:t xml:space="preserve"> </w:t>
      </w:r>
      <w:r w:rsidR="007C0F8B">
        <w:rPr>
          <w:sz w:val="20"/>
        </w:rPr>
        <w:t xml:space="preserve">We leven immers in een democratische rechtstaat. </w:t>
      </w:r>
    </w:p>
    <w:p w:rsidR="00B93665" w:rsidP="004867BF" w:rsidRDefault="00901002">
      <w:pPr>
        <w:rPr>
          <w:sz w:val="20"/>
        </w:rPr>
      </w:pPr>
      <w:r>
        <w:rPr>
          <w:sz w:val="20"/>
        </w:rPr>
        <w:t>Ik rond af en concludeer</w:t>
      </w:r>
      <w:r w:rsidR="00F424D0">
        <w:rPr>
          <w:sz w:val="20"/>
        </w:rPr>
        <w:t xml:space="preserve"> namens bestuur en medewerkers van de rechtbank: </w:t>
      </w:r>
    </w:p>
    <w:p w:rsidRPr="004569A1" w:rsidR="004569A1" w:rsidP="004867BF" w:rsidRDefault="00F424D0">
      <w:pPr>
        <w:rPr>
          <w:sz w:val="20"/>
        </w:rPr>
      </w:pPr>
      <w:r w:rsidRPr="00B93665">
        <w:rPr>
          <w:b/>
          <w:sz w:val="20"/>
        </w:rPr>
        <w:t xml:space="preserve">OVERIJSSEL = ZWOLLE + ALMELO </w:t>
      </w:r>
      <w:r>
        <w:rPr>
          <w:sz w:val="20"/>
        </w:rPr>
        <w:t>(en nevenlocatie Enschede).</w:t>
      </w:r>
    </w:p>
    <w:sectPr w:rsidRPr="004569A1" w:rsidR="004569A1" w:rsidSect="008C7572">
      <w:headerReference w:type="default" r:id="rId7"/>
      <w:headerReference w:type="first" r:id="rId8"/>
      <w:pgSz w:w="11906" w:h="16838" w:code="9"/>
      <w:pgMar w:top="3175" w:right="567" w:bottom="1080" w:left="2552" w:header="708" w:footer="512" w:gutter="0"/>
      <w:cols w:space="708"/>
      <w:titlePg/>
      <w:docGrid w:linePitch="28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92" w:rsidRDefault="00227392">
      <w:pPr>
        <w:spacing w:line="240" w:lineRule="auto"/>
      </w:pPr>
      <w:r>
        <w:separator/>
      </w:r>
    </w:p>
  </w:endnote>
  <w:endnote w:type="continuationSeparator" w:id="0">
    <w:p w:rsidR="00227392" w:rsidRDefault="002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92" w:rsidRDefault="00227392">
      <w:pPr>
        <w:spacing w:line="240" w:lineRule="auto"/>
      </w:pPr>
      <w:r>
        <w:separator/>
      </w:r>
    </w:p>
  </w:footnote>
  <w:footnote w:type="continuationSeparator" w:id="0">
    <w:p w:rsidR="00227392" w:rsidRDefault="00227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92" w:rsidRDefault="0022739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1CB9CE" wp14:editId="6310EA27">
              <wp:simplePos x="0" y="0"/>
              <wp:positionH relativeFrom="page">
                <wp:posOffset>2790000</wp:posOffset>
              </wp:positionH>
              <wp:positionV relativeFrom="page">
                <wp:posOffset>162000</wp:posOffset>
              </wp:positionV>
              <wp:extent cx="1979930" cy="1619885"/>
              <wp:effectExtent l="0" t="0" r="0" b="0"/>
              <wp:wrapNone/>
              <wp:docPr id="2" name="ilImage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161988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043477" id="ilImage02" o:spid="_x0000_s1026" style="position:absolute;margin-left:219.7pt;margin-top:12.75pt;width:155.9pt;height:127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  <w:spacing w:line="180" w:lineRule="exact"/>
    </w:pPr>
  </w:p>
  <w:tbl>
    <w:tblPr>
      <w:tblW w:w="0" w:type="auto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5"/>
      <w:gridCol w:w="284"/>
      <w:gridCol w:w="3402"/>
    </w:tblGrid>
    <w:tr w:rsidR="00227392">
      <w:tc>
        <w:tcPr>
          <w:tcW w:w="1985" w:type="dxa"/>
        </w:tcPr>
        <w:p w:rsidR="00227392" w:rsidRDefault="00227392" w:rsidP="00683719">
          <w:pPr>
            <w:pStyle w:val="RechtspraakRefKopje"/>
            <w:rPr>
              <w:lang w:val="nl-NL"/>
            </w:rPr>
          </w:pPr>
          <w:bookmarkStart w:id="1" w:name="Datumvolg"/>
          <w:r>
            <w:rPr>
              <w:lang w:val="nl-NL"/>
            </w:rPr>
            <w:t>datum</w:t>
          </w:r>
          <w:bookmarkEnd w:id="1"/>
        </w:p>
      </w:tc>
      <w:tc>
        <w:tcPr>
          <w:tcW w:w="284" w:type="dxa"/>
        </w:tcPr>
        <w:p w:rsidR="00227392" w:rsidRDefault="00227392"/>
      </w:tc>
      <w:tc>
        <w:tcPr>
          <w:tcW w:w="3402" w:type="dxa"/>
        </w:tcPr>
        <w:p w:rsidR="00227392" w:rsidRDefault="00227392" w:rsidP="00683719">
          <w:bookmarkStart w:id="2" w:name="iDatumvolg"/>
          <w:r>
            <w:t>1 oktober 2015</w:t>
          </w:r>
          <w:bookmarkEnd w:id="2"/>
        </w:p>
      </w:tc>
    </w:tr>
    <w:tr w:rsidR="00227392">
      <w:tc>
        <w:tcPr>
          <w:tcW w:w="1985" w:type="dxa"/>
        </w:tcPr>
        <w:p w:rsidR="00227392" w:rsidRDefault="00227392" w:rsidP="00683719">
          <w:pPr>
            <w:pStyle w:val="RechtspraakRefKopje"/>
            <w:rPr>
              <w:lang w:val="nl-NL"/>
            </w:rPr>
          </w:pPr>
          <w:bookmarkStart w:id="3" w:name="OnderwerpVolg"/>
          <w:r>
            <w:rPr>
              <w:lang w:val="nl-NL"/>
            </w:rPr>
            <w:t>onderwerp</w:t>
          </w:r>
          <w:bookmarkEnd w:id="3"/>
        </w:p>
      </w:tc>
      <w:tc>
        <w:tcPr>
          <w:tcW w:w="284" w:type="dxa"/>
        </w:tcPr>
        <w:p w:rsidR="00227392" w:rsidRDefault="00227392"/>
      </w:tc>
      <w:tc>
        <w:tcPr>
          <w:tcW w:w="3402" w:type="dxa"/>
        </w:tcPr>
        <w:p w:rsidR="00227392" w:rsidRDefault="00227392" w:rsidP="00683719">
          <w:bookmarkStart w:id="4" w:name="iOnderwerpVolg"/>
          <w:r>
            <w:t>Locatiebeleid Rechtspraak</w:t>
          </w:r>
          <w:bookmarkEnd w:id="4"/>
        </w:p>
      </w:tc>
    </w:tr>
    <w:tr w:rsidR="00227392">
      <w:tc>
        <w:tcPr>
          <w:tcW w:w="1985" w:type="dxa"/>
        </w:tcPr>
        <w:p w:rsidR="00227392" w:rsidRDefault="00227392" w:rsidP="00683719">
          <w:pPr>
            <w:pStyle w:val="RechtspraakRefKopje"/>
            <w:rPr>
              <w:lang w:val="nl-NL"/>
            </w:rPr>
          </w:pPr>
          <w:bookmarkStart w:id="5" w:name="pagina"/>
          <w:r>
            <w:rPr>
              <w:lang w:val="nl-NL"/>
            </w:rPr>
            <w:t>pagina</w:t>
          </w:r>
          <w:bookmarkEnd w:id="5"/>
        </w:p>
      </w:tc>
      <w:tc>
        <w:tcPr>
          <w:tcW w:w="284" w:type="dxa"/>
        </w:tcPr>
        <w:p w:rsidR="00227392" w:rsidRDefault="00227392"/>
      </w:tc>
      <w:tc>
        <w:tcPr>
          <w:tcW w:w="3402" w:type="dxa"/>
        </w:tcPr>
        <w:p w:rsidR="00227392" w:rsidRDefault="00227392" w:rsidP="00683719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C7D3F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bookmarkStart w:id="6" w:name="PaginaVan"/>
          <w:r>
            <w:t>van</w:t>
          </w:r>
          <w:bookmarkEnd w:id="6"/>
          <w:r>
            <w:t xml:space="preserve"> </w:t>
          </w:r>
          <w:r w:rsidR="00890575">
            <w:fldChar w:fldCharType="begin"/>
          </w:r>
          <w:r w:rsidR="00890575">
            <w:instrText xml:space="preserve"> NUMPAGES  \* MERGEFORMAT </w:instrText>
          </w:r>
          <w:r w:rsidR="00890575">
            <w:fldChar w:fldCharType="separate"/>
          </w:r>
          <w:r w:rsidR="003C7D3F">
            <w:rPr>
              <w:noProof/>
            </w:rPr>
            <w:t>2</w:t>
          </w:r>
          <w:r w:rsidR="00890575">
            <w:rPr>
              <w:noProof/>
            </w:rPr>
            <w:fldChar w:fldCharType="end"/>
          </w:r>
        </w:p>
      </w:tc>
    </w:tr>
  </w:tbl>
  <w:p w:rsidR="00227392" w:rsidRDefault="00227392">
    <w:pPr>
      <w:pStyle w:val="Koptekst"/>
    </w:pPr>
  </w:p>
  <w:p w:rsidR="00227392" w:rsidRDefault="00227392">
    <w:pPr>
      <w:pStyle w:val="Koptekst"/>
    </w:pPr>
  </w:p>
  <w:p w:rsidR="00227392" w:rsidRDefault="0022739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92" w:rsidRDefault="0022739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2789555</wp:posOffset>
              </wp:positionH>
              <wp:positionV relativeFrom="page">
                <wp:posOffset>161925</wp:posOffset>
              </wp:positionV>
              <wp:extent cx="1979930" cy="1619885"/>
              <wp:effectExtent l="0" t="0" r="0" b="0"/>
              <wp:wrapNone/>
              <wp:docPr id="1" name="ilImage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161988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DFCAF" id="ilImage01" o:spid="_x0000_s1026" style="position:absolute;margin-left:219.65pt;margin-top:12.75pt;width:155.9pt;height:127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557"/>
    <w:multiLevelType w:val="hybridMultilevel"/>
    <w:tmpl w:val="647C6264"/>
    <w:lvl w:ilvl="0" w:tplc="56489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3E35"/>
    <w:multiLevelType w:val="hybridMultilevel"/>
    <w:tmpl w:val="B14A1A3A"/>
    <w:lvl w:ilvl="0" w:tplc="01C8B2B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73902"/>
    <w:multiLevelType w:val="hybridMultilevel"/>
    <w:tmpl w:val="DF9AB0F6"/>
    <w:lvl w:ilvl="0" w:tplc="30244B0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KleurLogo" w:val="N"/>
    <w:docVar w:name="KleurAfdwingen" w:val="Y"/>
    <w:docVar w:name="LogoToolV2Available" w:val="Y"/>
    <w:docVar w:name="LogoVersie" w:val="2"/>
    <w:docVar w:name="MD_CreationDocumentClientVersion" w:val="3.15.3.586"/>
    <w:docVar w:name="MD_CreationProjectVersion" w:val="7.0.1087 Final"/>
    <w:docVar w:name="MD_CreationWindowsLanguage" w:val="1033"/>
    <w:docVar w:name="MD_CreationWindowsVersion" w:val="6.1.7601 Service Pack 1"/>
    <w:docVar w:name="MD_CreationWordLanguage" w:val="1043"/>
    <w:docVar w:name="MD_CreationWordVersion" w:val="15.0"/>
    <w:docVar w:name="MD_DocumentLanguage" w:val="1024"/>
    <w:docVar w:name="MD_LastModifiedDocumentClientVersion" w:val="3.15.3.586"/>
    <w:docVar w:name="MD_LastModifiedProjectVersion" w:val="7.0.1087 Final"/>
    <w:docVar w:name="MD_LastModifiedWindowsLanguage" w:val="1033"/>
    <w:docVar w:name="MD_LastModifiedWindowsVersion" w:val="6.1.7601 Service Pack 1"/>
    <w:docVar w:name="MD_LastModifiedWordLanguage" w:val="1043"/>
    <w:docVar w:name="MD_LastModifiedWordVersion" w:val="15.0"/>
    <w:docVar w:name="MD_PapertypeIsPrePrint" w:val="N"/>
    <w:docVar w:name="MD_Projectname" w:val="de Rechtspraak"/>
    <w:docVar w:name="MD_SystemID" w:val="{4FAF4AF7-EE54-495B-B350-7ED922845CFC}"/>
    <w:docVar w:name="MD_TemplateName" w:val="Memo"/>
  </w:docVars>
  <w:rsids>
    <w:rsidRoot w:val="00683719"/>
    <w:rsid w:val="00024DD2"/>
    <w:rsid w:val="000B38BE"/>
    <w:rsid w:val="000C2405"/>
    <w:rsid w:val="000E5EB2"/>
    <w:rsid w:val="00104487"/>
    <w:rsid w:val="001136AB"/>
    <w:rsid w:val="0012534E"/>
    <w:rsid w:val="001E719F"/>
    <w:rsid w:val="00227392"/>
    <w:rsid w:val="002412A2"/>
    <w:rsid w:val="002510CA"/>
    <w:rsid w:val="00336333"/>
    <w:rsid w:val="00370B4C"/>
    <w:rsid w:val="00395D33"/>
    <w:rsid w:val="003C7D3F"/>
    <w:rsid w:val="0041582A"/>
    <w:rsid w:val="00420056"/>
    <w:rsid w:val="0043296B"/>
    <w:rsid w:val="004359AD"/>
    <w:rsid w:val="004569A1"/>
    <w:rsid w:val="00480F8E"/>
    <w:rsid w:val="00484980"/>
    <w:rsid w:val="004867BF"/>
    <w:rsid w:val="004E69DC"/>
    <w:rsid w:val="00556650"/>
    <w:rsid w:val="005D56A5"/>
    <w:rsid w:val="005E3ACF"/>
    <w:rsid w:val="00683719"/>
    <w:rsid w:val="006B1AEF"/>
    <w:rsid w:val="006E7F2B"/>
    <w:rsid w:val="007158DF"/>
    <w:rsid w:val="00776357"/>
    <w:rsid w:val="007C0F8B"/>
    <w:rsid w:val="007E4942"/>
    <w:rsid w:val="007F74FF"/>
    <w:rsid w:val="00800E66"/>
    <w:rsid w:val="00815C28"/>
    <w:rsid w:val="008547C0"/>
    <w:rsid w:val="00890575"/>
    <w:rsid w:val="008C7572"/>
    <w:rsid w:val="00901002"/>
    <w:rsid w:val="00962C0B"/>
    <w:rsid w:val="00A00EFA"/>
    <w:rsid w:val="00A12FD5"/>
    <w:rsid w:val="00A41424"/>
    <w:rsid w:val="00AA18FF"/>
    <w:rsid w:val="00AB66F6"/>
    <w:rsid w:val="00AF6978"/>
    <w:rsid w:val="00B212CE"/>
    <w:rsid w:val="00B473CD"/>
    <w:rsid w:val="00B93665"/>
    <w:rsid w:val="00BE3AD1"/>
    <w:rsid w:val="00C151AA"/>
    <w:rsid w:val="00C2181B"/>
    <w:rsid w:val="00C63941"/>
    <w:rsid w:val="00C8147A"/>
    <w:rsid w:val="00CD6AA0"/>
    <w:rsid w:val="00D40DF1"/>
    <w:rsid w:val="00D53302"/>
    <w:rsid w:val="00D90F44"/>
    <w:rsid w:val="00DA6499"/>
    <w:rsid w:val="00DC0BB9"/>
    <w:rsid w:val="00DC2E87"/>
    <w:rsid w:val="00DC539F"/>
    <w:rsid w:val="00DE70F7"/>
    <w:rsid w:val="00E50A42"/>
    <w:rsid w:val="00E544F8"/>
    <w:rsid w:val="00E61517"/>
    <w:rsid w:val="00EE702D"/>
    <w:rsid w:val="00F424D0"/>
    <w:rsid w:val="00F71279"/>
    <w:rsid w:val="00F73D35"/>
    <w:rsid w:val="00F77463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23CC5FF-0632-4F43-87F3-154FC070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6AA0"/>
    <w:pPr>
      <w:spacing w:line="255" w:lineRule="atLeast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EE702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B473CD"/>
    <w:pPr>
      <w:keepNext/>
      <w:keepLines/>
      <w:spacing w:before="240"/>
      <w:outlineLvl w:val="1"/>
    </w:pPr>
    <w:rPr>
      <w:rFonts w:eastAsiaTheme="majorEastAsia" w:cstheme="majorBidi"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AB66F6"/>
    <w:pPr>
      <w:keepNext/>
      <w:keepLines/>
      <w:spacing w:before="240"/>
      <w:outlineLvl w:val="2"/>
    </w:pPr>
    <w:rPr>
      <w:rFonts w:eastAsiaTheme="majorEastAsia" w:cstheme="majorBidi"/>
      <w:b/>
      <w:sz w:val="16"/>
      <w:szCs w:val="24"/>
    </w:rPr>
  </w:style>
  <w:style w:type="paragraph" w:styleId="Kop4">
    <w:name w:val="heading 4"/>
    <w:basedOn w:val="Standaard"/>
    <w:next w:val="Standaard"/>
    <w:link w:val="Kop4Char"/>
    <w:uiPriority w:val="9"/>
    <w:rsid w:val="00B473CD"/>
    <w:pPr>
      <w:keepNext/>
      <w:keepLines/>
      <w:spacing w:before="240"/>
      <w:outlineLvl w:val="3"/>
    </w:pPr>
    <w:rPr>
      <w:rFonts w:eastAsiaTheme="majorEastAsia" w:cstheme="majorBidi"/>
      <w:b/>
      <w:iCs/>
      <w:color w:val="808080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customStyle="1" w:styleId="RechtspraakRefKopje">
    <w:name w:val="Rechtspraak_RefKopje"/>
    <w:basedOn w:val="Standaard"/>
    <w:pPr>
      <w:spacing w:before="58" w:line="240" w:lineRule="auto"/>
      <w:jc w:val="right"/>
    </w:pPr>
    <w:rPr>
      <w:rFonts w:ascii="Arial" w:hAnsi="Arial"/>
      <w:sz w:val="16"/>
      <w:lang w:val="en-US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RechtspraakSector">
    <w:name w:val="Rechtspraak_Sector"/>
    <w:basedOn w:val="Standaard"/>
    <w:pPr>
      <w:framePr w:hSpace="142" w:wrap="around" w:vAnchor="page" w:hAnchor="page" w:x="9249" w:y="3176"/>
    </w:pPr>
    <w:rPr>
      <w:rFonts w:ascii="Arial" w:hAnsi="Arial"/>
      <w:sz w:val="20"/>
    </w:rPr>
  </w:style>
  <w:style w:type="paragraph" w:customStyle="1" w:styleId="RechtspraakAdresgeg">
    <w:name w:val="Rechtspraak_Adresgeg"/>
    <w:basedOn w:val="Standaard"/>
    <w:pPr>
      <w:framePr w:hSpace="142" w:wrap="around" w:vAnchor="page" w:hAnchor="page" w:x="9249" w:y="3176"/>
      <w:spacing w:line="198" w:lineRule="atLeast"/>
    </w:pPr>
    <w:rPr>
      <w:rFonts w:ascii="Arial" w:hAnsi="Arial"/>
      <w:sz w:val="16"/>
    </w:rPr>
  </w:style>
  <w:style w:type="paragraph" w:customStyle="1" w:styleId="RechtspraakVoetnoot">
    <w:name w:val="Rechtspraak_Voetnoot"/>
    <w:basedOn w:val="Standaard"/>
    <w:pPr>
      <w:spacing w:line="198" w:lineRule="atLeast"/>
    </w:pPr>
    <w:rPr>
      <w:rFonts w:ascii="Arial" w:hAnsi="Arial"/>
      <w:sz w:val="13"/>
    </w:rPr>
  </w:style>
  <w:style w:type="paragraph" w:customStyle="1" w:styleId="RechtspraakTitel">
    <w:name w:val="Rechtspraak_Titel"/>
    <w:basedOn w:val="Standaard"/>
    <w:rPr>
      <w:rFonts w:ascii="Arial" w:hAnsi="Arial"/>
      <w:b/>
      <w:sz w:val="42"/>
    </w:rPr>
  </w:style>
  <w:style w:type="paragraph" w:styleId="Titel">
    <w:name w:val="Title"/>
    <w:basedOn w:val="Standaard"/>
    <w:next w:val="Standaard"/>
    <w:link w:val="TitelChar"/>
    <w:uiPriority w:val="10"/>
    <w:qFormat/>
    <w:rsid w:val="00480F8E"/>
    <w:pPr>
      <w:spacing w:line="240" w:lineRule="auto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0F8E"/>
    <w:rPr>
      <w:rFonts w:eastAsiaTheme="majorEastAsia" w:cstheme="majorBidi"/>
      <w:b/>
      <w:kern w:val="28"/>
      <w:sz w:val="3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0F8E"/>
    <w:pPr>
      <w:numPr>
        <w:ilvl w:val="1"/>
      </w:numPr>
      <w:spacing w:after="240"/>
    </w:pPr>
    <w:rPr>
      <w:rFonts w:eastAsiaTheme="minorEastAsia" w:cstheme="minorBidi"/>
      <w:b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0F8E"/>
    <w:rPr>
      <w:rFonts w:eastAsiaTheme="minorEastAsia" w:cstheme="minorBidi"/>
      <w:b/>
      <w:sz w:val="21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E702D"/>
    <w:rPr>
      <w:rFonts w:eastAsiaTheme="majorEastAsia" w:cstheme="majorBidi"/>
      <w:b/>
      <w:sz w:val="21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473CD"/>
    <w:rPr>
      <w:rFonts w:eastAsiaTheme="majorEastAsia" w:cstheme="majorBidi"/>
      <w:i/>
      <w:sz w:val="21"/>
      <w:szCs w:val="26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02D"/>
    <w:pPr>
      <w:spacing w:before="24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EE702D"/>
    <w:rPr>
      <w:i/>
      <w:iCs/>
      <w:sz w:val="21"/>
    </w:rPr>
  </w:style>
  <w:style w:type="character" w:customStyle="1" w:styleId="Kop3Char">
    <w:name w:val="Kop 3 Char"/>
    <w:basedOn w:val="Standaardalinea-lettertype"/>
    <w:link w:val="Kop3"/>
    <w:uiPriority w:val="9"/>
    <w:rsid w:val="00AB66F6"/>
    <w:rPr>
      <w:rFonts w:eastAsiaTheme="majorEastAsia" w:cstheme="majorBidi"/>
      <w:b/>
      <w:sz w:val="16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473CD"/>
    <w:rPr>
      <w:rFonts w:eastAsiaTheme="majorEastAsia" w:cstheme="majorBidi"/>
      <w:b/>
      <w:iCs/>
      <w:color w:val="808080"/>
      <w:sz w:val="16"/>
    </w:rPr>
  </w:style>
  <w:style w:type="paragraph" w:styleId="Lijstalinea">
    <w:name w:val="List Paragraph"/>
    <w:basedOn w:val="Standaard"/>
    <w:uiPriority w:val="34"/>
    <w:qFormat/>
    <w:rsid w:val="006837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359AD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359AD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9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620</ap:Words>
  <ap:Characters>3517</ap:Characters>
  <ap:DocSecurity>0</ap:DocSecurity>
  <ap:Lines>29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Memo</vt:lpstr>
      <vt:lpstr>Memo</vt:lpstr>
    </vt:vector>
  </ap:TitlesOfParts>
  <ap:LinksUpToDate>false</ap:LinksUpToDate>
  <ap:CharactersWithSpaces>4129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2015-10-06T15:54:00.0000000Z</lastPrinted>
  <dcterms:created xsi:type="dcterms:W3CDTF">2015-10-08T16:50:00.0000000Z</dcterms:created>
  <dcterms:modified xsi:type="dcterms:W3CDTF">2015-10-08T16:52:00.0000000Z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0x0101008759D4F5AB103C408307515BAFF183F2</vt:lpwstr>
  </property>
</Properties>
</file>