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E5E80" w:rsidR="00AE5E80" w:rsidP="00AE5E80" w:rsidRDefault="00AE5E80">
      <w:pPr>
        <w:rPr>
          <w:rFonts w:ascii="Tahoma" w:hAnsi="Tahoma" w:eastAsia="Times New Roman" w:cs="Tahoma"/>
          <w:bCs/>
          <w:sz w:val="28"/>
          <w:szCs w:val="28"/>
          <w:u w:val="single"/>
          <w:lang w:eastAsia="nl-NL"/>
        </w:rPr>
      </w:pPr>
      <w:r w:rsidRPr="00AE5E80">
        <w:rPr>
          <w:rFonts w:ascii="Tahoma" w:hAnsi="Tahoma" w:eastAsia="Times New Roman" w:cs="Tahoma"/>
          <w:b/>
          <w:bCs/>
          <w:sz w:val="28"/>
          <w:szCs w:val="28"/>
          <w:u w:val="single"/>
          <w:lang w:eastAsia="nl-NL"/>
        </w:rPr>
        <w:t>2015Z</w:t>
      </w:r>
      <w:r w:rsidR="006C6E19">
        <w:rPr>
          <w:rFonts w:ascii="Tahoma" w:hAnsi="Tahoma" w:eastAsia="Times New Roman" w:cs="Tahoma"/>
          <w:b/>
          <w:bCs/>
          <w:sz w:val="28"/>
          <w:szCs w:val="28"/>
          <w:u w:val="single"/>
          <w:lang w:eastAsia="nl-NL"/>
        </w:rPr>
        <w:t>15609</w:t>
      </w:r>
      <w:r w:rsidRPr="00AE5E80">
        <w:rPr>
          <w:rFonts w:ascii="Tahoma" w:hAnsi="Tahoma" w:eastAsia="Times New Roman" w:cs="Tahoma"/>
          <w:b/>
          <w:bCs/>
          <w:sz w:val="28"/>
          <w:szCs w:val="28"/>
          <w:u w:val="single"/>
          <w:lang w:eastAsia="nl-NL"/>
        </w:rPr>
        <w:t>/</w:t>
      </w:r>
      <w:r w:rsidRPr="00AE5E80">
        <w:rPr>
          <w:rFonts w:ascii="Tahoma" w:hAnsi="Tahoma" w:eastAsia="Times New Roman" w:cs="Tahoma"/>
          <w:bCs/>
          <w:sz w:val="28"/>
          <w:szCs w:val="28"/>
          <w:u w:val="single"/>
          <w:lang w:eastAsia="nl-NL"/>
        </w:rPr>
        <w:t>2015D</w:t>
      </w:r>
      <w:r w:rsidR="006C6E19">
        <w:rPr>
          <w:rFonts w:ascii="Tahoma" w:hAnsi="Tahoma" w:eastAsia="Times New Roman" w:cs="Tahoma"/>
          <w:bCs/>
          <w:sz w:val="28"/>
          <w:szCs w:val="28"/>
          <w:u w:val="single"/>
          <w:lang w:eastAsia="nl-NL"/>
        </w:rPr>
        <w:t>31754</w:t>
      </w:r>
      <w:bookmarkStart w:name="_GoBack" w:id="0"/>
      <w:bookmarkEnd w:id="0"/>
    </w:p>
    <w:p w:rsidR="00AE5E80" w:rsidP="00AE5E80" w:rsidRDefault="00AE5E80">
      <w:pPr>
        <w:rPr>
          <w:rFonts w:ascii="Tahoma" w:hAnsi="Tahoma" w:eastAsia="Times New Roman" w:cs="Tahoma"/>
          <w:sz w:val="20"/>
          <w:szCs w:val="20"/>
          <w:lang w:eastAsia="nl-NL"/>
        </w:rPr>
      </w:pP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 september 2015 16:19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toevoeging stukken aan agenda van algemeen overleg kinderopvang d.d. 9 september 2015</w:t>
      </w:r>
    </w:p>
    <w:p w:rsidR="00AE5E80" w:rsidP="00AE5E80" w:rsidRDefault="00AE5E80"/>
    <w:p w:rsidR="00AE5E80" w:rsidP="00AE5E80" w:rsidRDefault="00AE5E80">
      <w:r>
        <w:t>Geachte (</w:t>
      </w:r>
      <w:proofErr w:type="spellStart"/>
      <w:r>
        <w:t>plv</w:t>
      </w:r>
      <w:proofErr w:type="spellEnd"/>
      <w:r>
        <w:t>.) leden van de commissie SZW,</w:t>
      </w:r>
    </w:p>
    <w:p w:rsidR="00AE5E80" w:rsidP="00AE5E80" w:rsidRDefault="00AE5E80"/>
    <w:p w:rsidR="00AE5E80" w:rsidP="00AE5E80" w:rsidRDefault="00AE5E80">
      <w:r>
        <w:t>In het zomerreces zijn een aantal brieven van de minister van SZW binnengekomen die betrekking hebben op de kinderopvang.</w:t>
      </w:r>
    </w:p>
    <w:p w:rsidR="00AE5E80" w:rsidP="00AE5E80" w:rsidRDefault="00AE5E80">
      <w:r>
        <w:t xml:space="preserve">Vooruitlopend op de procedurevergadering van 8 september wil ik u, gezien de korte termijn, voorstellen deze brieven te agenderen voor het </w:t>
      </w:r>
      <w:r>
        <w:rPr>
          <w:b/>
          <w:bCs/>
        </w:rPr>
        <w:t>algemeen overleg kinderopvang d.d. 9 september 2015</w:t>
      </w:r>
      <w:r>
        <w:t>.</w:t>
      </w:r>
    </w:p>
    <w:p w:rsidR="00AE5E80" w:rsidP="00AE5E80" w:rsidRDefault="00AE5E80"/>
    <w:p w:rsidR="00AE5E80" w:rsidP="00AE5E80" w:rsidRDefault="00AE5E80">
      <w:r>
        <w:t>Het betreft de volgende brieven:</w:t>
      </w:r>
    </w:p>
    <w:p w:rsidR="00AE5E80" w:rsidP="00AE5E80" w:rsidRDefault="00AE5E80">
      <w:pPr>
        <w:pStyle w:val="Lijstalinea"/>
        <w:numPr>
          <w:ilvl w:val="0"/>
          <w:numId w:val="1"/>
        </w:numPr>
        <w:spacing w:before="100" w:beforeAutospacing="1" w:after="100" w:afterAutospacing="1"/>
        <w:rPr>
          <w:sz w:val="24"/>
          <w:szCs w:val="24"/>
          <w:lang w:eastAsia="nl-NL"/>
        </w:rPr>
      </w:pPr>
      <w:r>
        <w:rPr>
          <w:sz w:val="24"/>
          <w:szCs w:val="24"/>
          <w:lang w:eastAsia="nl-NL"/>
        </w:rPr>
        <w:t>Brief d.d. 1 juli 2015 inzake recente ontwikkelingen rond de kinderopvanginstelling De Parel (17050-517)</w:t>
      </w:r>
    </w:p>
    <w:p w:rsidR="00AE5E80" w:rsidP="00AE5E80" w:rsidRDefault="006C6E19">
      <w:pPr>
        <w:numPr>
          <w:ilvl w:val="2"/>
          <w:numId w:val="1"/>
        </w:numPr>
        <w:spacing w:before="100" w:beforeAutospacing="1" w:after="100" w:afterAutospacing="1"/>
        <w:rPr>
          <w:rFonts w:eastAsia="Times New Roman"/>
          <w:sz w:val="24"/>
          <w:szCs w:val="24"/>
          <w:lang w:eastAsia="nl-NL"/>
        </w:rPr>
      </w:pPr>
      <w:hyperlink w:history="1" r:id="rId6">
        <w:r w:rsidR="00AE5E80">
          <w:rPr>
            <w:rStyle w:val="Hyperlink"/>
            <w:rFonts w:eastAsia="Times New Roman"/>
            <w:sz w:val="24"/>
            <w:szCs w:val="24"/>
            <w:lang w:eastAsia="nl-NL"/>
          </w:rPr>
          <w:t>Document openen</w:t>
        </w:r>
      </w:hyperlink>
    </w:p>
    <w:p w:rsidR="00AE5E80" w:rsidP="00AE5E80" w:rsidRDefault="006C6E19">
      <w:pPr>
        <w:numPr>
          <w:ilvl w:val="2"/>
          <w:numId w:val="1"/>
        </w:numPr>
        <w:spacing w:before="100" w:beforeAutospacing="1" w:after="240"/>
        <w:rPr>
          <w:rFonts w:eastAsia="Times New Roman"/>
          <w:sz w:val="24"/>
          <w:szCs w:val="24"/>
          <w:lang w:eastAsia="nl-NL"/>
        </w:rPr>
      </w:pPr>
      <w:hyperlink w:history="1" r:id="rId7">
        <w:r w:rsidR="00AE5E80">
          <w:rPr>
            <w:rStyle w:val="Hyperlink"/>
            <w:rFonts w:eastAsia="Times New Roman"/>
            <w:sz w:val="24"/>
            <w:szCs w:val="24"/>
            <w:lang w:eastAsia="nl-NL"/>
          </w:rPr>
          <w:t>Documentgegevens openen (incl. eventuele bijlagen)</w:t>
        </w:r>
      </w:hyperlink>
    </w:p>
    <w:p w:rsidR="00AE5E80" w:rsidP="00AE5E80" w:rsidRDefault="00AE5E80">
      <w:pPr>
        <w:pStyle w:val="Lijstalinea"/>
        <w:numPr>
          <w:ilvl w:val="0"/>
          <w:numId w:val="1"/>
        </w:numPr>
        <w:spacing w:before="100" w:beforeAutospacing="1" w:after="100" w:afterAutospacing="1"/>
      </w:pPr>
      <w:r>
        <w:t>Brief d.d. 1 juli 2015 inzake harmonisatie peuterspeelzalen en kinderopvang: de volgende stap (31322-279)</w:t>
      </w:r>
    </w:p>
    <w:p w:rsidR="00AE5E80" w:rsidP="00AE5E80" w:rsidRDefault="006C6E19">
      <w:pPr>
        <w:numPr>
          <w:ilvl w:val="2"/>
          <w:numId w:val="1"/>
        </w:numPr>
        <w:spacing w:before="100" w:beforeAutospacing="1" w:after="100" w:afterAutospacing="1"/>
        <w:rPr>
          <w:rFonts w:eastAsia="Times New Roman"/>
        </w:rPr>
      </w:pPr>
      <w:hyperlink w:history="1" r:id="rId8">
        <w:r w:rsidR="00AE5E80">
          <w:rPr>
            <w:rStyle w:val="Hyperlink"/>
            <w:rFonts w:eastAsia="Times New Roman"/>
          </w:rPr>
          <w:t>Document openen</w:t>
        </w:r>
      </w:hyperlink>
    </w:p>
    <w:p w:rsidR="00AE5E80" w:rsidP="00AE5E80" w:rsidRDefault="006C6E19">
      <w:pPr>
        <w:numPr>
          <w:ilvl w:val="2"/>
          <w:numId w:val="1"/>
        </w:numPr>
        <w:spacing w:before="100" w:beforeAutospacing="1" w:after="100" w:afterAutospacing="1"/>
        <w:rPr>
          <w:rFonts w:eastAsia="Times New Roman"/>
        </w:rPr>
      </w:pPr>
      <w:hyperlink w:history="1" r:id="rId9">
        <w:r w:rsidR="00AE5E80">
          <w:rPr>
            <w:rStyle w:val="Hyperlink"/>
            <w:rFonts w:eastAsia="Times New Roman"/>
          </w:rPr>
          <w:t>Documentgegevens openen (incl. eventuele bijlagen)</w:t>
        </w:r>
      </w:hyperlink>
    </w:p>
    <w:p w:rsidR="00AE5E80" w:rsidP="00AE5E80" w:rsidRDefault="00AE5E80">
      <w:pPr>
        <w:spacing w:before="100" w:beforeAutospacing="1" w:after="100" w:afterAutospacing="1"/>
      </w:pPr>
    </w:p>
    <w:p w:rsidR="00AE5E80" w:rsidP="00AE5E80" w:rsidRDefault="00AE5E80">
      <w:pPr>
        <w:pStyle w:val="Lijstalinea"/>
        <w:numPr>
          <w:ilvl w:val="0"/>
          <w:numId w:val="1"/>
        </w:numPr>
        <w:spacing w:before="100" w:beforeAutospacing="1" w:after="100" w:afterAutospacing="1"/>
        <w:rPr>
          <w:sz w:val="24"/>
          <w:szCs w:val="24"/>
          <w:lang w:eastAsia="nl-NL"/>
        </w:rPr>
      </w:pPr>
      <w:r>
        <w:t xml:space="preserve">Brief d.d. 7 juli 2015 inzake </w:t>
      </w:r>
      <w:r>
        <w:rPr>
          <w:sz w:val="24"/>
          <w:szCs w:val="24"/>
          <w:lang w:eastAsia="nl-NL"/>
        </w:rPr>
        <w:t>het Nieuwe Toezicht: heldere doelen, duidelijke eisen en betere kwaliteit in de kinderopvang (31322-280)</w:t>
      </w:r>
    </w:p>
    <w:p w:rsidR="00AE5E80" w:rsidP="00AE5E80" w:rsidRDefault="006C6E19">
      <w:pPr>
        <w:numPr>
          <w:ilvl w:val="2"/>
          <w:numId w:val="1"/>
        </w:numPr>
        <w:spacing w:before="100" w:beforeAutospacing="1" w:after="100" w:afterAutospacing="1"/>
        <w:rPr>
          <w:rFonts w:eastAsia="Times New Roman"/>
          <w:sz w:val="24"/>
          <w:szCs w:val="24"/>
          <w:lang w:eastAsia="nl-NL"/>
        </w:rPr>
      </w:pPr>
      <w:hyperlink w:history="1" r:id="rId10">
        <w:r w:rsidR="00AE5E80">
          <w:rPr>
            <w:rStyle w:val="Hyperlink"/>
            <w:rFonts w:eastAsia="Times New Roman"/>
            <w:sz w:val="24"/>
            <w:szCs w:val="24"/>
            <w:lang w:eastAsia="nl-NL"/>
          </w:rPr>
          <w:t>Document openen</w:t>
        </w:r>
      </w:hyperlink>
    </w:p>
    <w:p w:rsidR="00AE5E80" w:rsidP="00AE5E80" w:rsidRDefault="00AE5E80">
      <w:pPr>
        <w:numPr>
          <w:ilvl w:val="2"/>
          <w:numId w:val="1"/>
        </w:numPr>
        <w:spacing w:before="100" w:beforeAutospacing="1" w:after="100" w:afterAutospacing="1"/>
        <w:rPr>
          <w:rFonts w:eastAsia="Times New Roman"/>
          <w:sz w:val="24"/>
          <w:szCs w:val="24"/>
          <w:lang w:eastAsia="nl-NL"/>
        </w:rPr>
      </w:pPr>
      <w:r>
        <w:rPr>
          <w:rFonts w:eastAsia="Times New Roman"/>
          <w:sz w:val="24"/>
          <w:szCs w:val="24"/>
          <w:lang w:eastAsia="nl-NL"/>
        </w:rPr>
        <w:t>Bijlagen:</w:t>
      </w:r>
    </w:p>
    <w:p w:rsidR="00AE5E80" w:rsidP="00AE5E80" w:rsidRDefault="006C6E19">
      <w:pPr>
        <w:numPr>
          <w:ilvl w:val="3"/>
          <w:numId w:val="1"/>
        </w:numPr>
        <w:spacing w:before="100" w:beforeAutospacing="1" w:after="100" w:afterAutospacing="1"/>
        <w:rPr>
          <w:rFonts w:eastAsia="Times New Roman"/>
          <w:sz w:val="24"/>
          <w:szCs w:val="24"/>
          <w:lang w:eastAsia="nl-NL"/>
        </w:rPr>
      </w:pPr>
      <w:hyperlink w:history="1" r:id="rId11">
        <w:r w:rsidR="00AE5E80">
          <w:rPr>
            <w:rStyle w:val="Hyperlink"/>
            <w:rFonts w:eastAsia="Times New Roman"/>
            <w:sz w:val="24"/>
            <w:szCs w:val="24"/>
            <w:lang w:eastAsia="nl-NL"/>
          </w:rPr>
          <w:t>Agenda Aanpak Regeldruk Kinderopvang</w:t>
        </w:r>
      </w:hyperlink>
    </w:p>
    <w:p w:rsidR="00AE5E80" w:rsidP="00AE5E80" w:rsidRDefault="006C6E19">
      <w:pPr>
        <w:numPr>
          <w:ilvl w:val="2"/>
          <w:numId w:val="1"/>
        </w:numPr>
        <w:spacing w:before="100" w:beforeAutospacing="1" w:after="240"/>
        <w:rPr>
          <w:rFonts w:eastAsia="Times New Roman"/>
          <w:sz w:val="24"/>
          <w:szCs w:val="24"/>
          <w:lang w:eastAsia="nl-NL"/>
        </w:rPr>
      </w:pPr>
      <w:hyperlink w:history="1" r:id="rId12">
        <w:r w:rsidR="00AE5E80">
          <w:rPr>
            <w:rStyle w:val="Hyperlink"/>
            <w:rFonts w:eastAsia="Times New Roman"/>
            <w:sz w:val="24"/>
            <w:szCs w:val="24"/>
            <w:lang w:eastAsia="nl-NL"/>
          </w:rPr>
          <w:t>Documentgegevens openen (incl. eventuele bijlagen)</w:t>
        </w:r>
      </w:hyperlink>
    </w:p>
    <w:p w:rsidR="00AE5E80" w:rsidP="00AE5E80" w:rsidRDefault="00AE5E80">
      <w:pPr>
        <w:rPr>
          <w:color w:val="000000"/>
        </w:rPr>
      </w:pPr>
      <w:r>
        <w:rPr>
          <w:color w:val="000000"/>
        </w:rPr>
        <w:t>Ik verzoek u mij uiterlijk op</w:t>
      </w:r>
      <w:r>
        <w:rPr>
          <w:color w:val="000000"/>
          <w:u w:val="single"/>
        </w:rPr>
        <w:t xml:space="preserve"> </w:t>
      </w:r>
      <w:r>
        <w:rPr>
          <w:b/>
          <w:bCs/>
          <w:color w:val="000000"/>
          <w:u w:val="single"/>
        </w:rPr>
        <w:t>donderdag 3 september 2015 om 16.00 uur</w:t>
      </w:r>
      <w:r>
        <w:rPr>
          <w:color w:val="000000"/>
        </w:rPr>
        <w:t xml:space="preserve">  te laten weten of u met het voorstel kunt instemmen om bovenstaande brieven toe te voegen aan de agenda van het algemeen overleg van 9 september 2015 (graag een allen beantwoorden op dit e-mailbericht ). Spoedig daarna zal ik u informeren of het voorstel is aangenomen*. </w:t>
      </w:r>
    </w:p>
    <w:p w:rsidR="00AE5E80" w:rsidP="00AE5E80" w:rsidRDefault="00AE5E80">
      <w:pPr>
        <w:rPr>
          <w:color w:val="000000"/>
        </w:rPr>
      </w:pPr>
    </w:p>
    <w:p w:rsidR="00AE5E80" w:rsidP="00AE5E80" w:rsidRDefault="00AE5E80">
      <w:pPr>
        <w:rPr>
          <w:rFonts w:ascii="Times New Roman" w:hAnsi="Times New Roman"/>
          <w:color w:val="000000"/>
          <w:sz w:val="24"/>
          <w:szCs w:val="24"/>
          <w:lang w:eastAsia="nl-NL"/>
        </w:rPr>
      </w:pPr>
      <w:r>
        <w:rPr>
          <w:color w:val="000000"/>
        </w:rPr>
        <w:t>Met vriendelijke groet,</w:t>
      </w:r>
      <w:r>
        <w:rPr>
          <w:rFonts w:ascii="Times New Roman" w:hAnsi="Times New Roman"/>
          <w:color w:val="000000"/>
          <w:sz w:val="24"/>
          <w:szCs w:val="24"/>
          <w:lang w:eastAsia="nl-NL"/>
        </w:rPr>
        <w:br/>
      </w:r>
      <w:proofErr w:type="spellStart"/>
      <w:r>
        <w:rPr>
          <w:rFonts w:ascii="Microsoft Sans Serif" w:hAnsi="Microsoft Sans Serif" w:cs="Microsoft Sans Serif"/>
          <w:color w:val="000000"/>
          <w:sz w:val="20"/>
          <w:szCs w:val="20"/>
          <w:lang w:eastAsia="nl-NL"/>
        </w:rPr>
        <w:t>Harmanda</w:t>
      </w:r>
      <w:proofErr w:type="spellEnd"/>
      <w:r>
        <w:rPr>
          <w:rFonts w:ascii="Microsoft Sans Serif" w:hAnsi="Microsoft Sans Serif" w:cs="Microsoft Sans Serif"/>
          <w:color w:val="000000"/>
          <w:sz w:val="20"/>
          <w:szCs w:val="20"/>
          <w:lang w:eastAsia="nl-NL"/>
        </w:rPr>
        <w:t xml:space="preserve"> Post,</w:t>
      </w:r>
      <w:r>
        <w:rPr>
          <w:rFonts w:ascii="Times New Roman" w:hAnsi="Times New Roman"/>
          <w:color w:val="000000"/>
          <w:sz w:val="24"/>
          <w:szCs w:val="24"/>
          <w:lang w:eastAsia="nl-NL"/>
        </w:rPr>
        <w:t xml:space="preserve"> </w:t>
      </w:r>
      <w:r>
        <w:rPr>
          <w:rFonts w:ascii="Times New Roman" w:hAnsi="Times New Roman"/>
          <w:color w:val="000000"/>
          <w:sz w:val="24"/>
          <w:szCs w:val="24"/>
          <w:lang w:eastAsia="nl-NL"/>
        </w:rPr>
        <w:br/>
      </w:r>
      <w:proofErr w:type="spellStart"/>
      <w:r>
        <w:rPr>
          <w:rFonts w:ascii="Microsoft Sans Serif" w:hAnsi="Microsoft Sans Serif" w:cs="Microsoft Sans Serif"/>
          <w:i/>
          <w:iCs/>
          <w:color w:val="000000"/>
          <w:sz w:val="20"/>
          <w:szCs w:val="20"/>
          <w:lang w:eastAsia="nl-NL"/>
        </w:rPr>
        <w:t>Plv</w:t>
      </w:r>
      <w:proofErr w:type="spellEnd"/>
      <w:r>
        <w:rPr>
          <w:rFonts w:ascii="Microsoft Sans Serif" w:hAnsi="Microsoft Sans Serif" w:cs="Microsoft Sans Serif"/>
          <w:i/>
          <w:iCs/>
          <w:color w:val="000000"/>
          <w:sz w:val="20"/>
          <w:szCs w:val="20"/>
          <w:lang w:eastAsia="nl-NL"/>
        </w:rPr>
        <w:t>. Griffier</w:t>
      </w:r>
      <w:r>
        <w:rPr>
          <w:rFonts w:ascii="Times New Roman" w:hAnsi="Times New Roman"/>
          <w:color w:val="000000"/>
          <w:sz w:val="24"/>
          <w:szCs w:val="24"/>
          <w:lang w:eastAsia="nl-NL"/>
        </w:rPr>
        <w:t xml:space="preserve"> </w:t>
      </w:r>
      <w:r>
        <w:rPr>
          <w:rFonts w:ascii="Times New Roman" w:hAnsi="Times New Roman"/>
          <w:color w:val="000000"/>
          <w:sz w:val="24"/>
          <w:szCs w:val="24"/>
          <w:lang w:eastAsia="nl-NL"/>
        </w:rPr>
        <w:br/>
      </w:r>
      <w:proofErr w:type="spellStart"/>
      <w:r>
        <w:rPr>
          <w:rFonts w:ascii="Microsoft Sans Serif" w:hAnsi="Microsoft Sans Serif" w:cs="Microsoft Sans Serif"/>
          <w:i/>
          <w:iCs/>
          <w:color w:val="000000"/>
          <w:sz w:val="20"/>
          <w:szCs w:val="20"/>
          <w:lang w:eastAsia="nl-NL"/>
        </w:rPr>
        <w:t>Griffier</w:t>
      </w:r>
      <w:proofErr w:type="spellEnd"/>
      <w:r>
        <w:rPr>
          <w:rFonts w:ascii="Microsoft Sans Serif" w:hAnsi="Microsoft Sans Serif" w:cs="Microsoft Sans Serif"/>
          <w:i/>
          <w:iCs/>
          <w:color w:val="000000"/>
          <w:sz w:val="20"/>
          <w:szCs w:val="20"/>
          <w:lang w:eastAsia="nl-NL"/>
        </w:rPr>
        <w:t xml:space="preserve"> van de vaste commissie voor Sociale Zaken en Werkgelegenheid</w:t>
      </w:r>
      <w:r>
        <w:rPr>
          <w:rFonts w:ascii="Times New Roman" w:hAnsi="Times New Roman"/>
          <w:color w:val="000000"/>
          <w:sz w:val="24"/>
          <w:szCs w:val="24"/>
          <w:lang w:eastAsia="nl-NL"/>
        </w:rPr>
        <w:t xml:space="preserve"> </w:t>
      </w:r>
    </w:p>
    <w:tbl>
      <w:tblPr>
        <w:tblW w:w="0" w:type="auto"/>
        <w:tblCellMar>
          <w:left w:w="0" w:type="dxa"/>
          <w:right w:w="0" w:type="dxa"/>
        </w:tblCellMar>
        <w:tblLook w:val="04A0" w:firstRow="1" w:lastRow="0" w:firstColumn="1" w:lastColumn="0" w:noHBand="0" w:noVBand="1"/>
      </w:tblPr>
      <w:tblGrid>
        <w:gridCol w:w="9288"/>
      </w:tblGrid>
      <w:tr w:rsidR="00AE5E80" w:rsidTr="00AE5E80">
        <w:tc>
          <w:tcPr>
            <w:tcW w:w="9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AE5E80" w:rsidRDefault="00AE5E80">
            <w:pPr>
              <w:rPr>
                <w:color w:val="000000"/>
              </w:rPr>
            </w:pPr>
            <w:r>
              <w:rPr>
                <w:color w:val="000000"/>
                <w:sz w:val="16"/>
                <w:szCs w:val="16"/>
                <w:u w:val="single"/>
              </w:rPr>
              <w:t>*Toelichting</w:t>
            </w:r>
          </w:p>
          <w:p w:rsidR="00AE5E80" w:rsidRDefault="00AE5E80">
            <w:pPr>
              <w:rPr>
                <w:color w:val="000000"/>
              </w:rPr>
            </w:pPr>
            <w:r>
              <w:rPr>
                <w:color w:val="000000"/>
                <w:sz w:val="16"/>
                <w:szCs w:val="16"/>
              </w:rPr>
              <w:t xml:space="preserve">De e-mailprocedure is geregeld in artikel 36, vierde lid, van het Reglement van Orde, luidende: </w:t>
            </w:r>
          </w:p>
          <w:p w:rsidR="00AE5E80" w:rsidRDefault="00AE5E80">
            <w:pPr>
              <w:rPr>
                <w:color w:val="000000"/>
              </w:rPr>
            </w:pPr>
            <w:r>
              <w:rPr>
                <w:i/>
                <w:iCs/>
                <w:color w:val="000000"/>
                <w:sz w:val="16"/>
                <w:szCs w:val="16"/>
              </w:rPr>
              <w:t>   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color w:val="000000"/>
                <w:sz w:val="16"/>
                <w:szCs w:val="16"/>
              </w:rPr>
              <w:t>.</w:t>
            </w:r>
          </w:p>
          <w:p w:rsidR="00AE5E80" w:rsidRDefault="00AE5E80">
            <w:pPr>
              <w:rPr>
                <w:color w:val="000000"/>
              </w:rPr>
            </w:pPr>
            <w:r>
              <w:rPr>
                <w:color w:val="000000"/>
                <w:sz w:val="16"/>
                <w:szCs w:val="16"/>
              </w:rPr>
              <w:t> </w:t>
            </w:r>
          </w:p>
          <w:p w:rsidR="00AE5E80" w:rsidRDefault="00AE5E80">
            <w:pPr>
              <w:rPr>
                <w:color w:val="000000"/>
              </w:rPr>
            </w:pPr>
            <w:r>
              <w:rPr>
                <w:color w:val="000000"/>
                <w:sz w:val="16"/>
                <w:szCs w:val="16"/>
              </w:rPr>
              <w:t xml:space="preserve">Dit betekent dat in een e-mailprocedure  een voorstel is aangenomen indien het door een absolute Kamermeerderheid wordt gesteund. </w:t>
            </w:r>
          </w:p>
          <w:p w:rsidR="00AE5E80" w:rsidRDefault="00AE5E80">
            <w:pPr>
              <w:rPr>
                <w:color w:val="000000"/>
              </w:rPr>
            </w:pPr>
          </w:p>
        </w:tc>
      </w:tr>
    </w:tbl>
    <w:p w:rsidR="00AE5E80" w:rsidP="00AE5E80" w:rsidRDefault="00AE5E80">
      <w:pPr>
        <w:spacing w:before="100" w:beforeAutospacing="1" w:after="240"/>
        <w:rPr>
          <w:rFonts w:ascii="Arial" w:hAnsi="Arial" w:cs="Arial"/>
          <w:sz w:val="24"/>
          <w:szCs w:val="24"/>
          <w:lang w:eastAsia="nl-NL"/>
        </w:rPr>
      </w:pPr>
    </w:p>
    <w:p w:rsidR="00AE5E80" w:rsidP="00AE5E80" w:rsidRDefault="00AE5E80"/>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D5EF2"/>
    <w:multiLevelType w:val="multilevel"/>
    <w:tmpl w:val="8842D1A8"/>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80"/>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6C6E19"/>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AE5E80"/>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E5E8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E5E80"/>
    <w:rPr>
      <w:color w:val="0000FF"/>
      <w:u w:val="single"/>
    </w:rPr>
  </w:style>
  <w:style w:type="paragraph" w:styleId="Lijstalinea">
    <w:name w:val="List Paragraph"/>
    <w:basedOn w:val="Standaard"/>
    <w:uiPriority w:val="34"/>
    <w:qFormat/>
    <w:rsid w:val="00AE5E8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E5E8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E5E80"/>
    <w:rPr>
      <w:color w:val="0000FF"/>
      <w:u w:val="single"/>
    </w:rPr>
  </w:style>
  <w:style w:type="paragraph" w:styleId="Lijstalinea">
    <w:name w:val="List Paragraph"/>
    <w:basedOn w:val="Standaard"/>
    <w:uiPriority w:val="34"/>
    <w:qFormat/>
    <w:rsid w:val="00AE5E8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4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GetDocumentOutlook.aspx?link=0195eb00-300e-408d-af03-f818c9ef9056.doc"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hyperlink" Target="http://parlisweb/parlis/document.aspx?id=5ad8fde0-d923-4699-92c5-8d29adf9757d" TargetMode="External" Id="rId7" /><Relationship Type="http://schemas.openxmlformats.org/officeDocument/2006/relationships/hyperlink" Target="http://parlisweb/parlis/document.aspx?id=d2f164c1-f375-4088-8bf0-7781585e4569"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parlisweb/parlis/GetDocumentOutlook.aspx?link=5ad8fde0-d923-4699-92c5-8d29adf9757d.docx" TargetMode="External" Id="rId6" /><Relationship Type="http://schemas.openxmlformats.org/officeDocument/2006/relationships/hyperlink" Target="http://parlisweb/parlis/GetDocumentOutlook.aspx?link=a85703ea-babc-4986-a5aa-22882c77dbe1.doc" TargetMode="External" Id="rId11" /><Relationship Type="http://schemas.openxmlformats.org/officeDocument/2006/relationships/webSettings" Target="webSettings.xml" Id="rId5" /><Relationship Type="http://schemas.openxmlformats.org/officeDocument/2006/relationships/hyperlink" Target="http://parlisweb/parlis/GetDocumentOutlook.aspx?link=d2f164c1-f375-4088-8bf0-7781585e4569.doc" TargetMode="External" Id="rId10" /><Relationship Type="http://schemas.openxmlformats.org/officeDocument/2006/relationships/settings" Target="settings.xml" Id="rId4" /><Relationship Type="http://schemas.openxmlformats.org/officeDocument/2006/relationships/hyperlink" Target="http://parlisweb/parlis/document.aspx?id=0195eb00-300e-408d-af03-f818c9ef9056"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343</ap:Words>
  <ap:Characters>2696</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2015-09-02T14:52:00.0000000Z</lastPrinted>
  <dcterms:created xsi:type="dcterms:W3CDTF">2015-09-02T14:52:00.0000000Z</dcterms:created>
  <dcterms:modified xsi:type="dcterms:W3CDTF">2015-09-02T14:52:00.0000000Z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0x010100083BF8F8EE8ADF4D84CEE9C140CEECF5</vt:lpwstr>
  </property>
</Properties>
</file>