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7246E" w:rsidR="003C3B4D" w:rsidP="00201270" w:rsidRDefault="00A7246E">
      <w:pPr>
        <w:rPr>
          <w:rFonts w:hAnsi="Verdana"/>
          <w:b/>
          <w:u w:val="single"/>
        </w:rPr>
      </w:pPr>
      <w:r w:rsidRPr="00A7246E">
        <w:rPr>
          <w:rFonts w:hAnsi="Verdana"/>
          <w:b/>
          <w:u w:val="single"/>
        </w:rPr>
        <w:t xml:space="preserve">BIJLAGE </w:t>
      </w:r>
      <w:r w:rsidR="000B231D">
        <w:rPr>
          <w:rFonts w:hAnsi="Verdana"/>
          <w:b/>
          <w:u w:val="single"/>
        </w:rPr>
        <w:t>II</w:t>
      </w:r>
      <w:r w:rsidRPr="00A7246E">
        <w:rPr>
          <w:rFonts w:hAnsi="Verdana"/>
          <w:b/>
          <w:u w:val="single"/>
        </w:rPr>
        <w:t>: UITVOERINGSASPECTEN BPM</w:t>
      </w:r>
    </w:p>
    <w:p w:rsidRPr="003C3B4D" w:rsidR="003C3B4D" w:rsidP="00201270" w:rsidRDefault="003C3B4D">
      <w:pPr>
        <w:rPr>
          <w:rFonts w:hAnsi="Verdana"/>
          <w:b/>
        </w:rPr>
      </w:pPr>
      <w:r w:rsidRPr="003C3B4D">
        <w:rPr>
          <w:rFonts w:hAnsi="Verdana"/>
          <w:b/>
        </w:rPr>
        <w:t>Uitvoeringsadvies BPM:</w:t>
      </w:r>
    </w:p>
    <w:p w:rsidRPr="007C5BD6" w:rsidR="007D75C8" w:rsidP="00201270" w:rsidRDefault="007C5BD6">
      <w:pPr>
        <w:rPr>
          <w:rFonts w:hAnsi="Verdana"/>
        </w:rPr>
      </w:pPr>
      <w:r w:rsidRPr="007C5BD6">
        <w:rPr>
          <w:rFonts w:hAnsi="Verdana"/>
        </w:rPr>
        <w:t xml:space="preserve">De BPM is een belasting die </w:t>
      </w:r>
      <w:r w:rsidR="00D91CDE">
        <w:rPr>
          <w:rFonts w:hAnsi="Verdana"/>
        </w:rPr>
        <w:t>in grensoverschrijdende</w:t>
      </w:r>
      <w:r w:rsidRPr="007C5BD6">
        <w:rPr>
          <w:rFonts w:hAnsi="Verdana"/>
        </w:rPr>
        <w:t xml:space="preserve"> </w:t>
      </w:r>
      <w:r w:rsidR="005925A5">
        <w:rPr>
          <w:rFonts w:hAnsi="Verdana"/>
        </w:rPr>
        <w:t xml:space="preserve">situaties </w:t>
      </w:r>
      <w:r w:rsidRPr="007C5BD6" w:rsidR="00C620C3">
        <w:rPr>
          <w:rFonts w:hAnsi="Verdana"/>
        </w:rPr>
        <w:t xml:space="preserve">complex </w:t>
      </w:r>
      <w:r w:rsidR="00C620C3">
        <w:rPr>
          <w:rFonts w:hAnsi="Verdana"/>
        </w:rPr>
        <w:t xml:space="preserve">is </w:t>
      </w:r>
      <w:r w:rsidRPr="007C5BD6">
        <w:rPr>
          <w:rFonts w:hAnsi="Verdana"/>
        </w:rPr>
        <w:t xml:space="preserve">en </w:t>
      </w:r>
      <w:r w:rsidR="005925A5">
        <w:rPr>
          <w:rFonts w:hAnsi="Verdana"/>
        </w:rPr>
        <w:t xml:space="preserve">daardoor </w:t>
      </w:r>
      <w:r w:rsidRPr="007C5BD6">
        <w:rPr>
          <w:rFonts w:hAnsi="Verdana"/>
        </w:rPr>
        <w:t xml:space="preserve">hoge uitvoeringskosten kent ten opzichte van een relatief geringe belastingopbrengst. </w:t>
      </w:r>
      <w:r w:rsidR="00C620C3">
        <w:rPr>
          <w:rFonts w:hAnsi="Verdana"/>
        </w:rPr>
        <w:t>Di</w:t>
      </w:r>
      <w:r w:rsidRPr="007C5BD6">
        <w:rPr>
          <w:rFonts w:hAnsi="Verdana"/>
        </w:rPr>
        <w:t xml:space="preserve">e complexiteit </w:t>
      </w:r>
      <w:r w:rsidR="00C620C3">
        <w:rPr>
          <w:rFonts w:hAnsi="Verdana"/>
        </w:rPr>
        <w:t xml:space="preserve">kan </w:t>
      </w:r>
      <w:r w:rsidRPr="007C5BD6">
        <w:rPr>
          <w:rFonts w:hAnsi="Verdana"/>
        </w:rPr>
        <w:t>als gevolg van</w:t>
      </w:r>
      <w:r w:rsidR="005E32EB">
        <w:rPr>
          <w:rFonts w:hAnsi="Verdana"/>
        </w:rPr>
        <w:t xml:space="preserve"> </w:t>
      </w:r>
      <w:r w:rsidRPr="007C5BD6">
        <w:rPr>
          <w:rFonts w:hAnsi="Verdana"/>
        </w:rPr>
        <w:t xml:space="preserve">Europese verplichtingen niet verminderd worden, </w:t>
      </w:r>
      <w:r w:rsidR="00C620C3">
        <w:rPr>
          <w:rFonts w:hAnsi="Verdana"/>
        </w:rPr>
        <w:t>Daarnaast brengt de afhankelijkheid in de BPM van de hoogte van de CO</w:t>
      </w:r>
      <w:r w:rsidRPr="00681649" w:rsidR="00681649">
        <w:rPr>
          <w:rFonts w:hAnsi="Verdana"/>
          <w:vertAlign w:val="subscript"/>
        </w:rPr>
        <w:t>2</w:t>
      </w:r>
      <w:r w:rsidR="00C620C3">
        <w:rPr>
          <w:rFonts w:hAnsi="Verdana"/>
        </w:rPr>
        <w:t xml:space="preserve">-uitstoot risico (uitholling aanpassing in meetmethodes) met zich. Om die redenen </w:t>
      </w:r>
      <w:r w:rsidR="003C3B4D">
        <w:rPr>
          <w:rFonts w:hAnsi="Verdana"/>
        </w:rPr>
        <w:t xml:space="preserve">wordt geadviseerd </w:t>
      </w:r>
      <w:r w:rsidR="00C620C3">
        <w:rPr>
          <w:rFonts w:hAnsi="Verdana"/>
        </w:rPr>
        <w:t xml:space="preserve">de omvang </w:t>
      </w:r>
      <w:r w:rsidRPr="007C5BD6">
        <w:rPr>
          <w:rFonts w:hAnsi="Verdana"/>
        </w:rPr>
        <w:t xml:space="preserve">van de BPM </w:t>
      </w:r>
      <w:r w:rsidR="00C620C3">
        <w:rPr>
          <w:rFonts w:hAnsi="Verdana"/>
        </w:rPr>
        <w:t>zoveel als mogelijk te beperken</w:t>
      </w:r>
      <w:r w:rsidRPr="007C5BD6">
        <w:rPr>
          <w:rFonts w:hAnsi="Verdana"/>
        </w:rPr>
        <w:t xml:space="preserve">. </w:t>
      </w:r>
    </w:p>
    <w:p w:rsidR="00864581" w:rsidRDefault="007C5BD6">
      <w:pPr>
        <w:rPr>
          <w:rFonts w:hAnsi="Verdana" w:eastAsia="Verdana Bold" w:cs="Verdana Bold"/>
          <w:b/>
        </w:rPr>
      </w:pPr>
      <w:r w:rsidRPr="007C5BD6">
        <w:rPr>
          <w:rFonts w:hAnsi="Verdana"/>
          <w:b/>
        </w:rPr>
        <w:t>Belangrijkste probleem: I</w:t>
      </w:r>
      <w:r w:rsidRPr="007C5BD6" w:rsidR="00C61C72">
        <w:rPr>
          <w:rFonts w:hAnsi="Verdana"/>
          <w:b/>
        </w:rPr>
        <w:t>mport</w:t>
      </w:r>
      <w:r w:rsidRPr="007C5BD6">
        <w:rPr>
          <w:rFonts w:hAnsi="Verdana"/>
          <w:b/>
        </w:rPr>
        <w:t xml:space="preserve"> </w:t>
      </w:r>
      <w:r w:rsidR="00C61C72">
        <w:rPr>
          <w:rFonts w:hAnsi="Verdana"/>
          <w:b/>
        </w:rPr>
        <w:t xml:space="preserve">van gebruikte voertuigen </w:t>
      </w:r>
    </w:p>
    <w:p w:rsidR="00864581" w:rsidRDefault="007C5BD6">
      <w:pPr>
        <w:rPr>
          <w:rFonts w:hAnsi="Verdana"/>
          <w:i/>
          <w:iCs/>
        </w:rPr>
      </w:pPr>
      <w:r w:rsidRPr="007C5BD6">
        <w:rPr>
          <w:rFonts w:hAnsi="Verdana"/>
          <w:i/>
          <w:iCs/>
        </w:rPr>
        <w:t>Oorzaak</w:t>
      </w:r>
    </w:p>
    <w:p w:rsidR="00681649" w:rsidP="00681649" w:rsidRDefault="007C5BD6">
      <w:pPr>
        <w:pStyle w:val="Tekstopmerking"/>
        <w:numPr>
          <w:ilvl w:val="0"/>
          <w:numId w:val="4"/>
        </w:numPr>
        <w:tabs>
          <w:tab w:val="clear" w:pos="720"/>
          <w:tab w:val="num" w:pos="760"/>
        </w:tabs>
        <w:spacing w:after="0" w:line="276" w:lineRule="auto"/>
        <w:ind w:left="708" w:hanging="400"/>
        <w:rPr>
          <w:rFonts w:hAnsi="Verdana"/>
          <w:sz w:val="18"/>
          <w:szCs w:val="18"/>
        </w:rPr>
      </w:pPr>
      <w:r w:rsidRPr="007C5BD6">
        <w:rPr>
          <w:rFonts w:hAnsi="Verdana"/>
          <w:sz w:val="18"/>
          <w:szCs w:val="18"/>
        </w:rPr>
        <w:t>D</w:t>
      </w:r>
      <w:r w:rsidR="00D91CDE">
        <w:rPr>
          <w:rFonts w:hAnsi="Verdana"/>
          <w:sz w:val="18"/>
          <w:szCs w:val="18"/>
        </w:rPr>
        <w:t>oor d</w:t>
      </w:r>
      <w:r w:rsidRPr="007C5BD6">
        <w:rPr>
          <w:rFonts w:hAnsi="Verdana"/>
          <w:sz w:val="18"/>
          <w:szCs w:val="18"/>
        </w:rPr>
        <w:t>e Europese regels voor vrij verkeer van goederen</w:t>
      </w:r>
      <w:r w:rsidR="004E23C0">
        <w:rPr>
          <w:rFonts w:hAnsi="Verdana"/>
          <w:sz w:val="18"/>
          <w:szCs w:val="18"/>
        </w:rPr>
        <w:t xml:space="preserve"> </w:t>
      </w:r>
      <w:r w:rsidR="00D91CDE">
        <w:rPr>
          <w:rFonts w:hAnsi="Verdana"/>
          <w:sz w:val="18"/>
          <w:szCs w:val="18"/>
        </w:rPr>
        <w:t xml:space="preserve">is Nederland gedwongen </w:t>
      </w:r>
      <w:r w:rsidRPr="00AA7E4C" w:rsidR="00D91CDE">
        <w:rPr>
          <w:rFonts w:hAnsi="Verdana"/>
          <w:sz w:val="18"/>
          <w:szCs w:val="18"/>
        </w:rPr>
        <w:t>bij import van gebrui</w:t>
      </w:r>
      <w:r w:rsidR="00D91CDE">
        <w:rPr>
          <w:rFonts w:hAnsi="Verdana"/>
          <w:sz w:val="18"/>
          <w:szCs w:val="18"/>
        </w:rPr>
        <w:t xml:space="preserve">kte auto’s een afschrijvingssysteem voor bepaling van de BPM te hanteren waarbij </w:t>
      </w:r>
      <w:r w:rsidR="004E23C0">
        <w:rPr>
          <w:rFonts w:hAnsi="Verdana"/>
          <w:sz w:val="18"/>
          <w:szCs w:val="18"/>
        </w:rPr>
        <w:t xml:space="preserve">de normen zodanig </w:t>
      </w:r>
      <w:r w:rsidR="00A649B5">
        <w:rPr>
          <w:rFonts w:hAnsi="Verdana"/>
          <w:sz w:val="18"/>
          <w:szCs w:val="18"/>
        </w:rPr>
        <w:t xml:space="preserve">moeten worden </w:t>
      </w:r>
      <w:r w:rsidRPr="00AA7E4C" w:rsidR="00D91CDE">
        <w:rPr>
          <w:rFonts w:hAnsi="Verdana"/>
          <w:sz w:val="18"/>
          <w:szCs w:val="18"/>
        </w:rPr>
        <w:t xml:space="preserve">gekozen dat de werkelijke waarde van het ingevoerde voertuig zo goed als mogelijk wordt benaderd. </w:t>
      </w:r>
      <w:r w:rsidRPr="00AA7E4C" w:rsidR="00A649B5">
        <w:rPr>
          <w:rFonts w:hAnsi="Verdana"/>
          <w:sz w:val="18"/>
          <w:szCs w:val="18"/>
        </w:rPr>
        <w:t xml:space="preserve">Hierbij moet worden geborgd dat “de belasting die verschuldigd is, het bedrag van de belasting die nog rust op de waarde van vergelijkbare voertuigen die reeds op het nationale grondgebied zijn geregistreerd, niet, zelfs niet in een klein aantal gevallen, overschrijdt." </w:t>
      </w:r>
      <w:r w:rsidRPr="00AA7E4C" w:rsidR="00D91CDE">
        <w:rPr>
          <w:rFonts w:hAnsi="Verdana"/>
          <w:sz w:val="18"/>
          <w:szCs w:val="18"/>
        </w:rPr>
        <w:t>Indien hier niet aan wordt voldaan is de regeling onverbindend.</w:t>
      </w:r>
    </w:p>
    <w:p w:rsidR="00681649" w:rsidP="00681649" w:rsidRDefault="004E23C0">
      <w:pPr>
        <w:pStyle w:val="Tekstopmerking"/>
        <w:numPr>
          <w:ilvl w:val="0"/>
          <w:numId w:val="4"/>
        </w:numPr>
        <w:tabs>
          <w:tab w:val="clear" w:pos="720"/>
          <w:tab w:val="num" w:pos="760"/>
        </w:tabs>
        <w:spacing w:after="0" w:line="276" w:lineRule="auto"/>
        <w:ind w:left="708" w:hanging="400"/>
        <w:rPr>
          <w:rFonts w:hAnsi="Verdana"/>
          <w:sz w:val="18"/>
          <w:szCs w:val="18"/>
        </w:rPr>
      </w:pPr>
      <w:r w:rsidRPr="00AA7E4C">
        <w:rPr>
          <w:rFonts w:hAnsi="Verdana"/>
          <w:sz w:val="18"/>
          <w:szCs w:val="18"/>
        </w:rPr>
        <w:t>In die waardebepaling vo</w:t>
      </w:r>
      <w:r>
        <w:rPr>
          <w:rFonts w:hAnsi="Verdana"/>
          <w:sz w:val="18"/>
          <w:szCs w:val="18"/>
        </w:rPr>
        <w:t>lgens de Europese regels</w:t>
      </w:r>
      <w:r w:rsidR="003921AA">
        <w:rPr>
          <w:rFonts w:hAnsi="Verdana"/>
          <w:sz w:val="18"/>
          <w:szCs w:val="18"/>
        </w:rPr>
        <w:t xml:space="preserve"> moeten </w:t>
      </w:r>
      <w:r w:rsidRPr="00AA7E4C">
        <w:rPr>
          <w:rFonts w:hAnsi="Verdana"/>
          <w:sz w:val="18"/>
          <w:szCs w:val="18"/>
        </w:rPr>
        <w:t xml:space="preserve">voor de waardering van de auto relevante factoren, zoals merk, model, kilometerstand, type aandrijving, technische staat of staat van onderhoud van het voertuig worden meegenomen. </w:t>
      </w:r>
    </w:p>
    <w:p w:rsidR="00681649" w:rsidP="00681649" w:rsidRDefault="004E23C0">
      <w:pPr>
        <w:pStyle w:val="Tekstopmerking"/>
        <w:numPr>
          <w:ilvl w:val="0"/>
          <w:numId w:val="4"/>
        </w:numPr>
        <w:tabs>
          <w:tab w:val="clear" w:pos="720"/>
          <w:tab w:val="num" w:pos="760"/>
        </w:tabs>
        <w:spacing w:after="0" w:line="276" w:lineRule="auto"/>
        <w:ind w:left="708" w:hanging="400"/>
        <w:contextualSpacing/>
        <w:rPr>
          <w:rFonts w:hAnsi="Verdana"/>
          <w:sz w:val="18"/>
          <w:szCs w:val="18"/>
        </w:rPr>
      </w:pPr>
      <w:r w:rsidRPr="00AA7E4C">
        <w:rPr>
          <w:rFonts w:hAnsi="Verdana"/>
          <w:sz w:val="18"/>
          <w:szCs w:val="18"/>
        </w:rPr>
        <w:t>Om aan deze</w:t>
      </w:r>
      <w:r>
        <w:rPr>
          <w:rFonts w:hAnsi="Verdana"/>
          <w:sz w:val="18"/>
          <w:szCs w:val="18"/>
        </w:rPr>
        <w:t xml:space="preserve"> strenge Europese regels</w:t>
      </w:r>
      <w:r w:rsidRPr="00AA7E4C">
        <w:rPr>
          <w:rFonts w:hAnsi="Verdana"/>
          <w:sz w:val="18"/>
          <w:szCs w:val="18"/>
        </w:rPr>
        <w:t xml:space="preserve"> te voldoen en te pogen een en ander toch uitvoerbaar te houden heeft Nederland gekozen voor een systeem waarbij de afschrijving in geval van een geïmporteerde auto naar keuze van de aangever wordt vastgesteld aan de hand van een koerslijst, </w:t>
      </w:r>
      <w:r w:rsidR="008946EF">
        <w:rPr>
          <w:rFonts w:hAnsi="Verdana"/>
          <w:sz w:val="18"/>
          <w:szCs w:val="18"/>
        </w:rPr>
        <w:t xml:space="preserve">een </w:t>
      </w:r>
      <w:r w:rsidRPr="00AA7E4C">
        <w:rPr>
          <w:rFonts w:hAnsi="Verdana"/>
          <w:sz w:val="18"/>
          <w:szCs w:val="18"/>
        </w:rPr>
        <w:t xml:space="preserve">(extern) taxatierapport of </w:t>
      </w:r>
      <w:r w:rsidR="008946EF">
        <w:rPr>
          <w:rFonts w:hAnsi="Verdana"/>
          <w:sz w:val="18"/>
          <w:szCs w:val="18"/>
        </w:rPr>
        <w:t xml:space="preserve">een </w:t>
      </w:r>
      <w:r w:rsidRPr="00AA7E4C">
        <w:rPr>
          <w:rFonts w:hAnsi="Verdana"/>
          <w:sz w:val="18"/>
          <w:szCs w:val="18"/>
        </w:rPr>
        <w:t xml:space="preserve">forfaitaire tabel. </w:t>
      </w:r>
      <w:r>
        <w:rPr>
          <w:rFonts w:hAnsi="Verdana"/>
          <w:sz w:val="18"/>
          <w:szCs w:val="18"/>
        </w:rPr>
        <w:t>De mogelijkheid tot aangifte met een koerslijst of taxatierapport is geboden omdat een forfaitaire tabel niet alle voor de waardebepaling relevante factoren in zich heeft.</w:t>
      </w:r>
    </w:p>
    <w:p w:rsidRPr="006D6D35" w:rsidR="00681649" w:rsidP="006D6D35" w:rsidRDefault="008946EF">
      <w:pPr>
        <w:pStyle w:val="Tekstopmerking"/>
        <w:numPr>
          <w:ilvl w:val="0"/>
          <w:numId w:val="4"/>
        </w:numPr>
        <w:tabs>
          <w:tab w:val="clear" w:pos="720"/>
          <w:tab w:val="num" w:pos="760"/>
        </w:tabs>
        <w:spacing w:after="0" w:line="276" w:lineRule="auto"/>
        <w:ind w:left="708" w:hanging="400"/>
        <w:contextualSpacing/>
        <w:rPr>
          <w:rFonts w:hAnsi="Verdana"/>
          <w:sz w:val="18"/>
          <w:szCs w:val="18"/>
        </w:rPr>
      </w:pPr>
      <w:r w:rsidRPr="00A33D3D">
        <w:rPr>
          <w:rFonts w:hAnsi="Verdana"/>
          <w:sz w:val="18"/>
          <w:szCs w:val="18"/>
        </w:rPr>
        <w:t>Een dergelijk systeem voldoet aan de Europese regels</w:t>
      </w:r>
      <w:r>
        <w:rPr>
          <w:rFonts w:hAnsi="Verdana"/>
          <w:sz w:val="18"/>
          <w:szCs w:val="18"/>
        </w:rPr>
        <w:t xml:space="preserve"> maar blijkt door de veelheid van te wegen factoren manipuleerbaar en moeilijk uitvoerbaar. </w:t>
      </w:r>
      <w:r w:rsidRPr="008946EF">
        <w:rPr>
          <w:rFonts w:hAnsi="Verdana"/>
          <w:sz w:val="18"/>
          <w:szCs w:val="18"/>
        </w:rPr>
        <w:t xml:space="preserve">De waarde van een tweedehandsauto </w:t>
      </w:r>
      <w:r w:rsidR="001E107E">
        <w:rPr>
          <w:rFonts w:hAnsi="Verdana"/>
          <w:sz w:val="18"/>
          <w:szCs w:val="18"/>
        </w:rPr>
        <w:t xml:space="preserve">is </w:t>
      </w:r>
      <w:r w:rsidRPr="008946EF">
        <w:rPr>
          <w:rFonts w:hAnsi="Verdana"/>
          <w:sz w:val="18"/>
          <w:szCs w:val="18"/>
        </w:rPr>
        <w:t xml:space="preserve">immers </w:t>
      </w:r>
      <w:r w:rsidR="001E107E">
        <w:rPr>
          <w:rFonts w:hAnsi="Verdana"/>
          <w:sz w:val="18"/>
          <w:szCs w:val="18"/>
        </w:rPr>
        <w:t>– anders dan bij een nieuwe auto - van</w:t>
      </w:r>
      <w:r w:rsidRPr="008946EF" w:rsidR="001E107E">
        <w:rPr>
          <w:rFonts w:hAnsi="Verdana"/>
          <w:sz w:val="18"/>
          <w:szCs w:val="18"/>
        </w:rPr>
        <w:t xml:space="preserve"> </w:t>
      </w:r>
      <w:r w:rsidRPr="008946EF">
        <w:rPr>
          <w:rFonts w:hAnsi="Verdana"/>
          <w:sz w:val="18"/>
          <w:szCs w:val="18"/>
        </w:rPr>
        <w:t xml:space="preserve">veel factoren </w:t>
      </w:r>
      <w:r w:rsidR="001E107E">
        <w:rPr>
          <w:rFonts w:hAnsi="Verdana"/>
          <w:sz w:val="18"/>
          <w:szCs w:val="18"/>
        </w:rPr>
        <w:t>afhankelijk</w:t>
      </w:r>
      <w:r w:rsidRPr="008946EF">
        <w:rPr>
          <w:rFonts w:hAnsi="Verdana"/>
          <w:sz w:val="18"/>
          <w:szCs w:val="18"/>
        </w:rPr>
        <w:t>. Er is altijd discussie mogelijk over de ‘werkelijke’ waarde</w:t>
      </w:r>
      <w:r w:rsidR="001E107E">
        <w:rPr>
          <w:rFonts w:hAnsi="Verdana"/>
          <w:sz w:val="18"/>
          <w:szCs w:val="18"/>
        </w:rPr>
        <w:t xml:space="preserve"> van een tweedehandsauto</w:t>
      </w:r>
      <w:r w:rsidRPr="008946EF">
        <w:rPr>
          <w:rFonts w:hAnsi="Verdana"/>
          <w:sz w:val="18"/>
          <w:szCs w:val="18"/>
        </w:rPr>
        <w:t xml:space="preserve">. Koerslijst en taxatie bieden naast de mogelijkheden tot arbitrage ook mogelijkheden tot manipulatie, oneigenlijk gebruik en fraude. </w:t>
      </w:r>
    </w:p>
    <w:p w:rsidRPr="006D6D35" w:rsidR="00681649" w:rsidP="006D6D35" w:rsidRDefault="001E107E">
      <w:pPr>
        <w:pStyle w:val="Tekstopmerking"/>
        <w:numPr>
          <w:ilvl w:val="0"/>
          <w:numId w:val="4"/>
        </w:numPr>
        <w:tabs>
          <w:tab w:val="clear" w:pos="720"/>
          <w:tab w:val="num" w:pos="760"/>
        </w:tabs>
        <w:spacing w:after="0" w:line="276" w:lineRule="auto"/>
        <w:ind w:left="708" w:hanging="400"/>
        <w:contextualSpacing/>
        <w:rPr>
          <w:rFonts w:hAnsi="Verdana"/>
          <w:sz w:val="18"/>
          <w:szCs w:val="18"/>
        </w:rPr>
      </w:pPr>
      <w:r w:rsidRPr="006D6D35">
        <w:rPr>
          <w:rFonts w:hAnsi="Verdana"/>
          <w:sz w:val="18"/>
          <w:szCs w:val="18"/>
        </w:rPr>
        <w:t xml:space="preserve">Bij koerslijsten wordt bijvoorbeeld extra afschrijving gefingeerd door uit te gaan van het instapmodel in plaats van het luxe model. Het instapmodel wordt vervolgens voorzien van zoveel extra accessoires dat uiteindelijk toch de oorspronkelijke nieuwprijs van het luxe model wordt bereikt. De afschrijving op accessoires verloopt echter veel sneller dan de afschrijving op de auto zelf. Door deze manipulatie in de koerslijst wordt extra afschrijving gegenereerd hetgeen direct resulteert in minder te betalen BPM. </w:t>
      </w:r>
    </w:p>
    <w:p w:rsidRPr="006D6D35" w:rsidR="00681649" w:rsidP="006D6D35" w:rsidRDefault="00B67F14">
      <w:pPr>
        <w:pStyle w:val="Tekstopmerking"/>
        <w:numPr>
          <w:ilvl w:val="0"/>
          <w:numId w:val="4"/>
        </w:numPr>
        <w:tabs>
          <w:tab w:val="clear" w:pos="720"/>
          <w:tab w:val="num" w:pos="760"/>
        </w:tabs>
        <w:spacing w:after="0" w:line="276" w:lineRule="auto"/>
        <w:ind w:left="708" w:hanging="400"/>
        <w:contextualSpacing/>
        <w:rPr>
          <w:rFonts w:hAnsi="Verdana"/>
          <w:sz w:val="18"/>
          <w:szCs w:val="18"/>
        </w:rPr>
      </w:pPr>
      <w:r w:rsidRPr="006D6D35">
        <w:rPr>
          <w:rFonts w:hAnsi="Verdana"/>
          <w:sz w:val="18"/>
          <w:szCs w:val="18"/>
        </w:rPr>
        <w:t xml:space="preserve">Bij een aangifte met een taxatie is het </w:t>
      </w:r>
      <w:r w:rsidRPr="006D6D35" w:rsidR="001E107E">
        <w:rPr>
          <w:rFonts w:hAnsi="Verdana"/>
          <w:sz w:val="18"/>
          <w:szCs w:val="18"/>
        </w:rPr>
        <w:t xml:space="preserve">bijvoorbeeld </w:t>
      </w:r>
      <w:r w:rsidRPr="006D6D35">
        <w:rPr>
          <w:rFonts w:hAnsi="Verdana"/>
          <w:sz w:val="18"/>
          <w:szCs w:val="18"/>
        </w:rPr>
        <w:t xml:space="preserve">relatief eenvoudig de auto ten tijde van de taxatie in waarde te verminderen </w:t>
      </w:r>
      <w:r w:rsidRPr="006D6D35" w:rsidR="00122590">
        <w:rPr>
          <w:rFonts w:hAnsi="Verdana"/>
          <w:sz w:val="18"/>
          <w:szCs w:val="18"/>
        </w:rPr>
        <w:t xml:space="preserve">door </w:t>
      </w:r>
      <w:r w:rsidRPr="006D6D35" w:rsidR="001E107E">
        <w:rPr>
          <w:rFonts w:hAnsi="Verdana"/>
          <w:sz w:val="18"/>
          <w:szCs w:val="18"/>
        </w:rPr>
        <w:t>schade te fingeren</w:t>
      </w:r>
      <w:r w:rsidRPr="006D6D35" w:rsidR="00122590">
        <w:rPr>
          <w:rFonts w:hAnsi="Verdana"/>
          <w:sz w:val="18"/>
          <w:szCs w:val="18"/>
        </w:rPr>
        <w:t>.</w:t>
      </w:r>
      <w:r w:rsidRPr="006D6D35" w:rsidR="003C272A">
        <w:rPr>
          <w:rFonts w:hAnsi="Verdana"/>
          <w:sz w:val="18"/>
          <w:szCs w:val="18"/>
        </w:rPr>
        <w:t xml:space="preserve"> </w:t>
      </w:r>
    </w:p>
    <w:p w:rsidRPr="006D6D35" w:rsidR="00681649" w:rsidP="00F85353" w:rsidRDefault="00681649">
      <w:pPr>
        <w:pStyle w:val="Tekstopmerking"/>
        <w:spacing w:after="0" w:line="276" w:lineRule="auto"/>
        <w:ind w:left="708"/>
        <w:contextualSpacing/>
        <w:rPr>
          <w:rFonts w:hAnsi="Verdana"/>
          <w:sz w:val="18"/>
          <w:szCs w:val="18"/>
        </w:rPr>
      </w:pPr>
    </w:p>
    <w:p w:rsidRPr="006B3CD0" w:rsidR="00B67F14" w:rsidP="006D6D35" w:rsidRDefault="007C5BD6">
      <w:pPr>
        <w:rPr>
          <w:rFonts w:hAnsi="Verdana"/>
          <w:i/>
        </w:rPr>
      </w:pPr>
      <w:r w:rsidRPr="006B3CD0">
        <w:rPr>
          <w:rFonts w:hAnsi="Verdana"/>
          <w:i/>
        </w:rPr>
        <w:t>Gevolg</w:t>
      </w:r>
      <w:r w:rsidRPr="006B3CD0" w:rsidR="001E107E">
        <w:rPr>
          <w:rFonts w:hAnsi="Verdana"/>
          <w:i/>
        </w:rPr>
        <w:t>en voor de automarkt</w:t>
      </w:r>
    </w:p>
    <w:p w:rsidRPr="00F85353" w:rsidR="00864581" w:rsidP="00F85353" w:rsidRDefault="007C5BD6">
      <w:pPr>
        <w:pStyle w:val="Tekstopmerking"/>
        <w:numPr>
          <w:ilvl w:val="0"/>
          <w:numId w:val="4"/>
        </w:numPr>
        <w:spacing w:after="0" w:line="276" w:lineRule="auto"/>
        <w:contextualSpacing/>
        <w:rPr>
          <w:rFonts w:hAnsi="Verdana"/>
          <w:sz w:val="18"/>
          <w:szCs w:val="18"/>
        </w:rPr>
      </w:pPr>
      <w:r w:rsidRPr="00F85353">
        <w:rPr>
          <w:rFonts w:hAnsi="Verdana"/>
          <w:sz w:val="18"/>
          <w:szCs w:val="18"/>
        </w:rPr>
        <w:t>Het aantal parallel geïmporteerde auto’s neemt jaarlijks toe. De nieuwverkopen in Nederland bedragen ca. 400.000 auto’s. De import bedraagt jaarlijks ca. 150.000 auto’s.</w:t>
      </w:r>
    </w:p>
    <w:p w:rsidRPr="00F85353" w:rsidR="00864581" w:rsidP="00F85353" w:rsidRDefault="007C5BD6">
      <w:pPr>
        <w:pStyle w:val="Tekstopmerking"/>
        <w:numPr>
          <w:ilvl w:val="0"/>
          <w:numId w:val="4"/>
        </w:numPr>
        <w:spacing w:after="0" w:line="276" w:lineRule="auto"/>
        <w:contextualSpacing/>
        <w:rPr>
          <w:rFonts w:hAnsi="Verdana"/>
          <w:sz w:val="18"/>
          <w:szCs w:val="18"/>
        </w:rPr>
      </w:pPr>
      <w:r w:rsidRPr="00F85353">
        <w:rPr>
          <w:rFonts w:hAnsi="Verdana"/>
          <w:sz w:val="18"/>
          <w:szCs w:val="18"/>
        </w:rPr>
        <w:t>Het aantal BPM-aangiften gebaseerd op koerslijst en taxatie - dat zijn de transacties die de grootste arbitrage- en manipulatiemogelijkheden bieden - neem</w:t>
      </w:r>
      <w:r w:rsidRPr="00F85353" w:rsidR="00B67F14">
        <w:rPr>
          <w:rFonts w:hAnsi="Verdana"/>
          <w:sz w:val="18"/>
          <w:szCs w:val="18"/>
        </w:rPr>
        <w:t>t de la</w:t>
      </w:r>
      <w:r w:rsidRPr="00F85353">
        <w:rPr>
          <w:rFonts w:hAnsi="Verdana"/>
          <w:sz w:val="18"/>
          <w:szCs w:val="18"/>
        </w:rPr>
        <w:t xml:space="preserve">atste jaren alleen maar toe, van 18.000 aangiften </w:t>
      </w:r>
      <w:r w:rsidR="006B3CD0">
        <w:rPr>
          <w:rFonts w:hAnsi="Verdana"/>
          <w:sz w:val="18"/>
          <w:szCs w:val="18"/>
        </w:rPr>
        <w:t>in 2011 tot ca. 55.000 in 2014.</w:t>
      </w:r>
    </w:p>
    <w:p w:rsidRPr="00F85353" w:rsidR="00F85353" w:rsidP="00F85353" w:rsidRDefault="007C5BD6">
      <w:pPr>
        <w:pStyle w:val="Tekstopmerking"/>
        <w:numPr>
          <w:ilvl w:val="0"/>
          <w:numId w:val="4"/>
        </w:numPr>
        <w:spacing w:after="0" w:line="276" w:lineRule="auto"/>
        <w:contextualSpacing/>
        <w:rPr>
          <w:rFonts w:hAnsi="Verdana"/>
        </w:rPr>
      </w:pPr>
      <w:r w:rsidRPr="00F85353">
        <w:rPr>
          <w:rFonts w:hAnsi="Verdana"/>
          <w:sz w:val="18"/>
          <w:szCs w:val="18"/>
        </w:rPr>
        <w:t xml:space="preserve">De geïmporteerde auto’s zijn goedkoper dan vergelijkbare, niet geïmporteerde tweedehands auto’s. Deze marktverstoring is schadelijk voor Nederlandse dealers. </w:t>
      </w:r>
    </w:p>
    <w:p w:rsidRPr="00F85353" w:rsidR="00681649" w:rsidP="00F85353" w:rsidRDefault="007C5BD6">
      <w:pPr>
        <w:pStyle w:val="Tekstopmerking"/>
        <w:numPr>
          <w:ilvl w:val="0"/>
          <w:numId w:val="4"/>
        </w:numPr>
        <w:tabs>
          <w:tab w:val="num" w:pos="765"/>
        </w:tabs>
        <w:spacing w:after="0" w:line="276" w:lineRule="auto"/>
        <w:contextualSpacing/>
        <w:rPr>
          <w:rFonts w:hAnsi="Verdana"/>
          <w:sz w:val="18"/>
          <w:szCs w:val="18"/>
        </w:rPr>
      </w:pPr>
      <w:r w:rsidRPr="00F85353">
        <w:rPr>
          <w:rFonts w:hAnsi="Verdana"/>
          <w:sz w:val="18"/>
          <w:szCs w:val="18"/>
        </w:rPr>
        <w:t xml:space="preserve">De laatste jaren zien we de adviserende taxateur opkomen. In de markt waarin de marges onder druk staan strijden de taxateurs om de gunst van de klant met – de laagst mogelijke - prijs van de geïmporteerde auto als inzet. Bepaalde taxateurs gaan in bezwaar en beroep </w:t>
      </w:r>
      <w:r w:rsidRPr="00F85353">
        <w:rPr>
          <w:rFonts w:hAnsi="Verdana"/>
          <w:sz w:val="18"/>
          <w:szCs w:val="18"/>
        </w:rPr>
        <w:lastRenderedPageBreak/>
        <w:t>tegen iedere naheffing, hoe klein het bedrag aan naheffing ook is. Vaak zijn zij puur uit op de proceskostenvergoeding die zij ontvangen bij ongelijk van de Belastingdienst. Niet de kwaliteit van de waardebepaling is leidend, maar een zo laag mogelijke waardebepaling.</w:t>
      </w:r>
    </w:p>
    <w:p w:rsidR="00864581" w:rsidRDefault="006B3CD0">
      <w:pPr>
        <w:rPr>
          <w:rFonts w:hAnsi="Verdana"/>
          <w:i/>
          <w:iCs/>
        </w:rPr>
      </w:pPr>
      <w:r>
        <w:rPr>
          <w:rFonts w:hAnsi="Verdana"/>
          <w:i/>
        </w:rPr>
        <w:br/>
      </w:r>
      <w:r w:rsidRPr="00681649" w:rsidR="00681649">
        <w:rPr>
          <w:rFonts w:hAnsi="Verdana"/>
          <w:i/>
        </w:rPr>
        <w:t>Gevolgen voor de handhaving door de Belastingdienst</w:t>
      </w:r>
    </w:p>
    <w:p w:rsidRPr="00F85353" w:rsidR="00864581" w:rsidP="00F85353" w:rsidRDefault="001E107E">
      <w:pPr>
        <w:pStyle w:val="Tekstopmerking"/>
        <w:numPr>
          <w:ilvl w:val="0"/>
          <w:numId w:val="4"/>
        </w:numPr>
        <w:tabs>
          <w:tab w:val="clear" w:pos="720"/>
          <w:tab w:val="num" w:pos="760"/>
        </w:tabs>
        <w:spacing w:after="0" w:line="276" w:lineRule="auto"/>
        <w:ind w:left="708" w:hanging="400"/>
        <w:contextualSpacing/>
        <w:rPr>
          <w:rFonts w:hAnsi="Verdana"/>
          <w:sz w:val="18"/>
          <w:szCs w:val="18"/>
        </w:rPr>
      </w:pPr>
      <w:r w:rsidRPr="00F85353">
        <w:rPr>
          <w:rFonts w:hAnsi="Verdana"/>
          <w:sz w:val="18"/>
          <w:szCs w:val="18"/>
        </w:rPr>
        <w:t>De Belastingdienst kan deze manipulaties alleen bestrijden door fysieke controle van iedere auto en door boekenonderzoeken. Dat wil zeggen het bekijken van de auto, eventueel taxeren en vergelijken met de aangifte. Het is voor de Belastingdienst een ondoenlijke, zware belasting zo’n 55.000 aangiften op basis van koerslijst/taxatie fysiek te controleren. Met de parallelimport houden zich nu al ongeveer zeven keer zoveel medewerkers bezig als met de reguliere nieuwverkopen.</w:t>
      </w:r>
    </w:p>
    <w:p w:rsidRPr="00F85353" w:rsidR="00864581" w:rsidP="00F85353" w:rsidRDefault="001E107E">
      <w:pPr>
        <w:pStyle w:val="Tekstopmerking"/>
        <w:numPr>
          <w:ilvl w:val="0"/>
          <w:numId w:val="4"/>
        </w:numPr>
        <w:tabs>
          <w:tab w:val="clear" w:pos="720"/>
          <w:tab w:val="num" w:pos="760"/>
        </w:tabs>
        <w:spacing w:after="0" w:line="276" w:lineRule="auto"/>
        <w:ind w:left="708" w:hanging="400"/>
        <w:contextualSpacing/>
        <w:rPr>
          <w:rFonts w:hAnsi="Verdana"/>
          <w:sz w:val="18"/>
          <w:szCs w:val="18"/>
        </w:rPr>
      </w:pPr>
      <w:r w:rsidRPr="00F85353">
        <w:rPr>
          <w:rFonts w:hAnsi="Verdana"/>
          <w:sz w:val="18"/>
          <w:szCs w:val="18"/>
        </w:rPr>
        <w:t>Naheffingen kunnen worden onderbouwd met hertaxaties. Ook dit leidt niet altijd tot het gewenste resultaat. De rechter is immers geen taxateur en gaat daarom vaak van een  gemiddelde waarde uit. De Belastingdienst kan dus feitelijk alleen aan symptoombestrijding doen, tegen hoge kosten die het procederen met zich meebrengt. Ook een door de rechter gehalveerd belang is immers aantrekkelijk genoeg om deze praktijken voort te zetten.</w:t>
      </w:r>
    </w:p>
    <w:p w:rsidRPr="00F85353" w:rsidR="00864581" w:rsidP="00F85353" w:rsidRDefault="001E107E">
      <w:pPr>
        <w:pStyle w:val="Tekstopmerking"/>
        <w:numPr>
          <w:ilvl w:val="0"/>
          <w:numId w:val="4"/>
        </w:numPr>
        <w:tabs>
          <w:tab w:val="clear" w:pos="720"/>
          <w:tab w:val="num" w:pos="760"/>
        </w:tabs>
        <w:spacing w:after="0" w:line="276" w:lineRule="auto"/>
        <w:ind w:left="708" w:hanging="400"/>
        <w:contextualSpacing/>
        <w:rPr>
          <w:rFonts w:hAnsi="Verdana"/>
          <w:sz w:val="18"/>
          <w:szCs w:val="18"/>
        </w:rPr>
      </w:pPr>
      <w:r w:rsidRPr="00F85353">
        <w:rPr>
          <w:rFonts w:hAnsi="Verdana"/>
          <w:sz w:val="18"/>
          <w:szCs w:val="18"/>
        </w:rPr>
        <w:t>De reguliere werkzaamheden die verband houden met de verwerking van aangiften vergen zoveel tijd dat dit ten koste gaat van toezicht en controle. Naast de ‘waardeperikelen’ bij de aangifte - zoals hierboven beschreven -  is ook de rekenmethode van de verschuldigde BPM bij import uitermate complex zowel voor de belastingplichtige als voor de Belastingdienst. In de praktijk kan elk tarief van de BPM, dat is gelegen tussen de datum van eerste ingebruikname van het voertuig in het buitenland en de datum van eerste registratie in Nederland, van toepassing zijn. Aangever en inspecteur moeten onderzoeken welk tarief in welke situatie voor belanghebbende het meest gunstig uitpakt. Dit is een forse aanslag op het proces en brengt hog</w:t>
      </w:r>
      <w:r w:rsidR="006B3CD0">
        <w:rPr>
          <w:rFonts w:hAnsi="Verdana"/>
          <w:sz w:val="18"/>
          <w:szCs w:val="18"/>
        </w:rPr>
        <w:t>e uitvoeringskosten met zich mee.</w:t>
      </w:r>
    </w:p>
    <w:p w:rsidRPr="00F85353" w:rsidR="00864581" w:rsidP="00F85353" w:rsidRDefault="001E107E">
      <w:pPr>
        <w:pStyle w:val="Tekstopmerking"/>
        <w:numPr>
          <w:ilvl w:val="0"/>
          <w:numId w:val="4"/>
        </w:numPr>
        <w:tabs>
          <w:tab w:val="clear" w:pos="720"/>
          <w:tab w:val="num" w:pos="760"/>
        </w:tabs>
        <w:spacing w:after="0" w:line="276" w:lineRule="auto"/>
        <w:ind w:left="708" w:hanging="400"/>
        <w:contextualSpacing/>
        <w:rPr>
          <w:rFonts w:hAnsi="Verdana"/>
          <w:sz w:val="18"/>
          <w:szCs w:val="18"/>
        </w:rPr>
      </w:pPr>
      <w:r w:rsidRPr="00F85353">
        <w:rPr>
          <w:rFonts w:hAnsi="Verdana"/>
          <w:sz w:val="18"/>
          <w:szCs w:val="18"/>
        </w:rPr>
        <w:t xml:space="preserve">Al met al staat - door de complexe grondslagen, de noodzaak tot fysieke controle en de ontwikkeling van kwestieuze verdienmodellen - de uitvoerbaarheid van de BPM onder grote druk. Dit zal verder blijven toenemen, terwijl de recepten om dit tegen te gaan zijn uitgeput. </w:t>
      </w:r>
    </w:p>
    <w:p w:rsidR="00F85353" w:rsidP="00201270" w:rsidRDefault="00F85353">
      <w:pPr>
        <w:contextualSpacing/>
        <w:rPr>
          <w:rFonts w:hAnsi="Verdana"/>
          <w:bCs/>
          <w:i/>
        </w:rPr>
      </w:pPr>
    </w:p>
    <w:p w:rsidRPr="002E16A0" w:rsidR="00816932" w:rsidP="00201270" w:rsidRDefault="00B67F14">
      <w:pPr>
        <w:contextualSpacing/>
        <w:rPr>
          <w:rFonts w:hAnsi="Verdana"/>
          <w:bCs/>
          <w:i/>
        </w:rPr>
      </w:pPr>
      <w:r w:rsidRPr="00B67F14">
        <w:rPr>
          <w:rFonts w:hAnsi="Verdana"/>
          <w:bCs/>
          <w:i/>
        </w:rPr>
        <w:t>Toenemende complexiteit in de BPM</w:t>
      </w:r>
    </w:p>
    <w:p w:rsidR="00F85353" w:rsidRDefault="00F85353">
      <w:pPr>
        <w:contextualSpacing/>
        <w:rPr>
          <w:rFonts w:hAnsi="Verdana"/>
        </w:rPr>
      </w:pPr>
    </w:p>
    <w:p w:rsidR="00F85353" w:rsidRDefault="00681649">
      <w:pPr>
        <w:contextualSpacing/>
        <w:rPr>
          <w:rFonts w:hAnsi="Verdana"/>
        </w:rPr>
      </w:pPr>
      <w:r w:rsidRPr="00681649">
        <w:rPr>
          <w:rFonts w:hAnsi="Verdana"/>
        </w:rPr>
        <w:t>Bovenop deze complexiteit is vanaf 2008 de grondslag van de BPM in enkele jaren drastisch</w:t>
      </w:r>
      <w:r w:rsidRPr="00681649">
        <w:rPr>
          <w:rFonts w:hAnsi="Verdana"/>
          <w:i/>
          <w:iCs/>
        </w:rPr>
        <w:t xml:space="preserve"> </w:t>
      </w:r>
      <w:r w:rsidRPr="00681649">
        <w:rPr>
          <w:rFonts w:hAnsi="Verdana"/>
        </w:rPr>
        <w:t>gewijzigd.</w:t>
      </w:r>
      <w:r w:rsidR="008876D8">
        <w:rPr>
          <w:rFonts w:hAnsi="Verdana"/>
        </w:rPr>
        <w:t xml:space="preserve"> </w:t>
      </w:r>
      <w:r w:rsidRPr="008876D8" w:rsidR="008876D8">
        <w:rPr>
          <w:rFonts w:hAnsi="Verdana"/>
        </w:rPr>
        <w:t>Zo is de grondslag voor personenauto’s in korte tijd verschoven naar CO</w:t>
      </w:r>
      <w:r w:rsidRPr="006B3CD0" w:rsidR="008876D8">
        <w:rPr>
          <w:rFonts w:hAnsi="Verdana"/>
          <w:vertAlign w:val="subscript"/>
        </w:rPr>
        <w:t>2</w:t>
      </w:r>
      <w:r w:rsidRPr="008876D8" w:rsidR="008876D8">
        <w:rPr>
          <w:rFonts w:hAnsi="Verdana"/>
        </w:rPr>
        <w:t xml:space="preserve">-uitstoot, terwijl tegelijkertijd een deel van de BPM is omgebouwd naar de MRB. </w:t>
      </w:r>
      <w:r w:rsidRPr="00681649">
        <w:rPr>
          <w:rFonts w:hAnsi="Verdana"/>
        </w:rPr>
        <w:t>De grondslag voor de BPM voor  bestelauto’s, motoren en kampeerauto’s wordt echter nog altijd gebaseerd op de catalogusprijs. De snel op elkaar volgende aanpassingen van de grondslag in de BPM die ook nog eens per soort voertuig verschilt, in combinatie met vrijstellingen en teruggaafregelingen in een verouderde ICT-omgeving, maakt de houdbaarheid van het systeem beperkt.</w:t>
      </w:r>
    </w:p>
    <w:p w:rsidR="00B52C0B" w:rsidRDefault="00B52C0B">
      <w:pPr>
        <w:spacing w:after="0"/>
        <w:contextualSpacing/>
        <w:rPr>
          <w:rFonts w:hAnsi="Verdana"/>
          <w:i/>
        </w:rPr>
      </w:pPr>
    </w:p>
    <w:p w:rsidR="00864581" w:rsidRDefault="00201270">
      <w:pPr>
        <w:spacing w:after="0"/>
        <w:contextualSpacing/>
        <w:rPr>
          <w:rFonts w:hAnsi="Verdana"/>
          <w:i/>
        </w:rPr>
      </w:pPr>
      <w:r w:rsidRPr="00E5120D">
        <w:rPr>
          <w:rFonts w:hAnsi="Verdana"/>
          <w:i/>
        </w:rPr>
        <w:t>BPM in andere landen binnen Eur</w:t>
      </w:r>
      <w:r>
        <w:rPr>
          <w:rFonts w:hAnsi="Verdana"/>
          <w:i/>
        </w:rPr>
        <w:t>o</w:t>
      </w:r>
      <w:r w:rsidRPr="00E5120D">
        <w:rPr>
          <w:rFonts w:hAnsi="Verdana"/>
          <w:i/>
        </w:rPr>
        <w:t>pa</w:t>
      </w:r>
    </w:p>
    <w:p w:rsidR="00864581" w:rsidRDefault="00864581">
      <w:pPr>
        <w:spacing w:after="0"/>
        <w:contextualSpacing/>
        <w:rPr>
          <w:rFonts w:hAnsi="Verdana"/>
          <w:i/>
        </w:rPr>
      </w:pPr>
    </w:p>
    <w:p w:rsidRPr="006D6D35" w:rsidR="00681649" w:rsidP="006B3CD0" w:rsidRDefault="00201270">
      <w:pPr>
        <w:rPr>
          <w:rFonts w:hAnsi="Verdana"/>
        </w:rPr>
      </w:pPr>
      <w:r w:rsidRPr="006D6D35">
        <w:rPr>
          <w:rFonts w:hAnsi="Verdana"/>
        </w:rPr>
        <w:t>De aanwezigheid van een aanschafbelasting op nieuwe auto’s (BPM) kan binnen de Europese Unie onderscheiden worden naar twee groepen landen. Circa de helft van de landen, waaronder in ieder geval grote autoproducerende landen kennen een zeer lage of zelfs helemaal geen aanschafbelasting. Dan zijn er nog landen die een (relatief lage) transactiebelasting kenn</w:t>
      </w:r>
      <w:r w:rsidR="006B3CD0">
        <w:rPr>
          <w:rFonts w:hAnsi="Verdana"/>
        </w:rPr>
        <w:t xml:space="preserve">en: een belasting die bij elke </w:t>
      </w:r>
      <w:r w:rsidRPr="006D6D35">
        <w:rPr>
          <w:rFonts w:hAnsi="Verdana"/>
        </w:rPr>
        <w:t>wijziging van eigenaarschap wordt geheven. Deze is in termen van Europees recht houdbaarder dan een aanschafbelasting op nieuwe auto’s, omdat binnen- en buitenlandse voertuigen per definitie niet verschillend worden behandeld.</w:t>
      </w:r>
      <w:r w:rsidR="00915368">
        <w:rPr>
          <w:rFonts w:hAnsi="Verdana"/>
        </w:rPr>
        <w:t xml:space="preserve"> </w:t>
      </w:r>
      <w:r w:rsidRPr="006D6D35">
        <w:rPr>
          <w:rFonts w:hAnsi="Verdana"/>
        </w:rPr>
        <w:t>Een tweede groep, veelal kleinere, landen kent een (so</w:t>
      </w:r>
      <w:r w:rsidR="00915368">
        <w:rPr>
          <w:rFonts w:hAnsi="Verdana"/>
        </w:rPr>
        <w:t>ms heel hoge) aanschafbelasting</w:t>
      </w:r>
      <w:r w:rsidRPr="006D6D35">
        <w:rPr>
          <w:rFonts w:hAnsi="Verdana"/>
        </w:rPr>
        <w:t>.</w:t>
      </w:r>
    </w:p>
    <w:p w:rsidR="00A56428" w:rsidRDefault="007C5BD6">
      <w:pPr>
        <w:rPr>
          <w:rFonts w:hAnsi="Verdana"/>
          <w:b/>
        </w:rPr>
      </w:pPr>
      <w:r w:rsidRPr="007C5BD6">
        <w:rPr>
          <w:rFonts w:hAnsi="Verdana"/>
          <w:b/>
        </w:rPr>
        <w:t>O</w:t>
      </w:r>
      <w:r w:rsidR="00C61C72">
        <w:rPr>
          <w:rFonts w:hAnsi="Verdana"/>
          <w:b/>
        </w:rPr>
        <w:t>ok een probleem:</w:t>
      </w:r>
      <w:r w:rsidR="00915368">
        <w:rPr>
          <w:rFonts w:hAnsi="Verdana"/>
          <w:b/>
        </w:rPr>
        <w:t xml:space="preserve"> e</w:t>
      </w:r>
      <w:r w:rsidR="00C61C72">
        <w:rPr>
          <w:rFonts w:hAnsi="Verdana"/>
          <w:b/>
        </w:rPr>
        <w:t xml:space="preserve">xport van gebruikte voertuigen </w:t>
      </w:r>
    </w:p>
    <w:p w:rsidRPr="001D1666" w:rsidR="006D6D35" w:rsidP="006D6D35" w:rsidRDefault="006D6D35">
      <w:pPr>
        <w:rPr>
          <w:rFonts w:hAnsi="Verdana"/>
        </w:rPr>
      </w:pPr>
      <w:r w:rsidRPr="001D1666">
        <w:rPr>
          <w:rFonts w:hAnsi="Verdana"/>
        </w:rPr>
        <w:t xml:space="preserve">De BPM kent </w:t>
      </w:r>
      <w:r w:rsidR="00915368">
        <w:rPr>
          <w:rFonts w:hAnsi="Verdana"/>
        </w:rPr>
        <w:t xml:space="preserve">een </w:t>
      </w:r>
      <w:r w:rsidRPr="001D1666">
        <w:rPr>
          <w:rFonts w:hAnsi="Verdana"/>
        </w:rPr>
        <w:t>teruggaafreg</w:t>
      </w:r>
      <w:r w:rsidR="00915368">
        <w:rPr>
          <w:rFonts w:hAnsi="Verdana"/>
        </w:rPr>
        <w:t>eling bij export binnen Europa</w:t>
      </w:r>
      <w:r w:rsidRPr="001D1666">
        <w:rPr>
          <w:rFonts w:hAnsi="Verdana"/>
        </w:rPr>
        <w:t>. De Belastingdienst heeft geconstateerd dat geëxporteerde voertuigen na een kortdurende registratie in een andere EU-lidstaat of EER-staat, veelal worden doorgeëxporteerd naar landen buiten de EU. Voor die situaties is de terugga</w:t>
      </w:r>
      <w:r>
        <w:rPr>
          <w:rFonts w:hAnsi="Verdana"/>
        </w:rPr>
        <w:t>af</w:t>
      </w:r>
      <w:r w:rsidRPr="001D1666">
        <w:rPr>
          <w:rFonts w:hAnsi="Verdana"/>
        </w:rPr>
        <w:t xml:space="preserve">regeling niet bedoeld. Op basis van een steekproef voor het jaar 2012 blijkt het te gaan om naar schatting enkele tientallen miljoenen euro’s aan teruggaaf van BPM (bij een export </w:t>
      </w:r>
      <w:r w:rsidRPr="001D1666">
        <w:rPr>
          <w:rFonts w:hAnsi="Verdana"/>
        </w:rPr>
        <w:lastRenderedPageBreak/>
        <w:t xml:space="preserve">van circa 84.000 motorrijtuigen en een totale teruggaaf in 2012 van € 276 miljoen), louter op basis van een tijdelijke registratie in een ander land van de EU/EER gevolgd door export naar een land buiten de EU/EER. Dit spoort met geluiden uit de branche op dit punt. </w:t>
      </w:r>
    </w:p>
    <w:p w:rsidR="006D6D35" w:rsidP="006D6D35" w:rsidRDefault="006D6D35">
      <w:pPr>
        <w:rPr>
          <w:rFonts w:hAnsi="Verdana"/>
        </w:rPr>
      </w:pPr>
      <w:r w:rsidRPr="001D1666">
        <w:rPr>
          <w:rFonts w:hAnsi="Verdana"/>
        </w:rPr>
        <w:t>Voor de Belastingdienst is het lastig te controleren of het voertuig na export niet verder wordt uitgevoerd naar een derde land buiten de EU. Al met al moet de Belastingdienst veel capaciteit inzetten voor deze specifieke problematiek.</w:t>
      </w:r>
      <w:r>
        <w:rPr>
          <w:rFonts w:hAnsi="Verdana"/>
        </w:rPr>
        <w:t xml:space="preserve"> In de Fiscale verzamelwet 2015 wordt een maatregel voorgesteld die ertoe leidt dat geen teruggaven van BPM bij export meer wordt verleend bij een tijdelijke registratie in een EU-land. Met deze maatregel wordt weliswaar een drempel opgeworpen tegen dit oneigenlijk gebruik maar de mogelijkheid tot doorexport naar een nie</w:t>
      </w:r>
      <w:r w:rsidR="00915368">
        <w:rPr>
          <w:rFonts w:hAnsi="Verdana"/>
        </w:rPr>
        <w:t>t-EU-land blijft aanwezig.</w:t>
      </w:r>
    </w:p>
    <w:p w:rsidR="00915368" w:rsidP="006D6D35" w:rsidRDefault="00915368">
      <w:pPr>
        <w:rPr>
          <w:rFonts w:hAnsi="Verdana"/>
        </w:rPr>
      </w:pPr>
    </w:p>
    <w:p w:rsidR="00915368" w:rsidP="006D6D35" w:rsidRDefault="00915368">
      <w:pPr>
        <w:rPr>
          <w:rFonts w:hAnsi="Verdana"/>
        </w:rPr>
      </w:pPr>
    </w:p>
    <w:p w:rsidRPr="001D1666" w:rsidR="00915368" w:rsidP="00915368" w:rsidRDefault="00915368">
      <w:pPr>
        <w:jc w:val="center"/>
        <w:rPr>
          <w:rFonts w:hAnsi="Verdana"/>
        </w:rPr>
      </w:pPr>
      <w:r>
        <w:rPr>
          <w:rFonts w:hAnsi="Verdana"/>
        </w:rPr>
        <w:t>--0--</w:t>
      </w:r>
    </w:p>
    <w:p w:rsidR="00800C3E" w:rsidP="00B52C0B" w:rsidRDefault="00800C3E"/>
    <w:p w:rsidR="00800C3E" w:rsidP="00201270" w:rsidRDefault="00800C3E"/>
    <w:sectPr w:rsidR="00800C3E" w:rsidSect="00800C3E">
      <w:headerReference w:type="even" r:id="rId7"/>
      <w:headerReference w:type="default" r:id="rId8"/>
      <w:footerReference w:type="even" r:id="rId9"/>
      <w:footerReference w:type="default" r:id="rId10"/>
      <w:headerReference w:type="first" r:id="rId11"/>
      <w:footerReference w:type="first" r:id="rId12"/>
      <w:pgSz w:w="11900" w:h="16840"/>
      <w:pgMar w:top="1021" w:right="1418" w:bottom="907" w:left="1418" w:header="709" w:footer="709"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6D8" w:rsidRDefault="008876D8" w:rsidP="00800C3E">
      <w:pPr>
        <w:spacing w:after="0" w:line="240" w:lineRule="auto"/>
      </w:pPr>
      <w:r>
        <w:separator/>
      </w:r>
    </w:p>
  </w:endnote>
  <w:endnote w:type="continuationSeparator" w:id="0">
    <w:p w:rsidR="008876D8" w:rsidRDefault="008876D8" w:rsidP="00800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D8" w:rsidRDefault="008876D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D8" w:rsidRDefault="008876D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D8" w:rsidRDefault="008876D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6D8" w:rsidRDefault="008876D8" w:rsidP="00800C3E">
      <w:pPr>
        <w:spacing w:after="0" w:line="240" w:lineRule="auto"/>
      </w:pPr>
      <w:r>
        <w:separator/>
      </w:r>
    </w:p>
  </w:footnote>
  <w:footnote w:type="continuationSeparator" w:id="0">
    <w:p w:rsidR="008876D8" w:rsidRDefault="008876D8" w:rsidP="00800C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D8" w:rsidRDefault="008876D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D8" w:rsidRDefault="008876D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D8" w:rsidRDefault="008876D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4948"/>
    <w:multiLevelType w:val="hybridMultilevel"/>
    <w:tmpl w:val="D4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F7911"/>
    <w:multiLevelType w:val="multilevel"/>
    <w:tmpl w:val="82243E4C"/>
    <w:styleLink w:val="Lijst5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
    <w:nsid w:val="0E7B3B10"/>
    <w:multiLevelType w:val="multilevel"/>
    <w:tmpl w:val="4720176A"/>
    <w:lvl w:ilvl="0">
      <w:start w:val="1"/>
      <w:numFmt w:val="bullet"/>
      <w:lvlText w:val="•"/>
      <w:lvlJc w:val="left"/>
      <w:pPr>
        <w:tabs>
          <w:tab w:val="num" w:pos="729"/>
        </w:tabs>
        <w:ind w:left="729" w:hanging="324"/>
      </w:pPr>
      <w:rPr>
        <w:rFonts w:ascii="Verdana" w:eastAsia="Verdana" w:hAnsi="Verdana" w:cs="Verdana"/>
        <w:i w:val="0"/>
        <w:iCs w:val="0"/>
        <w:position w:val="0"/>
        <w:sz w:val="18"/>
        <w:szCs w:val="18"/>
      </w:rPr>
    </w:lvl>
    <w:lvl w:ilvl="1">
      <w:start w:val="1"/>
      <w:numFmt w:val="bullet"/>
      <w:lvlText w:val="o"/>
      <w:lvlJc w:val="left"/>
      <w:pPr>
        <w:tabs>
          <w:tab w:val="num" w:pos="1395"/>
        </w:tabs>
        <w:ind w:left="1395" w:hanging="270"/>
      </w:pPr>
      <w:rPr>
        <w:rFonts w:ascii="Verdana" w:eastAsia="Verdana" w:hAnsi="Verdana" w:cs="Verdana"/>
        <w:i w:val="0"/>
        <w:iCs w:val="0"/>
        <w:position w:val="0"/>
        <w:sz w:val="18"/>
        <w:szCs w:val="18"/>
      </w:rPr>
    </w:lvl>
    <w:lvl w:ilvl="2">
      <w:start w:val="1"/>
      <w:numFmt w:val="bullet"/>
      <w:lvlText w:val="▪"/>
      <w:lvlJc w:val="left"/>
      <w:pPr>
        <w:tabs>
          <w:tab w:val="num" w:pos="2115"/>
        </w:tabs>
        <w:ind w:left="2115" w:hanging="270"/>
      </w:pPr>
      <w:rPr>
        <w:rFonts w:ascii="Verdana" w:eastAsia="Verdana" w:hAnsi="Verdana" w:cs="Verdana"/>
        <w:i w:val="0"/>
        <w:iCs w:val="0"/>
        <w:position w:val="0"/>
        <w:sz w:val="18"/>
        <w:szCs w:val="18"/>
      </w:rPr>
    </w:lvl>
    <w:lvl w:ilvl="3">
      <w:start w:val="1"/>
      <w:numFmt w:val="bullet"/>
      <w:lvlText w:val="•"/>
      <w:lvlJc w:val="left"/>
      <w:pPr>
        <w:tabs>
          <w:tab w:val="num" w:pos="2835"/>
        </w:tabs>
        <w:ind w:left="2835" w:hanging="270"/>
      </w:pPr>
      <w:rPr>
        <w:rFonts w:ascii="Verdana" w:eastAsia="Verdana" w:hAnsi="Verdana" w:cs="Verdana"/>
        <w:i w:val="0"/>
        <w:iCs w:val="0"/>
        <w:position w:val="0"/>
        <w:sz w:val="18"/>
        <w:szCs w:val="18"/>
      </w:rPr>
    </w:lvl>
    <w:lvl w:ilvl="4">
      <w:start w:val="1"/>
      <w:numFmt w:val="bullet"/>
      <w:lvlText w:val="o"/>
      <w:lvlJc w:val="left"/>
      <w:pPr>
        <w:tabs>
          <w:tab w:val="num" w:pos="3555"/>
        </w:tabs>
        <w:ind w:left="3555" w:hanging="270"/>
      </w:pPr>
      <w:rPr>
        <w:rFonts w:ascii="Verdana" w:eastAsia="Verdana" w:hAnsi="Verdana" w:cs="Verdana"/>
        <w:i w:val="0"/>
        <w:iCs w:val="0"/>
        <w:position w:val="0"/>
        <w:sz w:val="18"/>
        <w:szCs w:val="18"/>
      </w:rPr>
    </w:lvl>
    <w:lvl w:ilvl="5">
      <w:start w:val="1"/>
      <w:numFmt w:val="bullet"/>
      <w:lvlText w:val="▪"/>
      <w:lvlJc w:val="left"/>
      <w:pPr>
        <w:tabs>
          <w:tab w:val="num" w:pos="4275"/>
        </w:tabs>
        <w:ind w:left="4275" w:hanging="270"/>
      </w:pPr>
      <w:rPr>
        <w:rFonts w:ascii="Verdana" w:eastAsia="Verdana" w:hAnsi="Verdana" w:cs="Verdana"/>
        <w:i w:val="0"/>
        <w:iCs w:val="0"/>
        <w:position w:val="0"/>
        <w:sz w:val="18"/>
        <w:szCs w:val="18"/>
      </w:rPr>
    </w:lvl>
    <w:lvl w:ilvl="6">
      <w:start w:val="1"/>
      <w:numFmt w:val="bullet"/>
      <w:lvlText w:val="•"/>
      <w:lvlJc w:val="left"/>
      <w:pPr>
        <w:tabs>
          <w:tab w:val="num" w:pos="4995"/>
        </w:tabs>
        <w:ind w:left="4995" w:hanging="270"/>
      </w:pPr>
      <w:rPr>
        <w:rFonts w:ascii="Verdana" w:eastAsia="Verdana" w:hAnsi="Verdana" w:cs="Verdana"/>
        <w:i w:val="0"/>
        <w:iCs w:val="0"/>
        <w:position w:val="0"/>
        <w:sz w:val="18"/>
        <w:szCs w:val="18"/>
      </w:rPr>
    </w:lvl>
    <w:lvl w:ilvl="7">
      <w:start w:val="1"/>
      <w:numFmt w:val="bullet"/>
      <w:lvlText w:val="o"/>
      <w:lvlJc w:val="left"/>
      <w:pPr>
        <w:tabs>
          <w:tab w:val="num" w:pos="5715"/>
        </w:tabs>
        <w:ind w:left="5715" w:hanging="270"/>
      </w:pPr>
      <w:rPr>
        <w:rFonts w:ascii="Verdana" w:eastAsia="Verdana" w:hAnsi="Verdana" w:cs="Verdana"/>
        <w:i w:val="0"/>
        <w:iCs w:val="0"/>
        <w:position w:val="0"/>
        <w:sz w:val="18"/>
        <w:szCs w:val="18"/>
      </w:rPr>
    </w:lvl>
    <w:lvl w:ilvl="8">
      <w:start w:val="1"/>
      <w:numFmt w:val="bullet"/>
      <w:lvlText w:val="▪"/>
      <w:lvlJc w:val="left"/>
      <w:pPr>
        <w:tabs>
          <w:tab w:val="num" w:pos="6435"/>
        </w:tabs>
        <w:ind w:left="6435" w:hanging="270"/>
      </w:pPr>
      <w:rPr>
        <w:rFonts w:ascii="Verdana" w:eastAsia="Verdana" w:hAnsi="Verdana" w:cs="Verdana"/>
        <w:i w:val="0"/>
        <w:iCs w:val="0"/>
        <w:position w:val="0"/>
        <w:sz w:val="18"/>
        <w:szCs w:val="18"/>
      </w:rPr>
    </w:lvl>
  </w:abstractNum>
  <w:abstractNum w:abstractNumId="3">
    <w:nsid w:val="0E98121B"/>
    <w:multiLevelType w:val="multilevel"/>
    <w:tmpl w:val="A24CBAD4"/>
    <w:styleLink w:val="Lijst21"/>
    <w:lvl w:ilvl="0">
      <w:numFmt w:val="bullet"/>
      <w:lvlText w:val="•"/>
      <w:lvlJc w:val="left"/>
      <w:pPr>
        <w:tabs>
          <w:tab w:val="num" w:pos="765"/>
        </w:tabs>
        <w:ind w:left="765" w:hanging="360"/>
      </w:pPr>
      <w:rPr>
        <w:rFonts w:ascii="Verdana" w:eastAsia="Verdana" w:hAnsi="Verdana" w:cs="Verdana"/>
        <w:i/>
        <w:iCs/>
        <w:position w:val="0"/>
        <w:sz w:val="20"/>
        <w:szCs w:val="20"/>
      </w:rPr>
    </w:lvl>
    <w:lvl w:ilvl="1">
      <w:start w:val="1"/>
      <w:numFmt w:val="bullet"/>
      <w:lvlText w:val="o"/>
      <w:lvlJc w:val="left"/>
      <w:pPr>
        <w:tabs>
          <w:tab w:val="num" w:pos="1395"/>
        </w:tabs>
        <w:ind w:left="1395" w:hanging="270"/>
      </w:pPr>
      <w:rPr>
        <w:rFonts w:ascii="Verdana" w:eastAsia="Verdana" w:hAnsi="Verdana" w:cs="Verdana"/>
        <w:i w:val="0"/>
        <w:iCs w:val="0"/>
        <w:position w:val="0"/>
        <w:sz w:val="18"/>
        <w:szCs w:val="18"/>
      </w:rPr>
    </w:lvl>
    <w:lvl w:ilvl="2">
      <w:start w:val="1"/>
      <w:numFmt w:val="bullet"/>
      <w:lvlText w:val="▪"/>
      <w:lvlJc w:val="left"/>
      <w:pPr>
        <w:tabs>
          <w:tab w:val="num" w:pos="2115"/>
        </w:tabs>
        <w:ind w:left="2115" w:hanging="270"/>
      </w:pPr>
      <w:rPr>
        <w:rFonts w:ascii="Verdana" w:eastAsia="Verdana" w:hAnsi="Verdana" w:cs="Verdana"/>
        <w:i w:val="0"/>
        <w:iCs w:val="0"/>
        <w:position w:val="0"/>
        <w:sz w:val="18"/>
        <w:szCs w:val="18"/>
      </w:rPr>
    </w:lvl>
    <w:lvl w:ilvl="3">
      <w:start w:val="1"/>
      <w:numFmt w:val="bullet"/>
      <w:lvlText w:val="•"/>
      <w:lvlJc w:val="left"/>
      <w:pPr>
        <w:tabs>
          <w:tab w:val="num" w:pos="2835"/>
        </w:tabs>
        <w:ind w:left="2835" w:hanging="270"/>
      </w:pPr>
      <w:rPr>
        <w:rFonts w:ascii="Verdana" w:eastAsia="Verdana" w:hAnsi="Verdana" w:cs="Verdana"/>
        <w:i w:val="0"/>
        <w:iCs w:val="0"/>
        <w:position w:val="0"/>
        <w:sz w:val="18"/>
        <w:szCs w:val="18"/>
      </w:rPr>
    </w:lvl>
    <w:lvl w:ilvl="4">
      <w:start w:val="1"/>
      <w:numFmt w:val="bullet"/>
      <w:lvlText w:val="o"/>
      <w:lvlJc w:val="left"/>
      <w:pPr>
        <w:tabs>
          <w:tab w:val="num" w:pos="3555"/>
        </w:tabs>
        <w:ind w:left="3555" w:hanging="270"/>
      </w:pPr>
      <w:rPr>
        <w:rFonts w:ascii="Verdana" w:eastAsia="Verdana" w:hAnsi="Verdana" w:cs="Verdana"/>
        <w:i w:val="0"/>
        <w:iCs w:val="0"/>
        <w:position w:val="0"/>
        <w:sz w:val="18"/>
        <w:szCs w:val="18"/>
      </w:rPr>
    </w:lvl>
    <w:lvl w:ilvl="5">
      <w:start w:val="1"/>
      <w:numFmt w:val="bullet"/>
      <w:lvlText w:val="▪"/>
      <w:lvlJc w:val="left"/>
      <w:pPr>
        <w:tabs>
          <w:tab w:val="num" w:pos="4275"/>
        </w:tabs>
        <w:ind w:left="4275" w:hanging="270"/>
      </w:pPr>
      <w:rPr>
        <w:rFonts w:ascii="Verdana" w:eastAsia="Verdana" w:hAnsi="Verdana" w:cs="Verdana"/>
        <w:i w:val="0"/>
        <w:iCs w:val="0"/>
        <w:position w:val="0"/>
        <w:sz w:val="18"/>
        <w:szCs w:val="18"/>
      </w:rPr>
    </w:lvl>
    <w:lvl w:ilvl="6">
      <w:start w:val="1"/>
      <w:numFmt w:val="bullet"/>
      <w:lvlText w:val="•"/>
      <w:lvlJc w:val="left"/>
      <w:pPr>
        <w:tabs>
          <w:tab w:val="num" w:pos="4995"/>
        </w:tabs>
        <w:ind w:left="4995" w:hanging="270"/>
      </w:pPr>
      <w:rPr>
        <w:rFonts w:ascii="Verdana" w:eastAsia="Verdana" w:hAnsi="Verdana" w:cs="Verdana"/>
        <w:i w:val="0"/>
        <w:iCs w:val="0"/>
        <w:position w:val="0"/>
        <w:sz w:val="18"/>
        <w:szCs w:val="18"/>
      </w:rPr>
    </w:lvl>
    <w:lvl w:ilvl="7">
      <w:start w:val="1"/>
      <w:numFmt w:val="bullet"/>
      <w:lvlText w:val="o"/>
      <w:lvlJc w:val="left"/>
      <w:pPr>
        <w:tabs>
          <w:tab w:val="num" w:pos="5715"/>
        </w:tabs>
        <w:ind w:left="5715" w:hanging="270"/>
      </w:pPr>
      <w:rPr>
        <w:rFonts w:ascii="Verdana" w:eastAsia="Verdana" w:hAnsi="Verdana" w:cs="Verdana"/>
        <w:i w:val="0"/>
        <w:iCs w:val="0"/>
        <w:position w:val="0"/>
        <w:sz w:val="18"/>
        <w:szCs w:val="18"/>
      </w:rPr>
    </w:lvl>
    <w:lvl w:ilvl="8">
      <w:start w:val="1"/>
      <w:numFmt w:val="bullet"/>
      <w:lvlText w:val="▪"/>
      <w:lvlJc w:val="left"/>
      <w:pPr>
        <w:tabs>
          <w:tab w:val="num" w:pos="6435"/>
        </w:tabs>
        <w:ind w:left="6435" w:hanging="270"/>
      </w:pPr>
      <w:rPr>
        <w:rFonts w:ascii="Verdana" w:eastAsia="Verdana" w:hAnsi="Verdana" w:cs="Verdana"/>
        <w:i w:val="0"/>
        <w:iCs w:val="0"/>
        <w:position w:val="0"/>
        <w:sz w:val="18"/>
        <w:szCs w:val="18"/>
      </w:rPr>
    </w:lvl>
  </w:abstractNum>
  <w:abstractNum w:abstractNumId="4">
    <w:nsid w:val="0FA731B4"/>
    <w:multiLevelType w:val="multilevel"/>
    <w:tmpl w:val="1EBA419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0FBC445C"/>
    <w:multiLevelType w:val="multilevel"/>
    <w:tmpl w:val="5C7C644C"/>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6">
    <w:nsid w:val="100B18D2"/>
    <w:multiLevelType w:val="multilevel"/>
    <w:tmpl w:val="DD465FCE"/>
    <w:styleLink w:val="List6"/>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7">
    <w:nsid w:val="1BD03BD5"/>
    <w:multiLevelType w:val="multilevel"/>
    <w:tmpl w:val="22FEE092"/>
    <w:lvl w:ilvl="0">
      <w:start w:val="1"/>
      <w:numFmt w:val="bullet"/>
      <w:lvlText w:val="•"/>
      <w:lvlJc w:val="left"/>
      <w:pPr>
        <w:tabs>
          <w:tab w:val="num" w:pos="684"/>
        </w:tabs>
        <w:ind w:left="684" w:hanging="324"/>
      </w:pPr>
      <w:rPr>
        <w:rFonts w:ascii="Verdana" w:eastAsia="Verdana" w:hAnsi="Verdana" w:cs="Verdana"/>
        <w:i w:val="0"/>
        <w:iCs w:val="0"/>
        <w:position w:val="0"/>
        <w:sz w:val="18"/>
        <w:szCs w:val="18"/>
      </w:rPr>
    </w:lvl>
    <w:lvl w:ilvl="1">
      <w:start w:val="1"/>
      <w:numFmt w:val="bullet"/>
      <w:lvlText w:val="o"/>
      <w:lvlJc w:val="left"/>
      <w:pPr>
        <w:tabs>
          <w:tab w:val="num" w:pos="1350"/>
        </w:tabs>
        <w:ind w:left="1350" w:hanging="270"/>
      </w:pPr>
      <w:rPr>
        <w:rFonts w:ascii="Verdana" w:eastAsia="Verdana" w:hAnsi="Verdana" w:cs="Verdana"/>
        <w:i w:val="0"/>
        <w:iCs w:val="0"/>
        <w:position w:val="0"/>
        <w:sz w:val="18"/>
        <w:szCs w:val="18"/>
      </w:rPr>
    </w:lvl>
    <w:lvl w:ilvl="2">
      <w:start w:val="1"/>
      <w:numFmt w:val="bullet"/>
      <w:lvlText w:val="▪"/>
      <w:lvlJc w:val="left"/>
      <w:pPr>
        <w:tabs>
          <w:tab w:val="num" w:pos="2070"/>
        </w:tabs>
        <w:ind w:left="2070" w:hanging="270"/>
      </w:pPr>
      <w:rPr>
        <w:rFonts w:ascii="Verdana" w:eastAsia="Verdana" w:hAnsi="Verdana" w:cs="Verdana"/>
        <w:i w:val="0"/>
        <w:iCs w:val="0"/>
        <w:position w:val="0"/>
        <w:sz w:val="18"/>
        <w:szCs w:val="18"/>
      </w:rPr>
    </w:lvl>
    <w:lvl w:ilvl="3">
      <w:start w:val="1"/>
      <w:numFmt w:val="bullet"/>
      <w:lvlText w:val="•"/>
      <w:lvlJc w:val="left"/>
      <w:pPr>
        <w:tabs>
          <w:tab w:val="num" w:pos="2790"/>
        </w:tabs>
        <w:ind w:left="2790" w:hanging="270"/>
      </w:pPr>
      <w:rPr>
        <w:rFonts w:ascii="Verdana" w:eastAsia="Verdana" w:hAnsi="Verdana" w:cs="Verdana"/>
        <w:i w:val="0"/>
        <w:iCs w:val="0"/>
        <w:position w:val="0"/>
        <w:sz w:val="18"/>
        <w:szCs w:val="18"/>
      </w:rPr>
    </w:lvl>
    <w:lvl w:ilvl="4">
      <w:start w:val="1"/>
      <w:numFmt w:val="bullet"/>
      <w:lvlText w:val="o"/>
      <w:lvlJc w:val="left"/>
      <w:pPr>
        <w:tabs>
          <w:tab w:val="num" w:pos="3510"/>
        </w:tabs>
        <w:ind w:left="3510" w:hanging="270"/>
      </w:pPr>
      <w:rPr>
        <w:rFonts w:ascii="Verdana" w:eastAsia="Verdana" w:hAnsi="Verdana" w:cs="Verdana"/>
        <w:i w:val="0"/>
        <w:iCs w:val="0"/>
        <w:position w:val="0"/>
        <w:sz w:val="18"/>
        <w:szCs w:val="18"/>
      </w:rPr>
    </w:lvl>
    <w:lvl w:ilvl="5">
      <w:start w:val="1"/>
      <w:numFmt w:val="bullet"/>
      <w:lvlText w:val="▪"/>
      <w:lvlJc w:val="left"/>
      <w:pPr>
        <w:tabs>
          <w:tab w:val="num" w:pos="4230"/>
        </w:tabs>
        <w:ind w:left="4230" w:hanging="270"/>
      </w:pPr>
      <w:rPr>
        <w:rFonts w:ascii="Verdana" w:eastAsia="Verdana" w:hAnsi="Verdana" w:cs="Verdana"/>
        <w:i w:val="0"/>
        <w:iCs w:val="0"/>
        <w:position w:val="0"/>
        <w:sz w:val="18"/>
        <w:szCs w:val="18"/>
      </w:rPr>
    </w:lvl>
    <w:lvl w:ilvl="6">
      <w:start w:val="1"/>
      <w:numFmt w:val="bullet"/>
      <w:lvlText w:val="•"/>
      <w:lvlJc w:val="left"/>
      <w:pPr>
        <w:tabs>
          <w:tab w:val="num" w:pos="4950"/>
        </w:tabs>
        <w:ind w:left="4950" w:hanging="270"/>
      </w:pPr>
      <w:rPr>
        <w:rFonts w:ascii="Verdana" w:eastAsia="Verdana" w:hAnsi="Verdana" w:cs="Verdana"/>
        <w:i w:val="0"/>
        <w:iCs w:val="0"/>
        <w:position w:val="0"/>
        <w:sz w:val="18"/>
        <w:szCs w:val="18"/>
      </w:rPr>
    </w:lvl>
    <w:lvl w:ilvl="7">
      <w:start w:val="1"/>
      <w:numFmt w:val="bullet"/>
      <w:lvlText w:val="o"/>
      <w:lvlJc w:val="left"/>
      <w:pPr>
        <w:tabs>
          <w:tab w:val="num" w:pos="5670"/>
        </w:tabs>
        <w:ind w:left="5670" w:hanging="270"/>
      </w:pPr>
      <w:rPr>
        <w:rFonts w:ascii="Verdana" w:eastAsia="Verdana" w:hAnsi="Verdana" w:cs="Verdana"/>
        <w:i w:val="0"/>
        <w:iCs w:val="0"/>
        <w:position w:val="0"/>
        <w:sz w:val="18"/>
        <w:szCs w:val="18"/>
      </w:rPr>
    </w:lvl>
    <w:lvl w:ilvl="8">
      <w:start w:val="1"/>
      <w:numFmt w:val="bullet"/>
      <w:lvlText w:val="▪"/>
      <w:lvlJc w:val="left"/>
      <w:pPr>
        <w:tabs>
          <w:tab w:val="num" w:pos="6390"/>
        </w:tabs>
        <w:ind w:left="6390" w:hanging="270"/>
      </w:pPr>
      <w:rPr>
        <w:rFonts w:ascii="Verdana" w:eastAsia="Verdana" w:hAnsi="Verdana" w:cs="Verdana"/>
        <w:i w:val="0"/>
        <w:iCs w:val="0"/>
        <w:position w:val="0"/>
        <w:sz w:val="18"/>
        <w:szCs w:val="18"/>
      </w:rPr>
    </w:lvl>
  </w:abstractNum>
  <w:abstractNum w:abstractNumId="8">
    <w:nsid w:val="1CEB22FC"/>
    <w:multiLevelType w:val="multilevel"/>
    <w:tmpl w:val="9424A31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nsid w:val="1CF17FBF"/>
    <w:multiLevelType w:val="multilevel"/>
    <w:tmpl w:val="4A46E7A6"/>
    <w:styleLink w:val="List8"/>
    <w:lvl w:ilvl="0">
      <w:numFmt w:val="bullet"/>
      <w:lvlText w:val="•"/>
      <w:lvlJc w:val="left"/>
      <w:rPr>
        <w:rFonts w:ascii="Verdana Bold" w:eastAsia="Verdana Bold" w:hAnsi="Verdana Bold" w:cs="Verdana Bold"/>
        <w:b w:val="0"/>
        <w:bCs w:val="0"/>
        <w:position w:val="0"/>
        <w:u w:val="single"/>
      </w:rPr>
    </w:lvl>
    <w:lvl w:ilvl="1">
      <w:start w:val="1"/>
      <w:numFmt w:val="bullet"/>
      <w:lvlText w:val="o"/>
      <w:lvlJc w:val="left"/>
      <w:rPr>
        <w:rFonts w:ascii="Verdana" w:eastAsia="Verdana" w:hAnsi="Verdana" w:cs="Verdana"/>
        <w:b w:val="0"/>
        <w:bCs w:val="0"/>
        <w:position w:val="0"/>
        <w:u w:val="single"/>
      </w:rPr>
    </w:lvl>
    <w:lvl w:ilvl="2">
      <w:start w:val="1"/>
      <w:numFmt w:val="bullet"/>
      <w:lvlText w:val="▪"/>
      <w:lvlJc w:val="left"/>
      <w:rPr>
        <w:rFonts w:ascii="Verdana" w:eastAsia="Verdana" w:hAnsi="Verdana" w:cs="Verdana"/>
        <w:b w:val="0"/>
        <w:bCs w:val="0"/>
        <w:position w:val="0"/>
        <w:u w:val="single"/>
      </w:rPr>
    </w:lvl>
    <w:lvl w:ilvl="3">
      <w:start w:val="1"/>
      <w:numFmt w:val="bullet"/>
      <w:lvlText w:val="•"/>
      <w:lvlJc w:val="left"/>
      <w:rPr>
        <w:rFonts w:ascii="Verdana" w:eastAsia="Verdana" w:hAnsi="Verdana" w:cs="Verdana"/>
        <w:b w:val="0"/>
        <w:bCs w:val="0"/>
        <w:position w:val="0"/>
        <w:u w:val="single"/>
      </w:rPr>
    </w:lvl>
    <w:lvl w:ilvl="4">
      <w:start w:val="1"/>
      <w:numFmt w:val="bullet"/>
      <w:lvlText w:val="o"/>
      <w:lvlJc w:val="left"/>
      <w:rPr>
        <w:rFonts w:ascii="Verdana" w:eastAsia="Verdana" w:hAnsi="Verdana" w:cs="Verdana"/>
        <w:b w:val="0"/>
        <w:bCs w:val="0"/>
        <w:position w:val="0"/>
        <w:u w:val="single"/>
      </w:rPr>
    </w:lvl>
    <w:lvl w:ilvl="5">
      <w:start w:val="1"/>
      <w:numFmt w:val="bullet"/>
      <w:lvlText w:val="▪"/>
      <w:lvlJc w:val="left"/>
      <w:rPr>
        <w:rFonts w:ascii="Verdana" w:eastAsia="Verdana" w:hAnsi="Verdana" w:cs="Verdana"/>
        <w:b w:val="0"/>
        <w:bCs w:val="0"/>
        <w:position w:val="0"/>
        <w:u w:val="single"/>
      </w:rPr>
    </w:lvl>
    <w:lvl w:ilvl="6">
      <w:start w:val="1"/>
      <w:numFmt w:val="bullet"/>
      <w:lvlText w:val="•"/>
      <w:lvlJc w:val="left"/>
      <w:rPr>
        <w:rFonts w:ascii="Verdana" w:eastAsia="Verdana" w:hAnsi="Verdana" w:cs="Verdana"/>
        <w:b w:val="0"/>
        <w:bCs w:val="0"/>
        <w:position w:val="0"/>
        <w:u w:val="single"/>
      </w:rPr>
    </w:lvl>
    <w:lvl w:ilvl="7">
      <w:start w:val="1"/>
      <w:numFmt w:val="bullet"/>
      <w:lvlText w:val="o"/>
      <w:lvlJc w:val="left"/>
      <w:rPr>
        <w:rFonts w:ascii="Verdana" w:eastAsia="Verdana" w:hAnsi="Verdana" w:cs="Verdana"/>
        <w:b w:val="0"/>
        <w:bCs w:val="0"/>
        <w:position w:val="0"/>
        <w:u w:val="single"/>
      </w:rPr>
    </w:lvl>
    <w:lvl w:ilvl="8">
      <w:start w:val="1"/>
      <w:numFmt w:val="bullet"/>
      <w:lvlText w:val="▪"/>
      <w:lvlJc w:val="left"/>
      <w:rPr>
        <w:rFonts w:ascii="Verdana" w:eastAsia="Verdana" w:hAnsi="Verdana" w:cs="Verdana"/>
        <w:b w:val="0"/>
        <w:bCs w:val="0"/>
        <w:position w:val="0"/>
        <w:u w:val="single"/>
      </w:rPr>
    </w:lvl>
  </w:abstractNum>
  <w:abstractNum w:abstractNumId="10">
    <w:nsid w:val="2EF34EDD"/>
    <w:multiLevelType w:val="multilevel"/>
    <w:tmpl w:val="7966B6D8"/>
    <w:styleLink w:val="Lijst41"/>
    <w:lvl w:ilvl="0">
      <w:numFmt w:val="bullet"/>
      <w:lvlText w:val="•"/>
      <w:lvlJc w:val="left"/>
      <w:rPr>
        <w:rFonts w:ascii="Verdana" w:eastAsia="Verdana" w:hAnsi="Verdana" w:cs="Verdana"/>
        <w:i/>
        <w:iCs/>
        <w:position w:val="0"/>
      </w:rPr>
    </w:lvl>
    <w:lvl w:ilvl="1">
      <w:start w:val="1"/>
      <w:numFmt w:val="bullet"/>
      <w:lvlText w:val="o"/>
      <w:lvlJc w:val="left"/>
      <w:rPr>
        <w:rFonts w:ascii="Verdana" w:eastAsia="Verdana" w:hAnsi="Verdana" w:cs="Verdana"/>
        <w:i w:val="0"/>
        <w:iCs w:val="0"/>
        <w:position w:val="0"/>
      </w:rPr>
    </w:lvl>
    <w:lvl w:ilvl="2">
      <w:start w:val="1"/>
      <w:numFmt w:val="bullet"/>
      <w:lvlText w:val="▪"/>
      <w:lvlJc w:val="left"/>
      <w:rPr>
        <w:rFonts w:ascii="Verdana" w:eastAsia="Verdana" w:hAnsi="Verdana" w:cs="Verdana"/>
        <w:i w:val="0"/>
        <w:iCs w:val="0"/>
        <w:position w:val="0"/>
      </w:rPr>
    </w:lvl>
    <w:lvl w:ilvl="3">
      <w:start w:val="1"/>
      <w:numFmt w:val="bullet"/>
      <w:lvlText w:val="•"/>
      <w:lvlJc w:val="left"/>
      <w:rPr>
        <w:rFonts w:ascii="Verdana" w:eastAsia="Verdana" w:hAnsi="Verdana" w:cs="Verdana"/>
        <w:i w:val="0"/>
        <w:iCs w:val="0"/>
        <w:position w:val="0"/>
      </w:rPr>
    </w:lvl>
    <w:lvl w:ilvl="4">
      <w:start w:val="1"/>
      <w:numFmt w:val="bullet"/>
      <w:lvlText w:val="o"/>
      <w:lvlJc w:val="left"/>
      <w:rPr>
        <w:rFonts w:ascii="Verdana" w:eastAsia="Verdana" w:hAnsi="Verdana" w:cs="Verdana"/>
        <w:i w:val="0"/>
        <w:iCs w:val="0"/>
        <w:position w:val="0"/>
      </w:rPr>
    </w:lvl>
    <w:lvl w:ilvl="5">
      <w:start w:val="1"/>
      <w:numFmt w:val="bullet"/>
      <w:lvlText w:val="▪"/>
      <w:lvlJc w:val="left"/>
      <w:rPr>
        <w:rFonts w:ascii="Verdana" w:eastAsia="Verdana" w:hAnsi="Verdana" w:cs="Verdana"/>
        <w:i w:val="0"/>
        <w:iCs w:val="0"/>
        <w:position w:val="0"/>
      </w:rPr>
    </w:lvl>
    <w:lvl w:ilvl="6">
      <w:start w:val="1"/>
      <w:numFmt w:val="bullet"/>
      <w:lvlText w:val="•"/>
      <w:lvlJc w:val="left"/>
      <w:rPr>
        <w:rFonts w:ascii="Verdana" w:eastAsia="Verdana" w:hAnsi="Verdana" w:cs="Verdana"/>
        <w:i w:val="0"/>
        <w:iCs w:val="0"/>
        <w:position w:val="0"/>
      </w:rPr>
    </w:lvl>
    <w:lvl w:ilvl="7">
      <w:start w:val="1"/>
      <w:numFmt w:val="bullet"/>
      <w:lvlText w:val="o"/>
      <w:lvlJc w:val="left"/>
      <w:rPr>
        <w:rFonts w:ascii="Verdana" w:eastAsia="Verdana" w:hAnsi="Verdana" w:cs="Verdana"/>
        <w:i w:val="0"/>
        <w:iCs w:val="0"/>
        <w:position w:val="0"/>
      </w:rPr>
    </w:lvl>
    <w:lvl w:ilvl="8">
      <w:start w:val="1"/>
      <w:numFmt w:val="bullet"/>
      <w:lvlText w:val="▪"/>
      <w:lvlJc w:val="left"/>
      <w:rPr>
        <w:rFonts w:ascii="Verdana" w:eastAsia="Verdana" w:hAnsi="Verdana" w:cs="Verdana"/>
        <w:i w:val="0"/>
        <w:iCs w:val="0"/>
        <w:position w:val="0"/>
      </w:rPr>
    </w:lvl>
  </w:abstractNum>
  <w:abstractNum w:abstractNumId="11">
    <w:nsid w:val="3791795A"/>
    <w:multiLevelType w:val="multilevel"/>
    <w:tmpl w:val="881638A0"/>
    <w:lvl w:ilvl="0">
      <w:start w:val="1"/>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2">
    <w:nsid w:val="38A5402A"/>
    <w:multiLevelType w:val="multilevel"/>
    <w:tmpl w:val="9F74C9A8"/>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3">
    <w:nsid w:val="3EDD636A"/>
    <w:multiLevelType w:val="multilevel"/>
    <w:tmpl w:val="61AEBE8A"/>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4">
    <w:nsid w:val="40DD2A7C"/>
    <w:multiLevelType w:val="multilevel"/>
    <w:tmpl w:val="3F866DDC"/>
    <w:lvl w:ilvl="0">
      <w:start w:val="1"/>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5">
    <w:nsid w:val="44C2162F"/>
    <w:multiLevelType w:val="hybridMultilevel"/>
    <w:tmpl w:val="904E927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7D50445"/>
    <w:multiLevelType w:val="multilevel"/>
    <w:tmpl w:val="F8AC63EA"/>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7">
    <w:nsid w:val="48297E7D"/>
    <w:multiLevelType w:val="multilevel"/>
    <w:tmpl w:val="A4E42BC8"/>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8">
    <w:nsid w:val="4D9224A7"/>
    <w:multiLevelType w:val="multilevel"/>
    <w:tmpl w:val="B09E13C2"/>
    <w:lvl w:ilvl="0">
      <w:numFmt w:val="bullet"/>
      <w:lvlText w:val="•"/>
      <w:lvlJc w:val="left"/>
      <w:rPr>
        <w:rFonts w:ascii="Verdana" w:eastAsia="Verdana" w:hAnsi="Verdana" w:cs="Verdana"/>
        <w:i/>
        <w:iCs/>
        <w:position w:val="0"/>
      </w:rPr>
    </w:lvl>
    <w:lvl w:ilvl="1">
      <w:start w:val="1"/>
      <w:numFmt w:val="bullet"/>
      <w:lvlText w:val="o"/>
      <w:lvlJc w:val="left"/>
      <w:rPr>
        <w:rFonts w:ascii="Verdana" w:eastAsia="Verdana" w:hAnsi="Verdana" w:cs="Verdana"/>
        <w:i w:val="0"/>
        <w:iCs w:val="0"/>
        <w:position w:val="0"/>
      </w:rPr>
    </w:lvl>
    <w:lvl w:ilvl="2">
      <w:start w:val="1"/>
      <w:numFmt w:val="bullet"/>
      <w:lvlText w:val="▪"/>
      <w:lvlJc w:val="left"/>
      <w:rPr>
        <w:rFonts w:ascii="Verdana" w:eastAsia="Verdana" w:hAnsi="Verdana" w:cs="Verdana"/>
        <w:i w:val="0"/>
        <w:iCs w:val="0"/>
        <w:position w:val="0"/>
      </w:rPr>
    </w:lvl>
    <w:lvl w:ilvl="3">
      <w:start w:val="1"/>
      <w:numFmt w:val="bullet"/>
      <w:lvlText w:val="•"/>
      <w:lvlJc w:val="left"/>
      <w:rPr>
        <w:rFonts w:ascii="Verdana" w:eastAsia="Verdana" w:hAnsi="Verdana" w:cs="Verdana"/>
        <w:i w:val="0"/>
        <w:iCs w:val="0"/>
        <w:position w:val="0"/>
      </w:rPr>
    </w:lvl>
    <w:lvl w:ilvl="4">
      <w:start w:val="1"/>
      <w:numFmt w:val="bullet"/>
      <w:lvlText w:val="o"/>
      <w:lvlJc w:val="left"/>
      <w:rPr>
        <w:rFonts w:ascii="Verdana" w:eastAsia="Verdana" w:hAnsi="Verdana" w:cs="Verdana"/>
        <w:i w:val="0"/>
        <w:iCs w:val="0"/>
        <w:position w:val="0"/>
      </w:rPr>
    </w:lvl>
    <w:lvl w:ilvl="5">
      <w:start w:val="1"/>
      <w:numFmt w:val="bullet"/>
      <w:lvlText w:val="▪"/>
      <w:lvlJc w:val="left"/>
      <w:rPr>
        <w:rFonts w:ascii="Verdana" w:eastAsia="Verdana" w:hAnsi="Verdana" w:cs="Verdana"/>
        <w:i w:val="0"/>
        <w:iCs w:val="0"/>
        <w:position w:val="0"/>
      </w:rPr>
    </w:lvl>
    <w:lvl w:ilvl="6">
      <w:start w:val="1"/>
      <w:numFmt w:val="bullet"/>
      <w:lvlText w:val="•"/>
      <w:lvlJc w:val="left"/>
      <w:rPr>
        <w:rFonts w:ascii="Verdana" w:eastAsia="Verdana" w:hAnsi="Verdana" w:cs="Verdana"/>
        <w:i w:val="0"/>
        <w:iCs w:val="0"/>
        <w:position w:val="0"/>
      </w:rPr>
    </w:lvl>
    <w:lvl w:ilvl="7">
      <w:start w:val="1"/>
      <w:numFmt w:val="bullet"/>
      <w:lvlText w:val="o"/>
      <w:lvlJc w:val="left"/>
      <w:rPr>
        <w:rFonts w:ascii="Verdana" w:eastAsia="Verdana" w:hAnsi="Verdana" w:cs="Verdana"/>
        <w:i w:val="0"/>
        <w:iCs w:val="0"/>
        <w:position w:val="0"/>
      </w:rPr>
    </w:lvl>
    <w:lvl w:ilvl="8">
      <w:start w:val="1"/>
      <w:numFmt w:val="bullet"/>
      <w:lvlText w:val="▪"/>
      <w:lvlJc w:val="left"/>
      <w:rPr>
        <w:rFonts w:ascii="Verdana" w:eastAsia="Verdana" w:hAnsi="Verdana" w:cs="Verdana"/>
        <w:i w:val="0"/>
        <w:iCs w:val="0"/>
        <w:position w:val="0"/>
      </w:rPr>
    </w:lvl>
  </w:abstractNum>
  <w:abstractNum w:abstractNumId="19">
    <w:nsid w:val="4EB112B8"/>
    <w:multiLevelType w:val="multilevel"/>
    <w:tmpl w:val="8C12005C"/>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0">
    <w:nsid w:val="536D3D39"/>
    <w:multiLevelType w:val="multilevel"/>
    <w:tmpl w:val="E64A27D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55B7091E"/>
    <w:multiLevelType w:val="multilevel"/>
    <w:tmpl w:val="F866173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350"/>
        </w:tabs>
        <w:ind w:left="1350" w:hanging="270"/>
      </w:pPr>
      <w:rPr>
        <w:position w:val="0"/>
        <w:sz w:val="18"/>
        <w:szCs w:val="18"/>
        <w:rtl w:val="0"/>
      </w:rPr>
    </w:lvl>
    <w:lvl w:ilvl="2">
      <w:start w:val="1"/>
      <w:numFmt w:val="bullet"/>
      <w:lvlText w:val="▪"/>
      <w:lvlJc w:val="left"/>
      <w:pPr>
        <w:tabs>
          <w:tab w:val="num" w:pos="2070"/>
        </w:tabs>
        <w:ind w:left="2070" w:hanging="270"/>
      </w:pPr>
      <w:rPr>
        <w:position w:val="0"/>
        <w:sz w:val="18"/>
        <w:szCs w:val="18"/>
        <w:rtl w:val="0"/>
      </w:rPr>
    </w:lvl>
    <w:lvl w:ilvl="3">
      <w:start w:val="1"/>
      <w:numFmt w:val="bullet"/>
      <w:lvlText w:val="•"/>
      <w:lvlJc w:val="left"/>
      <w:pPr>
        <w:tabs>
          <w:tab w:val="num" w:pos="2790"/>
        </w:tabs>
        <w:ind w:left="2790" w:hanging="270"/>
      </w:pPr>
      <w:rPr>
        <w:position w:val="0"/>
        <w:sz w:val="18"/>
        <w:szCs w:val="18"/>
        <w:rtl w:val="0"/>
      </w:rPr>
    </w:lvl>
    <w:lvl w:ilvl="4">
      <w:start w:val="1"/>
      <w:numFmt w:val="bullet"/>
      <w:lvlText w:val="o"/>
      <w:lvlJc w:val="left"/>
      <w:pPr>
        <w:tabs>
          <w:tab w:val="num" w:pos="3510"/>
        </w:tabs>
        <w:ind w:left="3510" w:hanging="270"/>
      </w:pPr>
      <w:rPr>
        <w:position w:val="0"/>
        <w:sz w:val="18"/>
        <w:szCs w:val="18"/>
        <w:rtl w:val="0"/>
      </w:rPr>
    </w:lvl>
    <w:lvl w:ilvl="5">
      <w:start w:val="1"/>
      <w:numFmt w:val="bullet"/>
      <w:lvlText w:val="▪"/>
      <w:lvlJc w:val="left"/>
      <w:pPr>
        <w:tabs>
          <w:tab w:val="num" w:pos="4230"/>
        </w:tabs>
        <w:ind w:left="4230" w:hanging="270"/>
      </w:pPr>
      <w:rPr>
        <w:position w:val="0"/>
        <w:sz w:val="18"/>
        <w:szCs w:val="18"/>
        <w:rtl w:val="0"/>
      </w:rPr>
    </w:lvl>
    <w:lvl w:ilvl="6">
      <w:start w:val="1"/>
      <w:numFmt w:val="bullet"/>
      <w:lvlText w:val="•"/>
      <w:lvlJc w:val="left"/>
      <w:pPr>
        <w:tabs>
          <w:tab w:val="num" w:pos="4950"/>
        </w:tabs>
        <w:ind w:left="4950" w:hanging="270"/>
      </w:pPr>
      <w:rPr>
        <w:position w:val="0"/>
        <w:sz w:val="18"/>
        <w:szCs w:val="18"/>
        <w:rtl w:val="0"/>
      </w:rPr>
    </w:lvl>
    <w:lvl w:ilvl="7">
      <w:start w:val="1"/>
      <w:numFmt w:val="bullet"/>
      <w:lvlText w:val="o"/>
      <w:lvlJc w:val="left"/>
      <w:pPr>
        <w:tabs>
          <w:tab w:val="num" w:pos="5670"/>
        </w:tabs>
        <w:ind w:left="5670" w:hanging="270"/>
      </w:pPr>
      <w:rPr>
        <w:position w:val="0"/>
        <w:sz w:val="18"/>
        <w:szCs w:val="18"/>
        <w:rtl w:val="0"/>
      </w:rPr>
    </w:lvl>
    <w:lvl w:ilvl="8">
      <w:start w:val="1"/>
      <w:numFmt w:val="bullet"/>
      <w:lvlText w:val="▪"/>
      <w:lvlJc w:val="left"/>
      <w:pPr>
        <w:tabs>
          <w:tab w:val="num" w:pos="6390"/>
        </w:tabs>
        <w:ind w:left="6390" w:hanging="270"/>
      </w:pPr>
      <w:rPr>
        <w:position w:val="0"/>
        <w:sz w:val="18"/>
        <w:szCs w:val="18"/>
        <w:rtl w:val="0"/>
      </w:rPr>
    </w:lvl>
  </w:abstractNum>
  <w:abstractNum w:abstractNumId="22">
    <w:nsid w:val="56F127F5"/>
    <w:multiLevelType w:val="multilevel"/>
    <w:tmpl w:val="1286F09C"/>
    <w:lvl w:ilvl="0">
      <w:numFmt w:val="bullet"/>
      <w:lvlText w:val="•"/>
      <w:lvlJc w:val="left"/>
      <w:pPr>
        <w:tabs>
          <w:tab w:val="num" w:pos="729"/>
        </w:tabs>
        <w:ind w:left="729" w:hanging="324"/>
      </w:pPr>
      <w:rPr>
        <w:rFonts w:ascii="Verdana" w:eastAsia="Verdana" w:hAnsi="Verdana" w:cs="Verdana"/>
        <w:i/>
        <w:iCs/>
        <w:position w:val="0"/>
        <w:sz w:val="20"/>
        <w:szCs w:val="20"/>
      </w:rPr>
    </w:lvl>
    <w:lvl w:ilvl="1">
      <w:start w:val="1"/>
      <w:numFmt w:val="bullet"/>
      <w:lvlText w:val="o"/>
      <w:lvlJc w:val="left"/>
      <w:pPr>
        <w:tabs>
          <w:tab w:val="num" w:pos="1395"/>
        </w:tabs>
        <w:ind w:left="1395" w:hanging="270"/>
      </w:pPr>
      <w:rPr>
        <w:rFonts w:ascii="Verdana" w:eastAsia="Verdana" w:hAnsi="Verdana" w:cs="Verdana"/>
        <w:i w:val="0"/>
        <w:iCs w:val="0"/>
        <w:position w:val="0"/>
        <w:sz w:val="18"/>
        <w:szCs w:val="18"/>
      </w:rPr>
    </w:lvl>
    <w:lvl w:ilvl="2">
      <w:start w:val="1"/>
      <w:numFmt w:val="bullet"/>
      <w:lvlText w:val="▪"/>
      <w:lvlJc w:val="left"/>
      <w:pPr>
        <w:tabs>
          <w:tab w:val="num" w:pos="2115"/>
        </w:tabs>
        <w:ind w:left="2115" w:hanging="270"/>
      </w:pPr>
      <w:rPr>
        <w:rFonts w:ascii="Verdana" w:eastAsia="Verdana" w:hAnsi="Verdana" w:cs="Verdana"/>
        <w:i w:val="0"/>
        <w:iCs w:val="0"/>
        <w:position w:val="0"/>
        <w:sz w:val="18"/>
        <w:szCs w:val="18"/>
      </w:rPr>
    </w:lvl>
    <w:lvl w:ilvl="3">
      <w:start w:val="1"/>
      <w:numFmt w:val="bullet"/>
      <w:lvlText w:val="•"/>
      <w:lvlJc w:val="left"/>
      <w:pPr>
        <w:tabs>
          <w:tab w:val="num" w:pos="2835"/>
        </w:tabs>
        <w:ind w:left="2835" w:hanging="270"/>
      </w:pPr>
      <w:rPr>
        <w:rFonts w:ascii="Verdana" w:eastAsia="Verdana" w:hAnsi="Verdana" w:cs="Verdana"/>
        <w:i w:val="0"/>
        <w:iCs w:val="0"/>
        <w:position w:val="0"/>
        <w:sz w:val="18"/>
        <w:szCs w:val="18"/>
      </w:rPr>
    </w:lvl>
    <w:lvl w:ilvl="4">
      <w:start w:val="1"/>
      <w:numFmt w:val="bullet"/>
      <w:lvlText w:val="o"/>
      <w:lvlJc w:val="left"/>
      <w:pPr>
        <w:tabs>
          <w:tab w:val="num" w:pos="3555"/>
        </w:tabs>
        <w:ind w:left="3555" w:hanging="270"/>
      </w:pPr>
      <w:rPr>
        <w:rFonts w:ascii="Verdana" w:eastAsia="Verdana" w:hAnsi="Verdana" w:cs="Verdana"/>
        <w:i w:val="0"/>
        <w:iCs w:val="0"/>
        <w:position w:val="0"/>
        <w:sz w:val="18"/>
        <w:szCs w:val="18"/>
      </w:rPr>
    </w:lvl>
    <w:lvl w:ilvl="5">
      <w:start w:val="1"/>
      <w:numFmt w:val="bullet"/>
      <w:lvlText w:val="▪"/>
      <w:lvlJc w:val="left"/>
      <w:pPr>
        <w:tabs>
          <w:tab w:val="num" w:pos="4275"/>
        </w:tabs>
        <w:ind w:left="4275" w:hanging="270"/>
      </w:pPr>
      <w:rPr>
        <w:rFonts w:ascii="Verdana" w:eastAsia="Verdana" w:hAnsi="Verdana" w:cs="Verdana"/>
        <w:i w:val="0"/>
        <w:iCs w:val="0"/>
        <w:position w:val="0"/>
        <w:sz w:val="18"/>
        <w:szCs w:val="18"/>
      </w:rPr>
    </w:lvl>
    <w:lvl w:ilvl="6">
      <w:start w:val="1"/>
      <w:numFmt w:val="bullet"/>
      <w:lvlText w:val="•"/>
      <w:lvlJc w:val="left"/>
      <w:pPr>
        <w:tabs>
          <w:tab w:val="num" w:pos="4995"/>
        </w:tabs>
        <w:ind w:left="4995" w:hanging="270"/>
      </w:pPr>
      <w:rPr>
        <w:rFonts w:ascii="Verdana" w:eastAsia="Verdana" w:hAnsi="Verdana" w:cs="Verdana"/>
        <w:i w:val="0"/>
        <w:iCs w:val="0"/>
        <w:position w:val="0"/>
        <w:sz w:val="18"/>
        <w:szCs w:val="18"/>
      </w:rPr>
    </w:lvl>
    <w:lvl w:ilvl="7">
      <w:start w:val="1"/>
      <w:numFmt w:val="bullet"/>
      <w:lvlText w:val="o"/>
      <w:lvlJc w:val="left"/>
      <w:pPr>
        <w:tabs>
          <w:tab w:val="num" w:pos="5715"/>
        </w:tabs>
        <w:ind w:left="5715" w:hanging="270"/>
      </w:pPr>
      <w:rPr>
        <w:rFonts w:ascii="Verdana" w:eastAsia="Verdana" w:hAnsi="Verdana" w:cs="Verdana"/>
        <w:i w:val="0"/>
        <w:iCs w:val="0"/>
        <w:position w:val="0"/>
        <w:sz w:val="18"/>
        <w:szCs w:val="18"/>
      </w:rPr>
    </w:lvl>
    <w:lvl w:ilvl="8">
      <w:start w:val="1"/>
      <w:numFmt w:val="bullet"/>
      <w:lvlText w:val="▪"/>
      <w:lvlJc w:val="left"/>
      <w:pPr>
        <w:tabs>
          <w:tab w:val="num" w:pos="6435"/>
        </w:tabs>
        <w:ind w:left="6435" w:hanging="270"/>
      </w:pPr>
      <w:rPr>
        <w:rFonts w:ascii="Verdana" w:eastAsia="Verdana" w:hAnsi="Verdana" w:cs="Verdana"/>
        <w:i w:val="0"/>
        <w:iCs w:val="0"/>
        <w:position w:val="0"/>
        <w:sz w:val="18"/>
        <w:szCs w:val="18"/>
      </w:rPr>
    </w:lvl>
  </w:abstractNum>
  <w:abstractNum w:abstractNumId="23">
    <w:nsid w:val="5787193B"/>
    <w:multiLevelType w:val="multilevel"/>
    <w:tmpl w:val="ED243B96"/>
    <w:numStyleLink w:val="List0"/>
  </w:abstractNum>
  <w:abstractNum w:abstractNumId="24">
    <w:nsid w:val="58591F43"/>
    <w:multiLevelType w:val="multilevel"/>
    <w:tmpl w:val="25A481AC"/>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nsid w:val="5880678C"/>
    <w:multiLevelType w:val="multilevel"/>
    <w:tmpl w:val="7966BA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5BDD6F51"/>
    <w:multiLevelType w:val="multilevel"/>
    <w:tmpl w:val="A1B6407E"/>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7">
    <w:nsid w:val="5E634CB3"/>
    <w:multiLevelType w:val="multilevel"/>
    <w:tmpl w:val="717051A8"/>
    <w:lvl w:ilvl="0">
      <w:start w:val="1"/>
      <w:numFmt w:val="bullet"/>
      <w:lvlText w:val="•"/>
      <w:lvlJc w:val="left"/>
      <w:rPr>
        <w:rFonts w:ascii="Verdana" w:eastAsia="Verdana" w:hAnsi="Verdana" w:cs="Verdana"/>
        <w:i w:val="0"/>
        <w:iCs w:val="0"/>
        <w:position w:val="0"/>
      </w:rPr>
    </w:lvl>
    <w:lvl w:ilvl="1">
      <w:start w:val="1"/>
      <w:numFmt w:val="bullet"/>
      <w:lvlText w:val="o"/>
      <w:lvlJc w:val="left"/>
      <w:rPr>
        <w:rFonts w:ascii="Verdana" w:eastAsia="Verdana" w:hAnsi="Verdana" w:cs="Verdana"/>
        <w:i w:val="0"/>
        <w:iCs w:val="0"/>
        <w:position w:val="0"/>
      </w:rPr>
    </w:lvl>
    <w:lvl w:ilvl="2">
      <w:start w:val="1"/>
      <w:numFmt w:val="bullet"/>
      <w:lvlText w:val="▪"/>
      <w:lvlJc w:val="left"/>
      <w:rPr>
        <w:rFonts w:ascii="Verdana" w:eastAsia="Verdana" w:hAnsi="Verdana" w:cs="Verdana"/>
        <w:i w:val="0"/>
        <w:iCs w:val="0"/>
        <w:position w:val="0"/>
      </w:rPr>
    </w:lvl>
    <w:lvl w:ilvl="3">
      <w:start w:val="1"/>
      <w:numFmt w:val="bullet"/>
      <w:lvlText w:val="•"/>
      <w:lvlJc w:val="left"/>
      <w:rPr>
        <w:rFonts w:ascii="Verdana" w:eastAsia="Verdana" w:hAnsi="Verdana" w:cs="Verdana"/>
        <w:i w:val="0"/>
        <w:iCs w:val="0"/>
        <w:position w:val="0"/>
      </w:rPr>
    </w:lvl>
    <w:lvl w:ilvl="4">
      <w:start w:val="1"/>
      <w:numFmt w:val="bullet"/>
      <w:lvlText w:val="o"/>
      <w:lvlJc w:val="left"/>
      <w:rPr>
        <w:rFonts w:ascii="Verdana" w:eastAsia="Verdana" w:hAnsi="Verdana" w:cs="Verdana"/>
        <w:i w:val="0"/>
        <w:iCs w:val="0"/>
        <w:position w:val="0"/>
      </w:rPr>
    </w:lvl>
    <w:lvl w:ilvl="5">
      <w:start w:val="1"/>
      <w:numFmt w:val="bullet"/>
      <w:lvlText w:val="▪"/>
      <w:lvlJc w:val="left"/>
      <w:rPr>
        <w:rFonts w:ascii="Verdana" w:eastAsia="Verdana" w:hAnsi="Verdana" w:cs="Verdana"/>
        <w:i w:val="0"/>
        <w:iCs w:val="0"/>
        <w:position w:val="0"/>
      </w:rPr>
    </w:lvl>
    <w:lvl w:ilvl="6">
      <w:start w:val="1"/>
      <w:numFmt w:val="bullet"/>
      <w:lvlText w:val="•"/>
      <w:lvlJc w:val="left"/>
      <w:rPr>
        <w:rFonts w:ascii="Verdana" w:eastAsia="Verdana" w:hAnsi="Verdana" w:cs="Verdana"/>
        <w:i w:val="0"/>
        <w:iCs w:val="0"/>
        <w:position w:val="0"/>
      </w:rPr>
    </w:lvl>
    <w:lvl w:ilvl="7">
      <w:start w:val="1"/>
      <w:numFmt w:val="bullet"/>
      <w:lvlText w:val="o"/>
      <w:lvlJc w:val="left"/>
      <w:rPr>
        <w:rFonts w:ascii="Verdana" w:eastAsia="Verdana" w:hAnsi="Verdana" w:cs="Verdana"/>
        <w:i w:val="0"/>
        <w:iCs w:val="0"/>
        <w:position w:val="0"/>
      </w:rPr>
    </w:lvl>
    <w:lvl w:ilvl="8">
      <w:start w:val="1"/>
      <w:numFmt w:val="bullet"/>
      <w:lvlText w:val="▪"/>
      <w:lvlJc w:val="left"/>
      <w:rPr>
        <w:rFonts w:ascii="Verdana" w:eastAsia="Verdana" w:hAnsi="Verdana" w:cs="Verdana"/>
        <w:i w:val="0"/>
        <w:iCs w:val="0"/>
        <w:position w:val="0"/>
      </w:rPr>
    </w:lvl>
  </w:abstractNum>
  <w:abstractNum w:abstractNumId="28">
    <w:nsid w:val="60E610A4"/>
    <w:multiLevelType w:val="multilevel"/>
    <w:tmpl w:val="385A2FA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nsid w:val="69CA3869"/>
    <w:multiLevelType w:val="multilevel"/>
    <w:tmpl w:val="815AD9A0"/>
    <w:styleLink w:val="List7"/>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0">
    <w:nsid w:val="69D00CA3"/>
    <w:multiLevelType w:val="multilevel"/>
    <w:tmpl w:val="D30AB7C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6A156845"/>
    <w:multiLevelType w:val="multilevel"/>
    <w:tmpl w:val="ED243B96"/>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350"/>
        </w:tabs>
        <w:ind w:left="1350" w:hanging="270"/>
      </w:pPr>
      <w:rPr>
        <w:position w:val="0"/>
        <w:sz w:val="18"/>
        <w:szCs w:val="18"/>
        <w:rtl w:val="0"/>
      </w:rPr>
    </w:lvl>
    <w:lvl w:ilvl="2">
      <w:start w:val="1"/>
      <w:numFmt w:val="bullet"/>
      <w:lvlText w:val="▪"/>
      <w:lvlJc w:val="left"/>
      <w:pPr>
        <w:tabs>
          <w:tab w:val="num" w:pos="2070"/>
        </w:tabs>
        <w:ind w:left="2070" w:hanging="270"/>
      </w:pPr>
      <w:rPr>
        <w:position w:val="0"/>
        <w:sz w:val="18"/>
        <w:szCs w:val="18"/>
        <w:rtl w:val="0"/>
      </w:rPr>
    </w:lvl>
    <w:lvl w:ilvl="3">
      <w:start w:val="1"/>
      <w:numFmt w:val="bullet"/>
      <w:lvlText w:val="•"/>
      <w:lvlJc w:val="left"/>
      <w:pPr>
        <w:tabs>
          <w:tab w:val="num" w:pos="2790"/>
        </w:tabs>
        <w:ind w:left="2790" w:hanging="270"/>
      </w:pPr>
      <w:rPr>
        <w:position w:val="0"/>
        <w:sz w:val="18"/>
        <w:szCs w:val="18"/>
        <w:rtl w:val="0"/>
      </w:rPr>
    </w:lvl>
    <w:lvl w:ilvl="4">
      <w:start w:val="1"/>
      <w:numFmt w:val="bullet"/>
      <w:lvlText w:val="o"/>
      <w:lvlJc w:val="left"/>
      <w:pPr>
        <w:tabs>
          <w:tab w:val="num" w:pos="3510"/>
        </w:tabs>
        <w:ind w:left="3510" w:hanging="270"/>
      </w:pPr>
      <w:rPr>
        <w:position w:val="0"/>
        <w:sz w:val="18"/>
        <w:szCs w:val="18"/>
        <w:rtl w:val="0"/>
      </w:rPr>
    </w:lvl>
    <w:lvl w:ilvl="5">
      <w:start w:val="1"/>
      <w:numFmt w:val="bullet"/>
      <w:lvlText w:val="▪"/>
      <w:lvlJc w:val="left"/>
      <w:pPr>
        <w:tabs>
          <w:tab w:val="num" w:pos="4230"/>
        </w:tabs>
        <w:ind w:left="4230" w:hanging="270"/>
      </w:pPr>
      <w:rPr>
        <w:position w:val="0"/>
        <w:sz w:val="18"/>
        <w:szCs w:val="18"/>
        <w:rtl w:val="0"/>
      </w:rPr>
    </w:lvl>
    <w:lvl w:ilvl="6">
      <w:start w:val="1"/>
      <w:numFmt w:val="bullet"/>
      <w:lvlText w:val="•"/>
      <w:lvlJc w:val="left"/>
      <w:pPr>
        <w:tabs>
          <w:tab w:val="num" w:pos="4950"/>
        </w:tabs>
        <w:ind w:left="4950" w:hanging="270"/>
      </w:pPr>
      <w:rPr>
        <w:position w:val="0"/>
        <w:sz w:val="18"/>
        <w:szCs w:val="18"/>
        <w:rtl w:val="0"/>
      </w:rPr>
    </w:lvl>
    <w:lvl w:ilvl="7">
      <w:start w:val="1"/>
      <w:numFmt w:val="bullet"/>
      <w:lvlText w:val="o"/>
      <w:lvlJc w:val="left"/>
      <w:pPr>
        <w:tabs>
          <w:tab w:val="num" w:pos="5670"/>
        </w:tabs>
        <w:ind w:left="5670" w:hanging="270"/>
      </w:pPr>
      <w:rPr>
        <w:position w:val="0"/>
        <w:sz w:val="18"/>
        <w:szCs w:val="18"/>
        <w:rtl w:val="0"/>
      </w:rPr>
    </w:lvl>
    <w:lvl w:ilvl="8">
      <w:start w:val="1"/>
      <w:numFmt w:val="bullet"/>
      <w:lvlText w:val="▪"/>
      <w:lvlJc w:val="left"/>
      <w:pPr>
        <w:tabs>
          <w:tab w:val="num" w:pos="6390"/>
        </w:tabs>
        <w:ind w:left="6390" w:hanging="270"/>
      </w:pPr>
      <w:rPr>
        <w:position w:val="0"/>
        <w:sz w:val="18"/>
        <w:szCs w:val="18"/>
        <w:rtl w:val="0"/>
      </w:rPr>
    </w:lvl>
  </w:abstractNum>
  <w:abstractNum w:abstractNumId="32">
    <w:nsid w:val="6D720D1F"/>
    <w:multiLevelType w:val="multilevel"/>
    <w:tmpl w:val="3800E94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nsid w:val="6EE81181"/>
    <w:multiLevelType w:val="multilevel"/>
    <w:tmpl w:val="7B4ED180"/>
    <w:lvl w:ilvl="0">
      <w:start w:val="1"/>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4">
    <w:nsid w:val="6F3E6A53"/>
    <w:multiLevelType w:val="multilevel"/>
    <w:tmpl w:val="67C2E15A"/>
    <w:styleLink w:val="Lijst31"/>
    <w:lvl w:ilvl="0">
      <w:numFmt w:val="bullet"/>
      <w:lvlText w:val="•"/>
      <w:lvlJc w:val="left"/>
      <w:pPr>
        <w:tabs>
          <w:tab w:val="num" w:pos="729"/>
        </w:tabs>
        <w:ind w:left="729" w:hanging="324"/>
      </w:pPr>
      <w:rPr>
        <w:rFonts w:ascii="Verdana" w:eastAsia="Verdana" w:hAnsi="Verdana" w:cs="Verdana"/>
        <w:i/>
        <w:iCs/>
        <w:position w:val="0"/>
        <w:sz w:val="20"/>
        <w:szCs w:val="20"/>
      </w:rPr>
    </w:lvl>
    <w:lvl w:ilvl="1">
      <w:start w:val="1"/>
      <w:numFmt w:val="bullet"/>
      <w:lvlText w:val="o"/>
      <w:lvlJc w:val="left"/>
      <w:pPr>
        <w:tabs>
          <w:tab w:val="num" w:pos="1395"/>
        </w:tabs>
        <w:ind w:left="1395" w:hanging="270"/>
      </w:pPr>
      <w:rPr>
        <w:rFonts w:ascii="Verdana" w:eastAsia="Verdana" w:hAnsi="Verdana" w:cs="Verdana"/>
        <w:i w:val="0"/>
        <w:iCs w:val="0"/>
        <w:position w:val="0"/>
        <w:sz w:val="18"/>
        <w:szCs w:val="18"/>
      </w:rPr>
    </w:lvl>
    <w:lvl w:ilvl="2">
      <w:start w:val="1"/>
      <w:numFmt w:val="bullet"/>
      <w:lvlText w:val="▪"/>
      <w:lvlJc w:val="left"/>
      <w:pPr>
        <w:tabs>
          <w:tab w:val="num" w:pos="2115"/>
        </w:tabs>
        <w:ind w:left="2115" w:hanging="270"/>
      </w:pPr>
      <w:rPr>
        <w:rFonts w:ascii="Verdana" w:eastAsia="Verdana" w:hAnsi="Verdana" w:cs="Verdana"/>
        <w:i w:val="0"/>
        <w:iCs w:val="0"/>
        <w:position w:val="0"/>
        <w:sz w:val="18"/>
        <w:szCs w:val="18"/>
      </w:rPr>
    </w:lvl>
    <w:lvl w:ilvl="3">
      <w:start w:val="1"/>
      <w:numFmt w:val="bullet"/>
      <w:lvlText w:val="•"/>
      <w:lvlJc w:val="left"/>
      <w:pPr>
        <w:tabs>
          <w:tab w:val="num" w:pos="2835"/>
        </w:tabs>
        <w:ind w:left="2835" w:hanging="270"/>
      </w:pPr>
      <w:rPr>
        <w:rFonts w:ascii="Verdana" w:eastAsia="Verdana" w:hAnsi="Verdana" w:cs="Verdana"/>
        <w:i w:val="0"/>
        <w:iCs w:val="0"/>
        <w:position w:val="0"/>
        <w:sz w:val="18"/>
        <w:szCs w:val="18"/>
      </w:rPr>
    </w:lvl>
    <w:lvl w:ilvl="4">
      <w:start w:val="1"/>
      <w:numFmt w:val="bullet"/>
      <w:lvlText w:val="o"/>
      <w:lvlJc w:val="left"/>
      <w:pPr>
        <w:tabs>
          <w:tab w:val="num" w:pos="3555"/>
        </w:tabs>
        <w:ind w:left="3555" w:hanging="270"/>
      </w:pPr>
      <w:rPr>
        <w:rFonts w:ascii="Verdana" w:eastAsia="Verdana" w:hAnsi="Verdana" w:cs="Verdana"/>
        <w:i w:val="0"/>
        <w:iCs w:val="0"/>
        <w:position w:val="0"/>
        <w:sz w:val="18"/>
        <w:szCs w:val="18"/>
      </w:rPr>
    </w:lvl>
    <w:lvl w:ilvl="5">
      <w:start w:val="1"/>
      <w:numFmt w:val="bullet"/>
      <w:lvlText w:val="▪"/>
      <w:lvlJc w:val="left"/>
      <w:pPr>
        <w:tabs>
          <w:tab w:val="num" w:pos="4275"/>
        </w:tabs>
        <w:ind w:left="4275" w:hanging="270"/>
      </w:pPr>
      <w:rPr>
        <w:rFonts w:ascii="Verdana" w:eastAsia="Verdana" w:hAnsi="Verdana" w:cs="Verdana"/>
        <w:i w:val="0"/>
        <w:iCs w:val="0"/>
        <w:position w:val="0"/>
        <w:sz w:val="18"/>
        <w:szCs w:val="18"/>
      </w:rPr>
    </w:lvl>
    <w:lvl w:ilvl="6">
      <w:start w:val="1"/>
      <w:numFmt w:val="bullet"/>
      <w:lvlText w:val="•"/>
      <w:lvlJc w:val="left"/>
      <w:pPr>
        <w:tabs>
          <w:tab w:val="num" w:pos="4995"/>
        </w:tabs>
        <w:ind w:left="4995" w:hanging="270"/>
      </w:pPr>
      <w:rPr>
        <w:rFonts w:ascii="Verdana" w:eastAsia="Verdana" w:hAnsi="Verdana" w:cs="Verdana"/>
        <w:i w:val="0"/>
        <w:iCs w:val="0"/>
        <w:position w:val="0"/>
        <w:sz w:val="18"/>
        <w:szCs w:val="18"/>
      </w:rPr>
    </w:lvl>
    <w:lvl w:ilvl="7">
      <w:start w:val="1"/>
      <w:numFmt w:val="bullet"/>
      <w:lvlText w:val="o"/>
      <w:lvlJc w:val="left"/>
      <w:pPr>
        <w:tabs>
          <w:tab w:val="num" w:pos="5715"/>
        </w:tabs>
        <w:ind w:left="5715" w:hanging="270"/>
      </w:pPr>
      <w:rPr>
        <w:rFonts w:ascii="Verdana" w:eastAsia="Verdana" w:hAnsi="Verdana" w:cs="Verdana"/>
        <w:i w:val="0"/>
        <w:iCs w:val="0"/>
        <w:position w:val="0"/>
        <w:sz w:val="18"/>
        <w:szCs w:val="18"/>
      </w:rPr>
    </w:lvl>
    <w:lvl w:ilvl="8">
      <w:start w:val="1"/>
      <w:numFmt w:val="bullet"/>
      <w:lvlText w:val="▪"/>
      <w:lvlJc w:val="left"/>
      <w:pPr>
        <w:tabs>
          <w:tab w:val="num" w:pos="6435"/>
        </w:tabs>
        <w:ind w:left="6435" w:hanging="270"/>
      </w:pPr>
      <w:rPr>
        <w:rFonts w:ascii="Verdana" w:eastAsia="Verdana" w:hAnsi="Verdana" w:cs="Verdana"/>
        <w:i w:val="0"/>
        <w:iCs w:val="0"/>
        <w:position w:val="0"/>
        <w:sz w:val="18"/>
        <w:szCs w:val="18"/>
      </w:rPr>
    </w:lvl>
  </w:abstractNum>
  <w:abstractNum w:abstractNumId="35">
    <w:nsid w:val="76350F57"/>
    <w:multiLevelType w:val="multilevel"/>
    <w:tmpl w:val="80084022"/>
    <w:lvl w:ilvl="0">
      <w:start w:val="1"/>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6">
    <w:nsid w:val="772633E0"/>
    <w:multiLevelType w:val="hybridMultilevel"/>
    <w:tmpl w:val="0AB4DC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7E3021E"/>
    <w:multiLevelType w:val="multilevel"/>
    <w:tmpl w:val="CFBCFB26"/>
    <w:lvl w:ilvl="0">
      <w:numFmt w:val="bullet"/>
      <w:lvlText w:val="•"/>
      <w:lvlJc w:val="left"/>
      <w:rPr>
        <w:rFonts w:ascii="Verdana" w:eastAsia="Verdana" w:hAnsi="Verdana" w:cs="Verdana"/>
        <w:i/>
        <w:iCs/>
        <w:position w:val="0"/>
      </w:rPr>
    </w:lvl>
    <w:lvl w:ilvl="1">
      <w:start w:val="1"/>
      <w:numFmt w:val="bullet"/>
      <w:lvlText w:val="o"/>
      <w:lvlJc w:val="left"/>
      <w:rPr>
        <w:rFonts w:ascii="Verdana" w:eastAsia="Verdana" w:hAnsi="Verdana" w:cs="Verdana"/>
        <w:i w:val="0"/>
        <w:iCs w:val="0"/>
        <w:position w:val="0"/>
      </w:rPr>
    </w:lvl>
    <w:lvl w:ilvl="2">
      <w:start w:val="1"/>
      <w:numFmt w:val="bullet"/>
      <w:lvlText w:val="▪"/>
      <w:lvlJc w:val="left"/>
      <w:rPr>
        <w:rFonts w:ascii="Verdana" w:eastAsia="Verdana" w:hAnsi="Verdana" w:cs="Verdana"/>
        <w:i w:val="0"/>
        <w:iCs w:val="0"/>
        <w:position w:val="0"/>
      </w:rPr>
    </w:lvl>
    <w:lvl w:ilvl="3">
      <w:start w:val="1"/>
      <w:numFmt w:val="bullet"/>
      <w:lvlText w:val="•"/>
      <w:lvlJc w:val="left"/>
      <w:rPr>
        <w:rFonts w:ascii="Verdana" w:eastAsia="Verdana" w:hAnsi="Verdana" w:cs="Verdana"/>
        <w:i w:val="0"/>
        <w:iCs w:val="0"/>
        <w:position w:val="0"/>
      </w:rPr>
    </w:lvl>
    <w:lvl w:ilvl="4">
      <w:start w:val="1"/>
      <w:numFmt w:val="bullet"/>
      <w:lvlText w:val="o"/>
      <w:lvlJc w:val="left"/>
      <w:rPr>
        <w:rFonts w:ascii="Verdana" w:eastAsia="Verdana" w:hAnsi="Verdana" w:cs="Verdana"/>
        <w:i w:val="0"/>
        <w:iCs w:val="0"/>
        <w:position w:val="0"/>
      </w:rPr>
    </w:lvl>
    <w:lvl w:ilvl="5">
      <w:start w:val="1"/>
      <w:numFmt w:val="bullet"/>
      <w:lvlText w:val="▪"/>
      <w:lvlJc w:val="left"/>
      <w:rPr>
        <w:rFonts w:ascii="Verdana" w:eastAsia="Verdana" w:hAnsi="Verdana" w:cs="Verdana"/>
        <w:i w:val="0"/>
        <w:iCs w:val="0"/>
        <w:position w:val="0"/>
      </w:rPr>
    </w:lvl>
    <w:lvl w:ilvl="6">
      <w:start w:val="1"/>
      <w:numFmt w:val="bullet"/>
      <w:lvlText w:val="•"/>
      <w:lvlJc w:val="left"/>
      <w:rPr>
        <w:rFonts w:ascii="Verdana" w:eastAsia="Verdana" w:hAnsi="Verdana" w:cs="Verdana"/>
        <w:i w:val="0"/>
        <w:iCs w:val="0"/>
        <w:position w:val="0"/>
      </w:rPr>
    </w:lvl>
    <w:lvl w:ilvl="7">
      <w:start w:val="1"/>
      <w:numFmt w:val="bullet"/>
      <w:lvlText w:val="o"/>
      <w:lvlJc w:val="left"/>
      <w:rPr>
        <w:rFonts w:ascii="Verdana" w:eastAsia="Verdana" w:hAnsi="Verdana" w:cs="Verdana"/>
        <w:i w:val="0"/>
        <w:iCs w:val="0"/>
        <w:position w:val="0"/>
      </w:rPr>
    </w:lvl>
    <w:lvl w:ilvl="8">
      <w:start w:val="1"/>
      <w:numFmt w:val="bullet"/>
      <w:lvlText w:val="▪"/>
      <w:lvlJc w:val="left"/>
      <w:rPr>
        <w:rFonts w:ascii="Verdana" w:eastAsia="Verdana" w:hAnsi="Verdana" w:cs="Verdana"/>
        <w:i w:val="0"/>
        <w:iCs w:val="0"/>
        <w:position w:val="0"/>
      </w:rPr>
    </w:lvl>
  </w:abstractNum>
  <w:abstractNum w:abstractNumId="38">
    <w:nsid w:val="7A9040A9"/>
    <w:multiLevelType w:val="multilevel"/>
    <w:tmpl w:val="9F3C4AB6"/>
    <w:styleLink w:val="List1"/>
    <w:lvl w:ilvl="0">
      <w:numFmt w:val="bullet"/>
      <w:lvlText w:val="•"/>
      <w:lvlJc w:val="left"/>
      <w:pPr>
        <w:tabs>
          <w:tab w:val="num" w:pos="684"/>
        </w:tabs>
        <w:ind w:left="684" w:hanging="324"/>
      </w:pPr>
      <w:rPr>
        <w:rFonts w:ascii="Verdana" w:eastAsia="Verdana" w:hAnsi="Verdana" w:cs="Verdana"/>
        <w:i/>
        <w:iCs/>
        <w:position w:val="0"/>
        <w:sz w:val="20"/>
        <w:szCs w:val="20"/>
      </w:rPr>
    </w:lvl>
    <w:lvl w:ilvl="1">
      <w:start w:val="1"/>
      <w:numFmt w:val="bullet"/>
      <w:lvlText w:val="o"/>
      <w:lvlJc w:val="left"/>
      <w:pPr>
        <w:tabs>
          <w:tab w:val="num" w:pos="1350"/>
        </w:tabs>
        <w:ind w:left="1350" w:hanging="270"/>
      </w:pPr>
      <w:rPr>
        <w:rFonts w:ascii="Verdana" w:eastAsia="Verdana" w:hAnsi="Verdana" w:cs="Verdana"/>
        <w:i w:val="0"/>
        <w:iCs w:val="0"/>
        <w:position w:val="0"/>
        <w:sz w:val="18"/>
        <w:szCs w:val="18"/>
      </w:rPr>
    </w:lvl>
    <w:lvl w:ilvl="2">
      <w:start w:val="1"/>
      <w:numFmt w:val="bullet"/>
      <w:lvlText w:val="▪"/>
      <w:lvlJc w:val="left"/>
      <w:pPr>
        <w:tabs>
          <w:tab w:val="num" w:pos="2070"/>
        </w:tabs>
        <w:ind w:left="2070" w:hanging="270"/>
      </w:pPr>
      <w:rPr>
        <w:rFonts w:ascii="Verdana" w:eastAsia="Verdana" w:hAnsi="Verdana" w:cs="Verdana"/>
        <w:i w:val="0"/>
        <w:iCs w:val="0"/>
        <w:position w:val="0"/>
        <w:sz w:val="18"/>
        <w:szCs w:val="18"/>
      </w:rPr>
    </w:lvl>
    <w:lvl w:ilvl="3">
      <w:start w:val="1"/>
      <w:numFmt w:val="bullet"/>
      <w:lvlText w:val="•"/>
      <w:lvlJc w:val="left"/>
      <w:pPr>
        <w:tabs>
          <w:tab w:val="num" w:pos="2790"/>
        </w:tabs>
        <w:ind w:left="2790" w:hanging="270"/>
      </w:pPr>
      <w:rPr>
        <w:rFonts w:ascii="Verdana" w:eastAsia="Verdana" w:hAnsi="Verdana" w:cs="Verdana"/>
        <w:i w:val="0"/>
        <w:iCs w:val="0"/>
        <w:position w:val="0"/>
        <w:sz w:val="18"/>
        <w:szCs w:val="18"/>
      </w:rPr>
    </w:lvl>
    <w:lvl w:ilvl="4">
      <w:start w:val="1"/>
      <w:numFmt w:val="bullet"/>
      <w:lvlText w:val="o"/>
      <w:lvlJc w:val="left"/>
      <w:pPr>
        <w:tabs>
          <w:tab w:val="num" w:pos="3510"/>
        </w:tabs>
        <w:ind w:left="3510" w:hanging="270"/>
      </w:pPr>
      <w:rPr>
        <w:rFonts w:ascii="Verdana" w:eastAsia="Verdana" w:hAnsi="Verdana" w:cs="Verdana"/>
        <w:i w:val="0"/>
        <w:iCs w:val="0"/>
        <w:position w:val="0"/>
        <w:sz w:val="18"/>
        <w:szCs w:val="18"/>
      </w:rPr>
    </w:lvl>
    <w:lvl w:ilvl="5">
      <w:start w:val="1"/>
      <w:numFmt w:val="bullet"/>
      <w:lvlText w:val="▪"/>
      <w:lvlJc w:val="left"/>
      <w:pPr>
        <w:tabs>
          <w:tab w:val="num" w:pos="4230"/>
        </w:tabs>
        <w:ind w:left="4230" w:hanging="270"/>
      </w:pPr>
      <w:rPr>
        <w:rFonts w:ascii="Verdana" w:eastAsia="Verdana" w:hAnsi="Verdana" w:cs="Verdana"/>
        <w:i w:val="0"/>
        <w:iCs w:val="0"/>
        <w:position w:val="0"/>
        <w:sz w:val="18"/>
        <w:szCs w:val="18"/>
      </w:rPr>
    </w:lvl>
    <w:lvl w:ilvl="6">
      <w:start w:val="1"/>
      <w:numFmt w:val="bullet"/>
      <w:lvlText w:val="•"/>
      <w:lvlJc w:val="left"/>
      <w:pPr>
        <w:tabs>
          <w:tab w:val="num" w:pos="4950"/>
        </w:tabs>
        <w:ind w:left="4950" w:hanging="270"/>
      </w:pPr>
      <w:rPr>
        <w:rFonts w:ascii="Verdana" w:eastAsia="Verdana" w:hAnsi="Verdana" w:cs="Verdana"/>
        <w:i w:val="0"/>
        <w:iCs w:val="0"/>
        <w:position w:val="0"/>
        <w:sz w:val="18"/>
        <w:szCs w:val="18"/>
      </w:rPr>
    </w:lvl>
    <w:lvl w:ilvl="7">
      <w:start w:val="1"/>
      <w:numFmt w:val="bullet"/>
      <w:lvlText w:val="o"/>
      <w:lvlJc w:val="left"/>
      <w:pPr>
        <w:tabs>
          <w:tab w:val="num" w:pos="5670"/>
        </w:tabs>
        <w:ind w:left="5670" w:hanging="270"/>
      </w:pPr>
      <w:rPr>
        <w:rFonts w:ascii="Verdana" w:eastAsia="Verdana" w:hAnsi="Verdana" w:cs="Verdana"/>
        <w:i w:val="0"/>
        <w:iCs w:val="0"/>
        <w:position w:val="0"/>
        <w:sz w:val="18"/>
        <w:szCs w:val="18"/>
      </w:rPr>
    </w:lvl>
    <w:lvl w:ilvl="8">
      <w:start w:val="1"/>
      <w:numFmt w:val="bullet"/>
      <w:lvlText w:val="▪"/>
      <w:lvlJc w:val="left"/>
      <w:pPr>
        <w:tabs>
          <w:tab w:val="num" w:pos="6390"/>
        </w:tabs>
        <w:ind w:left="6390" w:hanging="270"/>
      </w:pPr>
      <w:rPr>
        <w:rFonts w:ascii="Verdana" w:eastAsia="Verdana" w:hAnsi="Verdana" w:cs="Verdana"/>
        <w:i w:val="0"/>
        <w:iCs w:val="0"/>
        <w:position w:val="0"/>
        <w:sz w:val="18"/>
        <w:szCs w:val="18"/>
      </w:rPr>
    </w:lvl>
  </w:abstractNum>
  <w:abstractNum w:abstractNumId="39">
    <w:nsid w:val="7CDE1FCE"/>
    <w:multiLevelType w:val="multilevel"/>
    <w:tmpl w:val="C34249F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0">
    <w:nsid w:val="7DF56630"/>
    <w:multiLevelType w:val="multilevel"/>
    <w:tmpl w:val="070C9CE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nsid w:val="7EF43A1F"/>
    <w:multiLevelType w:val="hybridMultilevel"/>
    <w:tmpl w:val="0AB4DC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F47184B"/>
    <w:multiLevelType w:val="multilevel"/>
    <w:tmpl w:val="654A613C"/>
    <w:lvl w:ilvl="0">
      <w:start w:val="1"/>
      <w:numFmt w:val="bullet"/>
      <w:lvlText w:val="•"/>
      <w:lvlJc w:val="left"/>
      <w:pPr>
        <w:tabs>
          <w:tab w:val="num" w:pos="720"/>
        </w:tabs>
        <w:ind w:left="720" w:hanging="360"/>
      </w:pPr>
      <w:rPr>
        <w:position w:val="0"/>
        <w:sz w:val="18"/>
        <w:szCs w:val="18"/>
        <w:rtl w:val="0"/>
      </w:rPr>
    </w:lvl>
    <w:lvl w:ilvl="1">
      <w:start w:val="1"/>
      <w:numFmt w:val="bullet"/>
      <w:lvlText w:val="o"/>
      <w:lvlJc w:val="left"/>
      <w:pPr>
        <w:tabs>
          <w:tab w:val="num" w:pos="1350"/>
        </w:tabs>
        <w:ind w:left="1350" w:hanging="270"/>
      </w:pPr>
      <w:rPr>
        <w:position w:val="0"/>
        <w:sz w:val="18"/>
        <w:szCs w:val="18"/>
        <w:rtl w:val="0"/>
      </w:rPr>
    </w:lvl>
    <w:lvl w:ilvl="2">
      <w:start w:val="1"/>
      <w:numFmt w:val="bullet"/>
      <w:lvlText w:val="▪"/>
      <w:lvlJc w:val="left"/>
      <w:pPr>
        <w:tabs>
          <w:tab w:val="num" w:pos="2070"/>
        </w:tabs>
        <w:ind w:left="2070" w:hanging="270"/>
      </w:pPr>
      <w:rPr>
        <w:position w:val="0"/>
        <w:sz w:val="18"/>
        <w:szCs w:val="18"/>
        <w:rtl w:val="0"/>
      </w:rPr>
    </w:lvl>
    <w:lvl w:ilvl="3">
      <w:start w:val="1"/>
      <w:numFmt w:val="bullet"/>
      <w:lvlText w:val="•"/>
      <w:lvlJc w:val="left"/>
      <w:pPr>
        <w:tabs>
          <w:tab w:val="num" w:pos="2790"/>
        </w:tabs>
        <w:ind w:left="2790" w:hanging="270"/>
      </w:pPr>
      <w:rPr>
        <w:position w:val="0"/>
        <w:sz w:val="18"/>
        <w:szCs w:val="18"/>
        <w:rtl w:val="0"/>
      </w:rPr>
    </w:lvl>
    <w:lvl w:ilvl="4">
      <w:start w:val="1"/>
      <w:numFmt w:val="bullet"/>
      <w:lvlText w:val="o"/>
      <w:lvlJc w:val="left"/>
      <w:pPr>
        <w:tabs>
          <w:tab w:val="num" w:pos="3510"/>
        </w:tabs>
        <w:ind w:left="3510" w:hanging="270"/>
      </w:pPr>
      <w:rPr>
        <w:position w:val="0"/>
        <w:sz w:val="18"/>
        <w:szCs w:val="18"/>
        <w:rtl w:val="0"/>
      </w:rPr>
    </w:lvl>
    <w:lvl w:ilvl="5">
      <w:start w:val="1"/>
      <w:numFmt w:val="bullet"/>
      <w:lvlText w:val="▪"/>
      <w:lvlJc w:val="left"/>
      <w:pPr>
        <w:tabs>
          <w:tab w:val="num" w:pos="4230"/>
        </w:tabs>
        <w:ind w:left="4230" w:hanging="270"/>
      </w:pPr>
      <w:rPr>
        <w:position w:val="0"/>
        <w:sz w:val="18"/>
        <w:szCs w:val="18"/>
        <w:rtl w:val="0"/>
      </w:rPr>
    </w:lvl>
    <w:lvl w:ilvl="6">
      <w:start w:val="1"/>
      <w:numFmt w:val="bullet"/>
      <w:lvlText w:val="•"/>
      <w:lvlJc w:val="left"/>
      <w:pPr>
        <w:tabs>
          <w:tab w:val="num" w:pos="4950"/>
        </w:tabs>
        <w:ind w:left="4950" w:hanging="270"/>
      </w:pPr>
      <w:rPr>
        <w:position w:val="0"/>
        <w:sz w:val="18"/>
        <w:szCs w:val="18"/>
        <w:rtl w:val="0"/>
      </w:rPr>
    </w:lvl>
    <w:lvl w:ilvl="7">
      <w:start w:val="1"/>
      <w:numFmt w:val="bullet"/>
      <w:lvlText w:val="o"/>
      <w:lvlJc w:val="left"/>
      <w:pPr>
        <w:tabs>
          <w:tab w:val="num" w:pos="5670"/>
        </w:tabs>
        <w:ind w:left="5670" w:hanging="270"/>
      </w:pPr>
      <w:rPr>
        <w:position w:val="0"/>
        <w:sz w:val="18"/>
        <w:szCs w:val="18"/>
        <w:rtl w:val="0"/>
      </w:rPr>
    </w:lvl>
    <w:lvl w:ilvl="8">
      <w:start w:val="1"/>
      <w:numFmt w:val="bullet"/>
      <w:lvlText w:val="▪"/>
      <w:lvlJc w:val="left"/>
      <w:pPr>
        <w:tabs>
          <w:tab w:val="num" w:pos="6390"/>
        </w:tabs>
        <w:ind w:left="6390" w:hanging="270"/>
      </w:pPr>
      <w:rPr>
        <w:position w:val="0"/>
        <w:sz w:val="18"/>
        <w:szCs w:val="18"/>
        <w:rtl w:val="0"/>
      </w:rPr>
    </w:lvl>
  </w:abstractNum>
  <w:num w:numId="1">
    <w:abstractNumId w:val="42"/>
  </w:num>
  <w:num w:numId="2">
    <w:abstractNumId w:val="20"/>
  </w:num>
  <w:num w:numId="3">
    <w:abstractNumId w:val="21"/>
  </w:num>
  <w:num w:numId="4">
    <w:abstractNumId w:val="31"/>
  </w:num>
  <w:num w:numId="5">
    <w:abstractNumId w:val="7"/>
  </w:num>
  <w:num w:numId="6">
    <w:abstractNumId w:val="38"/>
  </w:num>
  <w:num w:numId="7">
    <w:abstractNumId w:val="24"/>
  </w:num>
  <w:num w:numId="8">
    <w:abstractNumId w:val="8"/>
  </w:num>
  <w:num w:numId="9">
    <w:abstractNumId w:val="40"/>
  </w:num>
  <w:num w:numId="10">
    <w:abstractNumId w:val="32"/>
  </w:num>
  <w:num w:numId="11">
    <w:abstractNumId w:val="2"/>
  </w:num>
  <w:num w:numId="12">
    <w:abstractNumId w:val="22"/>
  </w:num>
  <w:num w:numId="13">
    <w:abstractNumId w:val="3"/>
  </w:num>
  <w:num w:numId="14">
    <w:abstractNumId w:val="34"/>
  </w:num>
  <w:num w:numId="15">
    <w:abstractNumId w:val="27"/>
  </w:num>
  <w:num w:numId="16">
    <w:abstractNumId w:val="4"/>
  </w:num>
  <w:num w:numId="17">
    <w:abstractNumId w:val="37"/>
  </w:num>
  <w:num w:numId="18">
    <w:abstractNumId w:val="18"/>
  </w:num>
  <w:num w:numId="19">
    <w:abstractNumId w:val="10"/>
  </w:num>
  <w:num w:numId="20">
    <w:abstractNumId w:val="35"/>
  </w:num>
  <w:num w:numId="21">
    <w:abstractNumId w:val="28"/>
  </w:num>
  <w:num w:numId="22">
    <w:abstractNumId w:val="26"/>
  </w:num>
  <w:num w:numId="23">
    <w:abstractNumId w:val="17"/>
  </w:num>
  <w:num w:numId="24">
    <w:abstractNumId w:val="1"/>
  </w:num>
  <w:num w:numId="25">
    <w:abstractNumId w:val="11"/>
  </w:num>
  <w:num w:numId="26">
    <w:abstractNumId w:val="25"/>
  </w:num>
  <w:num w:numId="27">
    <w:abstractNumId w:val="16"/>
  </w:num>
  <w:num w:numId="28">
    <w:abstractNumId w:val="19"/>
  </w:num>
  <w:num w:numId="29">
    <w:abstractNumId w:val="5"/>
  </w:num>
  <w:num w:numId="30">
    <w:abstractNumId w:val="6"/>
  </w:num>
  <w:num w:numId="31">
    <w:abstractNumId w:val="33"/>
  </w:num>
  <w:num w:numId="32">
    <w:abstractNumId w:val="30"/>
  </w:num>
  <w:num w:numId="33">
    <w:abstractNumId w:val="12"/>
  </w:num>
  <w:num w:numId="34">
    <w:abstractNumId w:val="29"/>
  </w:num>
  <w:num w:numId="35">
    <w:abstractNumId w:val="14"/>
  </w:num>
  <w:num w:numId="36">
    <w:abstractNumId w:val="39"/>
  </w:num>
  <w:num w:numId="37">
    <w:abstractNumId w:val="13"/>
  </w:num>
  <w:num w:numId="38">
    <w:abstractNumId w:val="9"/>
  </w:num>
  <w:num w:numId="39">
    <w:abstractNumId w:val="0"/>
  </w:num>
  <w:num w:numId="40">
    <w:abstractNumId w:val="23"/>
  </w:num>
  <w:num w:numId="41">
    <w:abstractNumId w:val="36"/>
  </w:num>
  <w:num w:numId="42">
    <w:abstractNumId w:val="41"/>
  </w:num>
  <w:num w:numId="43">
    <w:abstractNumId w:val="15"/>
  </w:num>
  <w:num w:numId="44">
    <w:abstractNumId w:val="26"/>
  </w:num>
  <w:num w:numId="45">
    <w:abstractNumId w:val="17"/>
  </w:num>
  <w:num w:numId="46">
    <w:abstractNumId w:val="1"/>
  </w:num>
  <w:num w:numId="47">
    <w:abstractNumId w:val="16"/>
  </w:num>
  <w:num w:numId="48">
    <w:abstractNumId w:val="19"/>
  </w:num>
  <w:num w:numId="49">
    <w:abstractNumId w:val="5"/>
  </w:num>
  <w:num w:numId="50">
    <w:abstractNumId w:val="6"/>
  </w:num>
  <w:num w:numId="51">
    <w:abstractNumId w:val="12"/>
  </w:num>
  <w:num w:numId="52">
    <w:abstractNumId w:val="29"/>
  </w:num>
  <w:num w:numId="53">
    <w:abstractNumId w:val="13"/>
  </w:num>
  <w:num w:numId="54">
    <w:abstractNumId w:val="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
  <w:rsids>
    <w:rsidRoot w:val="00800C3E"/>
    <w:rsid w:val="00044918"/>
    <w:rsid w:val="00046093"/>
    <w:rsid w:val="000B231D"/>
    <w:rsid w:val="000C2E27"/>
    <w:rsid w:val="000D46BD"/>
    <w:rsid w:val="000F127F"/>
    <w:rsid w:val="00122590"/>
    <w:rsid w:val="001D1666"/>
    <w:rsid w:val="001D68AE"/>
    <w:rsid w:val="001E107E"/>
    <w:rsid w:val="001E6E5F"/>
    <w:rsid w:val="001F02B6"/>
    <w:rsid w:val="00201270"/>
    <w:rsid w:val="00241609"/>
    <w:rsid w:val="00266491"/>
    <w:rsid w:val="00267372"/>
    <w:rsid w:val="00286B29"/>
    <w:rsid w:val="002B1F1C"/>
    <w:rsid w:val="002C38AF"/>
    <w:rsid w:val="002E16A0"/>
    <w:rsid w:val="0032185F"/>
    <w:rsid w:val="0032771C"/>
    <w:rsid w:val="003332AB"/>
    <w:rsid w:val="003921AA"/>
    <w:rsid w:val="003C272A"/>
    <w:rsid w:val="003C3B4D"/>
    <w:rsid w:val="003F54D8"/>
    <w:rsid w:val="00412E27"/>
    <w:rsid w:val="004178A2"/>
    <w:rsid w:val="004E23C0"/>
    <w:rsid w:val="005925A5"/>
    <w:rsid w:val="005A2D34"/>
    <w:rsid w:val="005E32EB"/>
    <w:rsid w:val="0063436B"/>
    <w:rsid w:val="00667B0B"/>
    <w:rsid w:val="00681649"/>
    <w:rsid w:val="006B3CD0"/>
    <w:rsid w:val="006D1767"/>
    <w:rsid w:val="006D6D35"/>
    <w:rsid w:val="006F1308"/>
    <w:rsid w:val="006F7D66"/>
    <w:rsid w:val="00711080"/>
    <w:rsid w:val="00721A11"/>
    <w:rsid w:val="007302A9"/>
    <w:rsid w:val="007B722E"/>
    <w:rsid w:val="007C5BD6"/>
    <w:rsid w:val="007D411D"/>
    <w:rsid w:val="007D75C8"/>
    <w:rsid w:val="007E07FD"/>
    <w:rsid w:val="00800C3E"/>
    <w:rsid w:val="00801170"/>
    <w:rsid w:val="00816932"/>
    <w:rsid w:val="008214A0"/>
    <w:rsid w:val="00864581"/>
    <w:rsid w:val="008876D8"/>
    <w:rsid w:val="008946EF"/>
    <w:rsid w:val="00896CAD"/>
    <w:rsid w:val="008B74B3"/>
    <w:rsid w:val="00915368"/>
    <w:rsid w:val="00917014"/>
    <w:rsid w:val="0096354F"/>
    <w:rsid w:val="009A38F5"/>
    <w:rsid w:val="009A4E58"/>
    <w:rsid w:val="00A22EC5"/>
    <w:rsid w:val="00A56428"/>
    <w:rsid w:val="00A649B5"/>
    <w:rsid w:val="00A7246E"/>
    <w:rsid w:val="00A75C7B"/>
    <w:rsid w:val="00A9690A"/>
    <w:rsid w:val="00AA7E4C"/>
    <w:rsid w:val="00AE332A"/>
    <w:rsid w:val="00B4721D"/>
    <w:rsid w:val="00B52C0B"/>
    <w:rsid w:val="00B67F14"/>
    <w:rsid w:val="00B80AD6"/>
    <w:rsid w:val="00C3141E"/>
    <w:rsid w:val="00C32BF9"/>
    <w:rsid w:val="00C438A9"/>
    <w:rsid w:val="00C61C72"/>
    <w:rsid w:val="00C620C3"/>
    <w:rsid w:val="00C8490B"/>
    <w:rsid w:val="00D0097F"/>
    <w:rsid w:val="00D042E8"/>
    <w:rsid w:val="00D148A2"/>
    <w:rsid w:val="00D30CE1"/>
    <w:rsid w:val="00D8643E"/>
    <w:rsid w:val="00D91CDE"/>
    <w:rsid w:val="00E07E56"/>
    <w:rsid w:val="00E5120D"/>
    <w:rsid w:val="00F424FA"/>
    <w:rsid w:val="00F63ED4"/>
    <w:rsid w:val="00F85353"/>
    <w:rsid w:val="00FB2E9D"/>
    <w:rsid w:val="00FB611B"/>
    <w:rsid w:val="00FE7CF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800C3E"/>
    <w:pPr>
      <w:spacing w:after="200" w:line="276" w:lineRule="auto"/>
    </w:pPr>
    <w:rPr>
      <w:rFonts w:ascii="Verdana" w:hAnsi="Arial Unicode MS" w:cs="Arial Unicode MS"/>
      <w:color w:val="000000"/>
      <w:sz w:val="18"/>
      <w:szCs w:val="18"/>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00C3E"/>
    <w:rPr>
      <w:u w:val="single"/>
    </w:rPr>
  </w:style>
  <w:style w:type="table" w:customStyle="1" w:styleId="TableNormal">
    <w:name w:val="Table Normal"/>
    <w:rsid w:val="00800C3E"/>
    <w:tblPr>
      <w:tblInd w:w="0" w:type="dxa"/>
      <w:tblCellMar>
        <w:top w:w="0" w:type="dxa"/>
        <w:left w:w="0" w:type="dxa"/>
        <w:bottom w:w="0" w:type="dxa"/>
        <w:right w:w="0" w:type="dxa"/>
      </w:tblCellMar>
    </w:tblPr>
  </w:style>
  <w:style w:type="paragraph" w:customStyle="1" w:styleId="Kop-envoettekst">
    <w:name w:val="Kop- en voettekst"/>
    <w:rsid w:val="00800C3E"/>
    <w:pPr>
      <w:tabs>
        <w:tab w:val="right" w:pos="9020"/>
      </w:tabs>
    </w:pPr>
    <w:rPr>
      <w:rFonts w:ascii="Helvetica" w:hAnsi="Arial Unicode MS" w:cs="Arial Unicode MS"/>
      <w:color w:val="000000"/>
      <w:sz w:val="24"/>
      <w:szCs w:val="24"/>
    </w:rPr>
  </w:style>
  <w:style w:type="paragraph" w:styleId="Geenafstand">
    <w:name w:val="No Spacing"/>
    <w:rsid w:val="00800C3E"/>
    <w:rPr>
      <w:rFonts w:ascii="Verdana" w:hAnsi="Arial Unicode MS" w:cs="Arial Unicode MS"/>
      <w:color w:val="000000"/>
      <w:sz w:val="18"/>
      <w:szCs w:val="18"/>
      <w:u w:color="000000"/>
    </w:rPr>
  </w:style>
  <w:style w:type="paragraph" w:styleId="Tekstopmerking">
    <w:name w:val="annotation text"/>
    <w:link w:val="TekstopmerkingChar"/>
    <w:rsid w:val="00800C3E"/>
    <w:pPr>
      <w:spacing w:after="200"/>
    </w:pPr>
    <w:rPr>
      <w:rFonts w:ascii="Verdana" w:hAnsi="Arial Unicode MS" w:cs="Arial Unicode MS"/>
      <w:color w:val="000000"/>
      <w:u w:color="000000"/>
    </w:rPr>
  </w:style>
  <w:style w:type="numbering" w:customStyle="1" w:styleId="List0">
    <w:name w:val="List 0"/>
    <w:basedOn w:val="Gemporteerdestijl1"/>
    <w:rsid w:val="00800C3E"/>
    <w:pPr>
      <w:numPr>
        <w:numId w:val="4"/>
      </w:numPr>
    </w:pPr>
  </w:style>
  <w:style w:type="numbering" w:customStyle="1" w:styleId="Gemporteerdestijl1">
    <w:name w:val="Geïmporteerde stijl 1"/>
    <w:rsid w:val="00800C3E"/>
  </w:style>
  <w:style w:type="numbering" w:customStyle="1" w:styleId="List1">
    <w:name w:val="List 1"/>
    <w:basedOn w:val="Gemporteerdestijl1"/>
    <w:rsid w:val="00800C3E"/>
    <w:pPr>
      <w:numPr>
        <w:numId w:val="6"/>
      </w:numPr>
    </w:pPr>
  </w:style>
  <w:style w:type="paragraph" w:styleId="Lijstalinea">
    <w:name w:val="List Paragraph"/>
    <w:link w:val="LijstalineaChar"/>
    <w:qFormat/>
    <w:rsid w:val="00800C3E"/>
    <w:pPr>
      <w:spacing w:after="200" w:line="276" w:lineRule="auto"/>
      <w:ind w:left="720"/>
    </w:pPr>
    <w:rPr>
      <w:rFonts w:ascii="Verdana" w:hAnsi="Arial Unicode MS" w:cs="Arial Unicode MS"/>
      <w:color w:val="000000"/>
      <w:sz w:val="18"/>
      <w:szCs w:val="18"/>
      <w:u w:color="000000"/>
    </w:rPr>
  </w:style>
  <w:style w:type="numbering" w:customStyle="1" w:styleId="Lijst21">
    <w:name w:val="Lijst 21"/>
    <w:basedOn w:val="Gemporteerdestijl2"/>
    <w:rsid w:val="00800C3E"/>
    <w:pPr>
      <w:numPr>
        <w:numId w:val="13"/>
      </w:numPr>
    </w:pPr>
  </w:style>
  <w:style w:type="numbering" w:customStyle="1" w:styleId="Gemporteerdestijl2">
    <w:name w:val="Geïmporteerde stijl 2"/>
    <w:rsid w:val="00800C3E"/>
  </w:style>
  <w:style w:type="numbering" w:customStyle="1" w:styleId="Lijst31">
    <w:name w:val="Lijst 31"/>
    <w:basedOn w:val="Gemporteerdestijl2"/>
    <w:rsid w:val="00800C3E"/>
    <w:pPr>
      <w:numPr>
        <w:numId w:val="14"/>
      </w:numPr>
    </w:pPr>
  </w:style>
  <w:style w:type="numbering" w:customStyle="1" w:styleId="Lijst41">
    <w:name w:val="Lijst 41"/>
    <w:basedOn w:val="Gemporteerdestijl3"/>
    <w:rsid w:val="00800C3E"/>
    <w:pPr>
      <w:numPr>
        <w:numId w:val="19"/>
      </w:numPr>
    </w:pPr>
  </w:style>
  <w:style w:type="numbering" w:customStyle="1" w:styleId="Gemporteerdestijl3">
    <w:name w:val="Geïmporteerde stijl 3"/>
    <w:rsid w:val="00800C3E"/>
  </w:style>
  <w:style w:type="numbering" w:customStyle="1" w:styleId="Lijst51">
    <w:name w:val="Lijst 51"/>
    <w:basedOn w:val="Gemporteerdestijl4"/>
    <w:rsid w:val="00800C3E"/>
    <w:pPr>
      <w:numPr>
        <w:numId w:val="24"/>
      </w:numPr>
    </w:pPr>
  </w:style>
  <w:style w:type="numbering" w:customStyle="1" w:styleId="Gemporteerdestijl4">
    <w:name w:val="Geïmporteerde stijl 4"/>
    <w:rsid w:val="00800C3E"/>
  </w:style>
  <w:style w:type="numbering" w:customStyle="1" w:styleId="List6">
    <w:name w:val="List 6"/>
    <w:basedOn w:val="Gemporteerdestijl5"/>
    <w:rsid w:val="00800C3E"/>
    <w:pPr>
      <w:numPr>
        <w:numId w:val="30"/>
      </w:numPr>
    </w:pPr>
  </w:style>
  <w:style w:type="numbering" w:customStyle="1" w:styleId="Gemporteerdestijl5">
    <w:name w:val="Geïmporteerde stijl 5"/>
    <w:rsid w:val="00800C3E"/>
  </w:style>
  <w:style w:type="numbering" w:customStyle="1" w:styleId="List7">
    <w:name w:val="List 7"/>
    <w:basedOn w:val="Gemporteerdestijl6"/>
    <w:rsid w:val="00800C3E"/>
    <w:pPr>
      <w:numPr>
        <w:numId w:val="34"/>
      </w:numPr>
    </w:pPr>
  </w:style>
  <w:style w:type="numbering" w:customStyle="1" w:styleId="Gemporteerdestijl6">
    <w:name w:val="Geïmporteerde stijl 6"/>
    <w:rsid w:val="00800C3E"/>
  </w:style>
  <w:style w:type="numbering" w:customStyle="1" w:styleId="List8">
    <w:name w:val="List 8"/>
    <w:basedOn w:val="Gemporteerdestijl7"/>
    <w:rsid w:val="00800C3E"/>
    <w:pPr>
      <w:numPr>
        <w:numId w:val="38"/>
      </w:numPr>
    </w:pPr>
  </w:style>
  <w:style w:type="numbering" w:customStyle="1" w:styleId="Gemporteerdestijl7">
    <w:name w:val="Geïmporteerde stijl 7"/>
    <w:rsid w:val="00800C3E"/>
  </w:style>
  <w:style w:type="paragraph" w:styleId="Koptekst">
    <w:name w:val="header"/>
    <w:basedOn w:val="Standaard"/>
    <w:link w:val="KoptekstChar"/>
    <w:uiPriority w:val="99"/>
    <w:semiHidden/>
    <w:unhideWhenUsed/>
    <w:rsid w:val="007C5B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C5BD6"/>
    <w:rPr>
      <w:rFonts w:ascii="Verdana" w:hAnsi="Arial Unicode MS" w:cs="Arial Unicode MS"/>
      <w:color w:val="000000"/>
      <w:sz w:val="18"/>
      <w:szCs w:val="18"/>
      <w:u w:color="000000"/>
      <w:lang w:eastAsia="en-US"/>
    </w:rPr>
  </w:style>
  <w:style w:type="paragraph" w:styleId="Voettekst">
    <w:name w:val="footer"/>
    <w:basedOn w:val="Standaard"/>
    <w:link w:val="VoettekstChar"/>
    <w:uiPriority w:val="99"/>
    <w:semiHidden/>
    <w:unhideWhenUsed/>
    <w:rsid w:val="007C5B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C5BD6"/>
    <w:rPr>
      <w:rFonts w:ascii="Verdana" w:hAnsi="Arial Unicode MS" w:cs="Arial Unicode MS"/>
      <w:color w:val="000000"/>
      <w:sz w:val="18"/>
      <w:szCs w:val="18"/>
      <w:u w:color="000000"/>
      <w:lang w:eastAsia="en-US"/>
    </w:rPr>
  </w:style>
  <w:style w:type="paragraph" w:styleId="Ballontekst">
    <w:name w:val="Balloon Text"/>
    <w:basedOn w:val="Standaard"/>
    <w:link w:val="BallontekstChar"/>
    <w:uiPriority w:val="99"/>
    <w:semiHidden/>
    <w:unhideWhenUsed/>
    <w:rsid w:val="00F424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24FA"/>
    <w:rPr>
      <w:rFonts w:ascii="Tahoma" w:hAnsi="Tahoma" w:cs="Tahoma"/>
      <w:color w:val="000000"/>
      <w:sz w:val="16"/>
      <w:szCs w:val="16"/>
      <w:u w:color="000000"/>
      <w:lang w:eastAsia="en-US"/>
    </w:rPr>
  </w:style>
  <w:style w:type="paragraph" w:customStyle="1" w:styleId="Default">
    <w:name w:val="Default"/>
    <w:rsid w:val="00C61C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styleId="Verwijzingopmerking">
    <w:name w:val="annotation reference"/>
    <w:basedOn w:val="Standaardalinea-lettertype"/>
    <w:uiPriority w:val="99"/>
    <w:semiHidden/>
    <w:unhideWhenUsed/>
    <w:rsid w:val="0096354F"/>
    <w:rPr>
      <w:sz w:val="16"/>
      <w:szCs w:val="16"/>
    </w:rPr>
  </w:style>
  <w:style w:type="paragraph" w:styleId="Onderwerpvanopmerking">
    <w:name w:val="annotation subject"/>
    <w:basedOn w:val="Tekstopmerking"/>
    <w:next w:val="Tekstopmerking"/>
    <w:link w:val="OnderwerpvanopmerkingChar"/>
    <w:uiPriority w:val="99"/>
    <w:semiHidden/>
    <w:unhideWhenUsed/>
    <w:rsid w:val="0096354F"/>
    <w:rPr>
      <w:b/>
      <w:bCs/>
      <w:lang w:eastAsia="en-US"/>
    </w:rPr>
  </w:style>
  <w:style w:type="character" w:customStyle="1" w:styleId="TekstopmerkingChar">
    <w:name w:val="Tekst opmerking Char"/>
    <w:basedOn w:val="Standaardalinea-lettertype"/>
    <w:link w:val="Tekstopmerking"/>
    <w:rsid w:val="0096354F"/>
    <w:rPr>
      <w:rFonts w:ascii="Verdana" w:hAnsi="Arial Unicode MS" w:cs="Arial Unicode MS"/>
      <w:color w:val="000000"/>
      <w:u w:color="000000"/>
    </w:rPr>
  </w:style>
  <w:style w:type="character" w:customStyle="1" w:styleId="OnderwerpvanopmerkingChar">
    <w:name w:val="Onderwerp van opmerking Char"/>
    <w:basedOn w:val="TekstopmerkingChar"/>
    <w:link w:val="Onderwerpvanopmerking"/>
    <w:rsid w:val="0096354F"/>
  </w:style>
  <w:style w:type="character" w:customStyle="1" w:styleId="LijstalineaChar">
    <w:name w:val="Lijstalinea Char"/>
    <w:basedOn w:val="Standaardalinea-lettertype"/>
    <w:link w:val="Lijstalinea"/>
    <w:uiPriority w:val="34"/>
    <w:locked/>
    <w:rsid w:val="0096354F"/>
    <w:rPr>
      <w:rFonts w:ascii="Verdana" w:hAnsi="Arial Unicode MS" w:cs="Arial Unicode MS"/>
      <w:color w:val="000000"/>
      <w:sz w:val="18"/>
      <w:szCs w:val="18"/>
      <w:u w:color="00000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Voetnoottekst Char1"/>
    <w:basedOn w:val="Standaard"/>
    <w:link w:val="VoetnoottekstChar"/>
    <w:uiPriority w:val="99"/>
    <w:rsid w:val="00816932"/>
    <w:pPr>
      <w:pBdr>
        <w:top w:val="none" w:sz="0" w:space="0" w:color="auto"/>
        <w:left w:val="none" w:sz="0" w:space="0" w:color="auto"/>
        <w:bottom w:val="none" w:sz="0" w:space="0" w:color="auto"/>
        <w:right w:val="none" w:sz="0" w:space="0" w:color="auto"/>
        <w:between w:val="none" w:sz="0" w:space="0" w:color="auto"/>
        <w:bar w:val="none" w:sz="0" w:color="auto"/>
      </w:pBdr>
      <w:spacing w:after="0" w:line="180" w:lineRule="atLeast"/>
    </w:pPr>
    <w:rPr>
      <w:rFonts w:eastAsia="Times New Roman" w:hAnsi="Verdana" w:cs="Times New Roman"/>
      <w:color w:val="auto"/>
      <w:sz w:val="13"/>
      <w:szCs w:val="20"/>
      <w:bdr w:val="none" w:sz="0" w:space="0" w:color="auto"/>
      <w:lang w:eastAsia="nl-N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16932"/>
    <w:rPr>
      <w:rFonts w:ascii="Verdana" w:eastAsia="Times New Roman" w:hAnsi="Verdana"/>
      <w:sz w:val="13"/>
      <w:bdr w:val="none" w:sz="0" w:space="0" w:color="auto"/>
    </w:rPr>
  </w:style>
  <w:style w:type="character" w:styleId="Voetnootmarkering">
    <w:name w:val="footnote reference"/>
    <w:basedOn w:val="Standaardalinea-lettertype"/>
    <w:uiPriority w:val="99"/>
    <w:unhideWhenUsed/>
    <w:rsid w:val="00816932"/>
    <w:rPr>
      <w:vertAlign w:val="superscript"/>
    </w:rPr>
  </w:style>
  <w:style w:type="paragraph" w:styleId="Revisie">
    <w:name w:val="Revision"/>
    <w:hidden/>
    <w:uiPriority w:val="99"/>
    <w:semiHidden/>
    <w:rsid w:val="008214A0"/>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hAnsi="Arial Unicode MS" w:cs="Arial Unicode MS"/>
      <w:color w:val="000000"/>
      <w:sz w:val="18"/>
      <w:szCs w:val="18"/>
      <w:u w:color="000000"/>
      <w:lang w:eastAsia="en-US"/>
    </w:rPr>
  </w:style>
</w:styles>
</file>

<file path=word/webSettings.xml><?xml version="1.0" encoding="utf-8"?>
<w:webSettings xmlns:r="http://schemas.openxmlformats.org/officeDocument/2006/relationships" xmlns:w="http://schemas.openxmlformats.org/wordprocessingml/2006/main">
  <w:divs>
    <w:div w:id="61310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3</ap:Pages>
  <ap:Words>1394</ap:Words>
  <ap:Characters>7667</ap:Characters>
  <ap:DocSecurity>0</ap:DocSecurity>
  <ap:Lines>63</ap:Lines>
  <ap:Paragraphs>18</ap:Paragraphs>
  <ap:ScaleCrop>false</ap:ScaleCrop>
  <ap:LinksUpToDate>false</ap:LinksUpToDate>
  <ap:CharactersWithSpaces>9043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2015-06-19T09:50:00.0000000Z</dcterms:created>
  <dcterms:modified xsi:type="dcterms:W3CDTF">2015-06-19T09:50:00.0000000Z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0x010100A435B5CAF53EBB45AF926EE6CE723C29</vt:lpwstr>
  </property>
</Properties>
</file>