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F43FA" w:rsidR="006021C6" w:rsidP="006021C6" w:rsidRDefault="006021C6">
      <w:pPr>
        <w:rPr>
          <w:rFonts w:eastAsia="Times New Roman" w:asciiTheme="minorHAnsi" w:hAnsiTheme="minorHAnsi"/>
          <w:b/>
          <w:sz w:val="22"/>
          <w:szCs w:val="22"/>
          <w:u w:val="single"/>
        </w:rPr>
      </w:pPr>
      <w:r w:rsidRPr="003F43FA">
        <w:rPr>
          <w:rFonts w:eastAsia="Times New Roman" w:asciiTheme="minorHAnsi" w:hAnsiTheme="minorHAnsi"/>
          <w:b/>
          <w:sz w:val="22"/>
          <w:szCs w:val="22"/>
          <w:u w:val="single"/>
        </w:rPr>
        <w:t>Talentontwikkeling in de BIS</w:t>
      </w:r>
    </w:p>
    <w:p w:rsidRPr="003F43FA" w:rsidR="006021C6" w:rsidP="006021C6" w:rsidRDefault="006021C6">
      <w:pPr>
        <w:rPr>
          <w:rFonts w:eastAsia="Times New Roman" w:asciiTheme="minorHAnsi" w:hAnsiTheme="minorHAnsi"/>
          <w:sz w:val="22"/>
          <w:szCs w:val="22"/>
        </w:rPr>
      </w:pPr>
      <w:r w:rsidRPr="003F43FA">
        <w:rPr>
          <w:rFonts w:eastAsia="Times New Roman" w:asciiTheme="minorHAnsi" w:hAnsiTheme="minorHAnsi"/>
          <w:sz w:val="22"/>
          <w:szCs w:val="22"/>
        </w:rPr>
        <w:t>Talentontwikkeling is voor het verwerven en behouden van een koploperspositie in de kunsten van essentieel belang. Ontwikkeling van talent van uitvoerend kunstenaars gebeur</w:t>
      </w:r>
      <w:r>
        <w:rPr>
          <w:rFonts w:eastAsia="Times New Roman" w:asciiTheme="minorHAnsi" w:hAnsiTheme="minorHAnsi"/>
          <w:sz w:val="22"/>
          <w:szCs w:val="22"/>
        </w:rPr>
        <w:t>t</w:t>
      </w:r>
      <w:r w:rsidRPr="003F43FA">
        <w:rPr>
          <w:rFonts w:eastAsia="Times New Roman" w:asciiTheme="minorHAnsi" w:hAnsiTheme="minorHAnsi"/>
          <w:sz w:val="22"/>
          <w:szCs w:val="22"/>
        </w:rPr>
        <w:t xml:space="preserve"> via educatie, opleiding en binnen gezelschappen. De ontwikkeling van </w:t>
      </w:r>
      <w:proofErr w:type="spellStart"/>
      <w:r w:rsidRPr="003F43FA">
        <w:rPr>
          <w:rFonts w:eastAsia="Times New Roman" w:asciiTheme="minorHAnsi" w:hAnsiTheme="minorHAnsi"/>
          <w:sz w:val="22"/>
          <w:szCs w:val="22"/>
        </w:rPr>
        <w:t>makerstalent</w:t>
      </w:r>
      <w:proofErr w:type="spellEnd"/>
      <w:r w:rsidRPr="003F43FA">
        <w:rPr>
          <w:rFonts w:eastAsia="Times New Roman" w:asciiTheme="minorHAnsi" w:hAnsiTheme="minorHAnsi"/>
          <w:sz w:val="22"/>
          <w:szCs w:val="22"/>
        </w:rPr>
        <w:t xml:space="preserve"> tot gerijpt kunstenaarschap is een complexer traject.</w:t>
      </w:r>
    </w:p>
    <w:p w:rsidRPr="003F43FA" w:rsidR="006021C6" w:rsidP="006021C6" w:rsidRDefault="006021C6">
      <w:pPr>
        <w:rPr>
          <w:rFonts w:eastAsia="Calibri" w:asciiTheme="minorHAnsi" w:hAnsiTheme="minorHAnsi"/>
          <w:sz w:val="22"/>
          <w:szCs w:val="22"/>
          <w:lang w:eastAsia="en-US"/>
        </w:rPr>
      </w:pPr>
      <w:r w:rsidRPr="003F43FA">
        <w:rPr>
          <w:rFonts w:eastAsia="Calibri" w:asciiTheme="minorHAnsi" w:hAnsiTheme="minorHAnsi"/>
          <w:sz w:val="22"/>
          <w:szCs w:val="22"/>
          <w:lang w:eastAsia="en-US"/>
        </w:rPr>
        <w:t>G</w:t>
      </w:r>
      <w:r w:rsidRPr="00C61E91">
        <w:rPr>
          <w:rFonts w:eastAsia="Calibri" w:asciiTheme="minorHAnsi" w:hAnsiTheme="minorHAnsi"/>
          <w:sz w:val="22"/>
          <w:szCs w:val="22"/>
          <w:lang w:eastAsia="en-US"/>
        </w:rPr>
        <w:t xml:space="preserve">ezelschappen kunnen maar een gedeelte van de verantwoordelijkheid in het kader van talentontwikkeling voor hun rekening nemen. Ten eerste omdat zij vanuit hun grotere opdracht en de functionele mogelijkheden meestal pas instappen met al meer ervaren talenten, waardoor er vooral in de eerste fase na de opleiding een gat ontstaat in de keten van opleiding naar beroepspraktijk. </w:t>
      </w:r>
    </w:p>
    <w:p w:rsidR="006021C6" w:rsidP="006021C6" w:rsidRDefault="006021C6">
      <w:pPr>
        <w:rPr>
          <w:rFonts w:eastAsia="Calibri" w:asciiTheme="minorHAnsi" w:hAnsiTheme="minorHAnsi"/>
          <w:sz w:val="22"/>
          <w:szCs w:val="22"/>
          <w:lang w:eastAsia="en-US"/>
        </w:rPr>
      </w:pPr>
      <w:r w:rsidRPr="00C61E91">
        <w:rPr>
          <w:rFonts w:eastAsia="Calibri" w:asciiTheme="minorHAnsi" w:hAnsiTheme="minorHAnsi"/>
          <w:sz w:val="22"/>
          <w:szCs w:val="22"/>
          <w:lang w:eastAsia="en-US"/>
        </w:rPr>
        <w:t xml:space="preserve">Ten tweede omdat er makers zijn die hun werk niet kunnen ontwikkelen binnen de gezelschappen. Niet iedere startende maker ziet een carrière voor zich van klein initiatief naar groot gezelschap of om te moeten werken in een gezelschap waar de artistieke visie van de artistiek directeur van dat gezelschap leidend is. </w:t>
      </w:r>
    </w:p>
    <w:p w:rsidRPr="00C61E91" w:rsidR="006021C6" w:rsidP="006021C6" w:rsidRDefault="006021C6">
      <w:pPr>
        <w:rPr>
          <w:rFonts w:eastAsia="Calibri" w:asciiTheme="minorHAnsi" w:hAnsiTheme="minorHAnsi"/>
          <w:sz w:val="22"/>
          <w:szCs w:val="22"/>
          <w:lang w:eastAsia="en-US"/>
        </w:rPr>
      </w:pPr>
      <w:r w:rsidRPr="00C61E91">
        <w:rPr>
          <w:rFonts w:eastAsia="Calibri" w:asciiTheme="minorHAnsi" w:hAnsiTheme="minorHAnsi"/>
          <w:sz w:val="22"/>
          <w:szCs w:val="22"/>
          <w:lang w:eastAsia="en-US"/>
        </w:rPr>
        <w:t>Daardoor komt de diversiteit van het landschap in gedrang. Voor een sterk toekomstig podiumkunstenlandscha</w:t>
      </w:r>
      <w:r>
        <w:rPr>
          <w:rFonts w:eastAsia="Calibri" w:asciiTheme="minorHAnsi" w:hAnsiTheme="minorHAnsi"/>
          <w:sz w:val="22"/>
          <w:szCs w:val="22"/>
          <w:lang w:eastAsia="en-US"/>
        </w:rPr>
        <w:t>p is het van groot belang dat er naast</w:t>
      </w:r>
      <w:r w:rsidRPr="00C61E91">
        <w:rPr>
          <w:rFonts w:eastAsia="Calibri" w:asciiTheme="minorHAnsi" w:hAnsiTheme="minorHAnsi"/>
          <w:sz w:val="22"/>
          <w:szCs w:val="22"/>
          <w:lang w:eastAsia="en-US"/>
        </w:rPr>
        <w:t xml:space="preserve"> de gezelschappen voldoende ruimte is om kunstenaars andersoortige mogelijkheden tot ontwikkeling te bieden. De ervaring is dat voor makers een plek nodig is naast de gezelschappen waar de expertise en het overzicht aanwezig is om hen te begeleiden bij de start van hun loopbaan in de kunstensector.</w:t>
      </w:r>
    </w:p>
    <w:p w:rsidRPr="00C61E91" w:rsidR="006021C6" w:rsidP="006021C6" w:rsidRDefault="006021C6">
      <w:pPr>
        <w:rPr>
          <w:rFonts w:eastAsia="Calibri" w:asciiTheme="minorHAnsi" w:hAnsiTheme="minorHAnsi"/>
          <w:sz w:val="22"/>
          <w:szCs w:val="22"/>
          <w:lang w:eastAsia="en-US"/>
        </w:rPr>
      </w:pPr>
      <w:r w:rsidRPr="00C61E91">
        <w:rPr>
          <w:rFonts w:eastAsia="Calibri" w:asciiTheme="minorHAnsi" w:hAnsiTheme="minorHAnsi"/>
          <w:sz w:val="22"/>
          <w:szCs w:val="22"/>
          <w:lang w:eastAsia="en-US"/>
        </w:rPr>
        <w:t>Binnen de sector is er dan ook consensus over het feit dat het voor de volledigheid en toekomstbestendigheid van het bestel van belang is dat de talentontwikkelingsfunctie niet de exclusieve opdrach</w:t>
      </w:r>
      <w:r>
        <w:rPr>
          <w:rFonts w:eastAsia="Calibri" w:asciiTheme="minorHAnsi" w:hAnsiTheme="minorHAnsi"/>
          <w:sz w:val="22"/>
          <w:szCs w:val="22"/>
          <w:lang w:eastAsia="en-US"/>
        </w:rPr>
        <w:t>t kan zijn voor gezelschappen</w:t>
      </w:r>
      <w:r w:rsidRPr="00C61E91">
        <w:rPr>
          <w:rFonts w:eastAsia="Calibri" w:asciiTheme="minorHAnsi" w:hAnsiTheme="minorHAnsi"/>
          <w:sz w:val="22"/>
          <w:szCs w:val="22"/>
          <w:lang w:eastAsia="en-US"/>
        </w:rPr>
        <w:t xml:space="preserve">. </w:t>
      </w:r>
    </w:p>
    <w:p w:rsidRPr="003F43FA" w:rsidR="006021C6" w:rsidP="006021C6" w:rsidRDefault="006021C6">
      <w:pPr>
        <w:rPr>
          <w:rFonts w:eastAsia="Times New Roman" w:asciiTheme="minorHAnsi" w:hAnsiTheme="minorHAnsi"/>
          <w:sz w:val="22"/>
          <w:szCs w:val="22"/>
        </w:rPr>
      </w:pPr>
    </w:p>
    <w:p w:rsidRPr="003F43FA" w:rsidR="006021C6" w:rsidP="006021C6" w:rsidRDefault="006021C6">
      <w:pPr>
        <w:rPr>
          <w:rFonts w:eastAsia="Times New Roman" w:asciiTheme="minorHAnsi" w:hAnsiTheme="minorHAnsi"/>
          <w:sz w:val="22"/>
          <w:szCs w:val="22"/>
        </w:rPr>
      </w:pPr>
      <w:r w:rsidRPr="003F43FA">
        <w:rPr>
          <w:rFonts w:eastAsia="Times New Roman" w:asciiTheme="minorHAnsi" w:hAnsiTheme="minorHAnsi"/>
          <w:sz w:val="22"/>
          <w:szCs w:val="22"/>
        </w:rPr>
        <w:t>Op het gebied van talentontwikkeling in de podiumkunsten is sprake van een lacune waar het gaat om plekken waar makers begeleid, geproduceerd en op tournee gebracht worden.</w:t>
      </w:r>
      <w:r>
        <w:rPr>
          <w:rFonts w:eastAsia="Times New Roman" w:asciiTheme="minorHAnsi" w:hAnsiTheme="minorHAnsi"/>
          <w:sz w:val="22"/>
          <w:szCs w:val="22"/>
        </w:rPr>
        <w:t xml:space="preserve"> </w:t>
      </w:r>
      <w:r w:rsidRPr="003F43FA">
        <w:rPr>
          <w:rFonts w:eastAsia="Times New Roman" w:asciiTheme="minorHAnsi" w:hAnsiTheme="minorHAnsi"/>
          <w:sz w:val="22"/>
          <w:szCs w:val="22"/>
        </w:rPr>
        <w:t>Binnen de Nederlandse culturele sector zijn er een aantal</w:t>
      </w:r>
      <w:r>
        <w:rPr>
          <w:rFonts w:eastAsia="Times New Roman" w:asciiTheme="minorHAnsi" w:hAnsiTheme="minorHAnsi"/>
          <w:sz w:val="22"/>
          <w:szCs w:val="22"/>
        </w:rPr>
        <w:t xml:space="preserve"> huizen voor talentontwikkeling:</w:t>
      </w:r>
      <w:r w:rsidRPr="003F43FA">
        <w:rPr>
          <w:rFonts w:eastAsia="Times New Roman" w:asciiTheme="minorHAnsi" w:hAnsiTheme="minorHAnsi"/>
          <w:sz w:val="22"/>
          <w:szCs w:val="22"/>
        </w:rPr>
        <w:t xml:space="preserve"> productiehuizen, die in het lopende cultuurplan hebben getoond dat zij een stevige en belangrijke plek innemen in het bestel. Om een zo volledig en efficiënt mogelijk bestel in te richten zou er tenminste één productiehuis voor dans en </w:t>
      </w:r>
      <w:r w:rsidR="00BD3E90">
        <w:rPr>
          <w:rFonts w:eastAsia="Times New Roman" w:asciiTheme="minorHAnsi" w:hAnsiTheme="minorHAnsi"/>
          <w:sz w:val="22"/>
          <w:szCs w:val="22"/>
        </w:rPr>
        <w:t xml:space="preserve">drie </w:t>
      </w:r>
      <w:r w:rsidRPr="003F43FA">
        <w:rPr>
          <w:rFonts w:eastAsia="Times New Roman" w:asciiTheme="minorHAnsi" w:hAnsiTheme="minorHAnsi"/>
          <w:sz w:val="22"/>
          <w:szCs w:val="22"/>
        </w:rPr>
        <w:t>voor theater</w:t>
      </w:r>
      <w:r w:rsidR="00BD3E90">
        <w:rPr>
          <w:rFonts w:eastAsia="Times New Roman" w:asciiTheme="minorHAnsi" w:hAnsiTheme="minorHAnsi"/>
          <w:sz w:val="22"/>
          <w:szCs w:val="22"/>
        </w:rPr>
        <w:t xml:space="preserve"> (passend bij de omvang van de sector) </w:t>
      </w:r>
      <w:r w:rsidRPr="003F43FA">
        <w:rPr>
          <w:rFonts w:eastAsia="Times New Roman" w:asciiTheme="minorHAnsi" w:hAnsiTheme="minorHAnsi"/>
          <w:sz w:val="22"/>
          <w:szCs w:val="22"/>
        </w:rPr>
        <w:t>in de BIS moeten worden opgenomen. (Muziek heeft een andere structuur, de problemen vormen zich daar bij de ensembles, mijn collega's uit de muzieksector zullen u hier over informeren). </w:t>
      </w:r>
    </w:p>
    <w:p w:rsidR="006021C6" w:rsidP="006021C6" w:rsidRDefault="006021C6">
      <w:pPr>
        <w:rPr>
          <w:rFonts w:eastAsia="Times New Roman" w:asciiTheme="minorHAnsi" w:hAnsiTheme="minorHAnsi"/>
          <w:sz w:val="22"/>
          <w:szCs w:val="22"/>
        </w:rPr>
      </w:pPr>
    </w:p>
    <w:p w:rsidR="006021C6" w:rsidP="006021C6" w:rsidRDefault="006021C6">
      <w:pPr>
        <w:rPr>
          <w:rFonts w:eastAsia="Times New Roman" w:asciiTheme="minorHAnsi" w:hAnsiTheme="minorHAnsi"/>
          <w:b/>
          <w:sz w:val="22"/>
          <w:szCs w:val="22"/>
          <w:u w:val="single"/>
        </w:rPr>
      </w:pPr>
      <w:r w:rsidRPr="003F43FA">
        <w:rPr>
          <w:rFonts w:eastAsia="Times New Roman" w:asciiTheme="minorHAnsi" w:hAnsiTheme="minorHAnsi"/>
          <w:b/>
          <w:sz w:val="22"/>
          <w:szCs w:val="22"/>
          <w:u w:val="single"/>
        </w:rPr>
        <w:t>D</w:t>
      </w:r>
      <w:r>
        <w:rPr>
          <w:rFonts w:eastAsia="Times New Roman" w:asciiTheme="minorHAnsi" w:hAnsiTheme="minorHAnsi"/>
          <w:b/>
          <w:sz w:val="22"/>
          <w:szCs w:val="22"/>
          <w:u w:val="single"/>
        </w:rPr>
        <w:t>iversiteit in de</w:t>
      </w:r>
      <w:r w:rsidRPr="003F43FA">
        <w:rPr>
          <w:rFonts w:eastAsia="Times New Roman" w:asciiTheme="minorHAnsi" w:hAnsiTheme="minorHAnsi"/>
          <w:b/>
          <w:sz w:val="22"/>
          <w:szCs w:val="22"/>
          <w:u w:val="single"/>
        </w:rPr>
        <w:t xml:space="preserve"> Basisi</w:t>
      </w:r>
      <w:r>
        <w:rPr>
          <w:rFonts w:eastAsia="Times New Roman" w:asciiTheme="minorHAnsi" w:hAnsiTheme="minorHAnsi"/>
          <w:b/>
          <w:sz w:val="22"/>
          <w:szCs w:val="22"/>
          <w:u w:val="single"/>
        </w:rPr>
        <w:t>n</w:t>
      </w:r>
      <w:r w:rsidRPr="003F43FA">
        <w:rPr>
          <w:rFonts w:eastAsia="Times New Roman" w:asciiTheme="minorHAnsi" w:hAnsiTheme="minorHAnsi"/>
          <w:b/>
          <w:sz w:val="22"/>
          <w:szCs w:val="22"/>
          <w:u w:val="single"/>
        </w:rPr>
        <w:t>frastructuur</w:t>
      </w:r>
    </w:p>
    <w:p w:rsidRPr="003F43FA" w:rsidR="006021C6" w:rsidP="006021C6" w:rsidRDefault="006021C6">
      <w:pPr>
        <w:rPr>
          <w:rFonts w:eastAsia="Times New Roman" w:asciiTheme="minorHAnsi" w:hAnsiTheme="minorHAnsi"/>
          <w:color w:val="000000"/>
          <w:sz w:val="22"/>
          <w:szCs w:val="22"/>
        </w:rPr>
      </w:pPr>
      <w:r w:rsidRPr="003F43FA">
        <w:rPr>
          <w:rFonts w:eastAsia="Times New Roman" w:asciiTheme="minorHAnsi" w:hAnsiTheme="minorHAnsi"/>
          <w:sz w:val="22"/>
          <w:szCs w:val="22"/>
        </w:rPr>
        <w:t>De basisinfrastructuur zou verschillende basisfuncties moeten waarborgen</w:t>
      </w:r>
      <w:r>
        <w:rPr>
          <w:rFonts w:eastAsia="Times New Roman" w:asciiTheme="minorHAnsi" w:hAnsiTheme="minorHAnsi"/>
          <w:sz w:val="22"/>
          <w:szCs w:val="22"/>
        </w:rPr>
        <w:t>. M</w:t>
      </w:r>
      <w:r w:rsidRPr="003F43FA">
        <w:rPr>
          <w:rFonts w:eastAsia="Times New Roman" w:asciiTheme="minorHAnsi" w:hAnsiTheme="minorHAnsi"/>
          <w:sz w:val="22"/>
          <w:szCs w:val="22"/>
        </w:rPr>
        <w:t>et een integrale benadering</w:t>
      </w:r>
      <w:r>
        <w:rPr>
          <w:rFonts w:eastAsia="Times New Roman" w:asciiTheme="minorHAnsi" w:hAnsiTheme="minorHAnsi"/>
          <w:sz w:val="22"/>
          <w:szCs w:val="22"/>
        </w:rPr>
        <w:t>, e</w:t>
      </w:r>
      <w:r w:rsidRPr="003F43FA">
        <w:rPr>
          <w:rFonts w:eastAsia="Times New Roman" w:asciiTheme="minorHAnsi" w:hAnsiTheme="minorHAnsi"/>
          <w:sz w:val="22"/>
          <w:szCs w:val="22"/>
        </w:rPr>
        <w:t>en op basis van complementariteit samengesteld geheel van functies die gezamenlijk een complete sectorbasis vormen. Binnen de podiumkunsten, en zeker de dans, is momenteel sprake van een monocultuur in de BIS en ontbreekt het aan een goede voorziening voor talentontw</w:t>
      </w:r>
      <w:r>
        <w:rPr>
          <w:rFonts w:eastAsia="Times New Roman" w:asciiTheme="minorHAnsi" w:hAnsiTheme="minorHAnsi"/>
          <w:sz w:val="22"/>
          <w:szCs w:val="22"/>
        </w:rPr>
        <w:t xml:space="preserve">ikkeling van makers. </w:t>
      </w:r>
      <w:r w:rsidRPr="003F43FA">
        <w:rPr>
          <w:rFonts w:eastAsia="Times New Roman" w:asciiTheme="minorHAnsi" w:hAnsiTheme="minorHAnsi"/>
          <w:color w:val="000000"/>
          <w:sz w:val="22"/>
          <w:szCs w:val="22"/>
        </w:rPr>
        <w:t>Het dansbestel in de BIS bestaat uit vier gezelschappen, gelijk van vorm en structuur.</w:t>
      </w:r>
      <w:r>
        <w:rPr>
          <w:rFonts w:eastAsia="Times New Roman" w:asciiTheme="minorHAnsi" w:hAnsiTheme="minorHAnsi"/>
          <w:color w:val="000000"/>
          <w:sz w:val="22"/>
          <w:szCs w:val="22"/>
        </w:rPr>
        <w:t xml:space="preserve"> Culturele en artistieke diversiteit ontbreken.</w:t>
      </w:r>
    </w:p>
    <w:p w:rsidR="006021C6" w:rsidP="006021C6" w:rsidRDefault="006021C6">
      <w:pPr>
        <w:rPr>
          <w:rFonts w:eastAsia="Times New Roman" w:asciiTheme="minorHAnsi" w:hAnsiTheme="minorHAnsi"/>
          <w:color w:val="000000"/>
          <w:sz w:val="22"/>
          <w:szCs w:val="22"/>
        </w:rPr>
      </w:pPr>
    </w:p>
    <w:p w:rsidR="006021C6" w:rsidP="006021C6" w:rsidRDefault="006021C6">
      <w:pPr>
        <w:rPr>
          <w:rFonts w:eastAsia="Times New Roman" w:asciiTheme="minorHAnsi" w:hAnsiTheme="minorHAnsi"/>
          <w:color w:val="000000"/>
          <w:sz w:val="22"/>
          <w:szCs w:val="22"/>
        </w:rPr>
      </w:pPr>
    </w:p>
    <w:p w:rsidR="006021C6" w:rsidP="006021C6" w:rsidRDefault="006021C6">
      <w:pPr>
        <w:spacing w:after="200" w:line="276" w:lineRule="auto"/>
        <w:rPr>
          <w:rFonts w:eastAsia="Times New Roman" w:asciiTheme="minorHAnsi" w:hAnsiTheme="minorHAnsi"/>
          <w:b/>
          <w:color w:val="000000"/>
          <w:sz w:val="22"/>
          <w:szCs w:val="22"/>
          <w:u w:val="single"/>
        </w:rPr>
      </w:pPr>
      <w:r>
        <w:rPr>
          <w:rFonts w:eastAsia="Times New Roman" w:asciiTheme="minorHAnsi" w:hAnsiTheme="minorHAnsi"/>
          <w:b/>
          <w:color w:val="000000"/>
          <w:sz w:val="22"/>
          <w:szCs w:val="22"/>
          <w:u w:val="single"/>
        </w:rPr>
        <w:br w:type="page"/>
      </w:r>
    </w:p>
    <w:p w:rsidRPr="003F43FA" w:rsidR="006021C6" w:rsidP="006021C6" w:rsidRDefault="006021C6">
      <w:pPr>
        <w:rPr>
          <w:rFonts w:eastAsia="Times New Roman" w:asciiTheme="minorHAnsi" w:hAnsiTheme="minorHAnsi"/>
          <w:b/>
          <w:color w:val="000000"/>
          <w:sz w:val="22"/>
          <w:szCs w:val="22"/>
          <w:u w:val="single"/>
        </w:rPr>
      </w:pPr>
      <w:r>
        <w:rPr>
          <w:rFonts w:eastAsia="Times New Roman" w:asciiTheme="minorHAnsi" w:hAnsiTheme="minorHAnsi"/>
          <w:b/>
          <w:color w:val="000000"/>
          <w:sz w:val="22"/>
          <w:szCs w:val="22"/>
          <w:u w:val="single"/>
        </w:rPr>
        <w:lastRenderedPageBreak/>
        <w:t>De P</w:t>
      </w:r>
      <w:r w:rsidRPr="003F43FA">
        <w:rPr>
          <w:rFonts w:eastAsia="Times New Roman" w:asciiTheme="minorHAnsi" w:hAnsiTheme="minorHAnsi"/>
          <w:b/>
          <w:color w:val="000000"/>
          <w:sz w:val="22"/>
          <w:szCs w:val="22"/>
          <w:u w:val="single"/>
        </w:rPr>
        <w:t>roductiehuisfunctie</w:t>
      </w:r>
    </w:p>
    <w:p w:rsidRPr="003F43FA" w:rsidR="006021C6" w:rsidP="006021C6" w:rsidRDefault="006021C6">
      <w:pPr>
        <w:rPr>
          <w:rFonts w:eastAsia="Times New Roman" w:asciiTheme="minorHAnsi" w:hAnsiTheme="minorHAnsi"/>
          <w:color w:val="000000"/>
          <w:sz w:val="22"/>
          <w:szCs w:val="22"/>
        </w:rPr>
      </w:pPr>
      <w:r>
        <w:rPr>
          <w:rFonts w:eastAsia="Times New Roman" w:asciiTheme="minorHAnsi" w:hAnsiTheme="minorHAnsi"/>
          <w:color w:val="000000"/>
          <w:sz w:val="22"/>
          <w:szCs w:val="22"/>
        </w:rPr>
        <w:t xml:space="preserve">De productiehuisfunctie </w:t>
      </w:r>
      <w:r w:rsidRPr="003F43FA">
        <w:rPr>
          <w:rFonts w:eastAsia="Times New Roman" w:asciiTheme="minorHAnsi" w:hAnsiTheme="minorHAnsi"/>
          <w:color w:val="000000"/>
          <w:sz w:val="22"/>
          <w:szCs w:val="22"/>
        </w:rPr>
        <w:t>draagt zorg voor een aantal belangrijke zaken:</w:t>
      </w:r>
    </w:p>
    <w:p w:rsidRPr="003F43FA" w:rsidR="006021C6" w:rsidP="006021C6" w:rsidRDefault="006021C6">
      <w:pPr>
        <w:rPr>
          <w:rFonts w:eastAsia="Times New Roman" w:asciiTheme="minorHAnsi" w:hAnsiTheme="minorHAnsi"/>
          <w:color w:val="000000"/>
          <w:sz w:val="22"/>
          <w:szCs w:val="22"/>
        </w:rPr>
      </w:pPr>
      <w:r>
        <w:rPr>
          <w:rFonts w:eastAsia="Times New Roman" w:asciiTheme="minorHAnsi" w:hAnsiTheme="minorHAnsi"/>
          <w:color w:val="000000"/>
          <w:sz w:val="22"/>
          <w:szCs w:val="22"/>
        </w:rPr>
        <w:t>-</w:t>
      </w:r>
      <w:r w:rsidRPr="003F43FA">
        <w:rPr>
          <w:rFonts w:eastAsia="Times New Roman" w:asciiTheme="minorHAnsi" w:hAnsiTheme="minorHAnsi"/>
          <w:color w:val="000000"/>
          <w:sz w:val="22"/>
          <w:szCs w:val="22"/>
        </w:rPr>
        <w:t>culturele diversiteit</w:t>
      </w:r>
      <w:r>
        <w:rPr>
          <w:rFonts w:eastAsia="Times New Roman" w:asciiTheme="minorHAnsi" w:hAnsiTheme="minorHAnsi"/>
          <w:color w:val="000000"/>
          <w:sz w:val="22"/>
          <w:szCs w:val="22"/>
        </w:rPr>
        <w:t>;</w:t>
      </w:r>
      <w:r w:rsidRPr="003F43FA">
        <w:rPr>
          <w:rFonts w:eastAsia="Times New Roman" w:asciiTheme="minorHAnsi" w:hAnsiTheme="minorHAnsi"/>
          <w:color w:val="000000"/>
          <w:sz w:val="22"/>
          <w:szCs w:val="22"/>
        </w:rPr>
        <w:t xml:space="preserve"> </w:t>
      </w:r>
    </w:p>
    <w:p w:rsidRPr="003F43FA" w:rsidR="006021C6" w:rsidP="006021C6" w:rsidRDefault="006021C6">
      <w:pPr>
        <w:rPr>
          <w:rFonts w:eastAsia="Times New Roman" w:asciiTheme="minorHAnsi" w:hAnsiTheme="minorHAnsi"/>
          <w:color w:val="000000"/>
          <w:sz w:val="22"/>
          <w:szCs w:val="22"/>
        </w:rPr>
      </w:pPr>
      <w:r w:rsidRPr="003F43FA">
        <w:rPr>
          <w:rFonts w:eastAsia="Times New Roman" w:asciiTheme="minorHAnsi" w:hAnsiTheme="minorHAnsi"/>
          <w:color w:val="000000"/>
          <w:sz w:val="22"/>
          <w:szCs w:val="22"/>
        </w:rPr>
        <w:t>-artistieke diversiteit</w:t>
      </w:r>
      <w:r>
        <w:rPr>
          <w:rFonts w:eastAsia="Times New Roman" w:asciiTheme="minorHAnsi" w:hAnsiTheme="minorHAnsi"/>
          <w:color w:val="000000"/>
          <w:sz w:val="22"/>
          <w:szCs w:val="22"/>
        </w:rPr>
        <w:t>;</w:t>
      </w:r>
    </w:p>
    <w:p w:rsidRPr="003F43FA" w:rsidR="006021C6" w:rsidP="006021C6" w:rsidRDefault="006021C6">
      <w:pPr>
        <w:rPr>
          <w:rFonts w:eastAsia="Times New Roman" w:asciiTheme="minorHAnsi" w:hAnsiTheme="minorHAnsi"/>
          <w:color w:val="000000"/>
          <w:sz w:val="22"/>
          <w:szCs w:val="22"/>
        </w:rPr>
      </w:pPr>
      <w:r w:rsidRPr="003F43FA">
        <w:rPr>
          <w:rFonts w:eastAsia="Times New Roman" w:asciiTheme="minorHAnsi" w:hAnsiTheme="minorHAnsi"/>
          <w:color w:val="000000"/>
          <w:sz w:val="22"/>
          <w:szCs w:val="22"/>
        </w:rPr>
        <w:t xml:space="preserve">-pluriformiteit van makers en publiek. </w:t>
      </w:r>
    </w:p>
    <w:p w:rsidR="006021C6" w:rsidP="006021C6" w:rsidRDefault="006021C6">
      <w:pPr>
        <w:rPr>
          <w:rFonts w:eastAsia="Times New Roman" w:asciiTheme="minorHAnsi" w:hAnsiTheme="minorHAnsi"/>
          <w:color w:val="000000"/>
          <w:sz w:val="22"/>
          <w:szCs w:val="22"/>
        </w:rPr>
      </w:pPr>
    </w:p>
    <w:p w:rsidRPr="003F43FA" w:rsidR="006021C6" w:rsidP="006021C6" w:rsidRDefault="006021C6">
      <w:pPr>
        <w:rPr>
          <w:rFonts w:eastAsia="Times New Roman" w:asciiTheme="minorHAnsi" w:hAnsiTheme="minorHAnsi"/>
          <w:color w:val="000000"/>
          <w:sz w:val="22"/>
          <w:szCs w:val="22"/>
        </w:rPr>
      </w:pPr>
      <w:r w:rsidRPr="003F43FA">
        <w:rPr>
          <w:rFonts w:eastAsia="Times New Roman" w:asciiTheme="minorHAnsi" w:hAnsiTheme="minorHAnsi"/>
          <w:color w:val="000000"/>
          <w:sz w:val="22"/>
          <w:szCs w:val="22"/>
        </w:rPr>
        <w:t xml:space="preserve">Een productiehuis maakt dat er een gezond </w:t>
      </w:r>
      <w:proofErr w:type="spellStart"/>
      <w:r w:rsidRPr="003F43FA">
        <w:rPr>
          <w:rFonts w:eastAsia="Times New Roman" w:asciiTheme="minorHAnsi" w:hAnsiTheme="minorHAnsi"/>
          <w:color w:val="000000"/>
          <w:sz w:val="22"/>
          <w:szCs w:val="22"/>
        </w:rPr>
        <w:t>makersklimaat</w:t>
      </w:r>
      <w:proofErr w:type="spellEnd"/>
      <w:r w:rsidRPr="003F43FA">
        <w:rPr>
          <w:rFonts w:eastAsia="Times New Roman" w:asciiTheme="minorHAnsi" w:hAnsiTheme="minorHAnsi"/>
          <w:color w:val="000000"/>
          <w:sz w:val="22"/>
          <w:szCs w:val="22"/>
        </w:rPr>
        <w:t xml:space="preserve"> binnen de podiumkunsten ontstaat met ruimte voor een diversiteit aan culturele en artistieke invloeden. Combinaties met Urban Arts, niet-westerse culturele invloeden en nieuwe multidisciplinaire vormen en internationale samenwerkingsverbanden worden in een productiehuis omgeving ontwikkeld, om vervolgens door te dringen binnen de gezelschapsstructuren.</w:t>
      </w:r>
    </w:p>
    <w:p w:rsidRPr="003F43FA" w:rsidR="006021C6" w:rsidP="006021C6" w:rsidRDefault="006021C6">
      <w:pPr>
        <w:rPr>
          <w:rFonts w:eastAsia="Times New Roman" w:asciiTheme="minorHAnsi" w:hAnsiTheme="minorHAnsi"/>
          <w:color w:val="000000"/>
          <w:sz w:val="22"/>
          <w:szCs w:val="22"/>
        </w:rPr>
      </w:pPr>
    </w:p>
    <w:p w:rsidRPr="003F43FA" w:rsidR="006021C6" w:rsidP="006021C6" w:rsidRDefault="006021C6">
      <w:pPr>
        <w:rPr>
          <w:rFonts w:eastAsia="Times New Roman" w:asciiTheme="minorHAnsi" w:hAnsiTheme="minorHAnsi"/>
          <w:sz w:val="22"/>
          <w:szCs w:val="22"/>
        </w:rPr>
      </w:pPr>
      <w:r w:rsidRPr="003F43FA">
        <w:rPr>
          <w:rFonts w:eastAsia="Times New Roman" w:asciiTheme="minorHAnsi" w:hAnsiTheme="minorHAnsi"/>
          <w:sz w:val="22"/>
          <w:szCs w:val="22"/>
        </w:rPr>
        <w:t>Na de grootschalige hervormingen van het bestel zi</w:t>
      </w:r>
      <w:r>
        <w:rPr>
          <w:rFonts w:eastAsia="Times New Roman" w:asciiTheme="minorHAnsi" w:hAnsiTheme="minorHAnsi"/>
          <w:sz w:val="22"/>
          <w:szCs w:val="22"/>
        </w:rPr>
        <w:t xml:space="preserve">jn in het lopende cultuurplan 3 </w:t>
      </w:r>
      <w:r w:rsidRPr="003F43FA">
        <w:rPr>
          <w:rFonts w:eastAsia="Times New Roman" w:asciiTheme="minorHAnsi" w:hAnsiTheme="minorHAnsi"/>
          <w:sz w:val="22"/>
          <w:szCs w:val="22"/>
        </w:rPr>
        <w:t xml:space="preserve">productiehuizen stevig overeind gebleven; Korzo, </w:t>
      </w:r>
      <w:proofErr w:type="spellStart"/>
      <w:r w:rsidRPr="003F43FA">
        <w:rPr>
          <w:rFonts w:eastAsia="Times New Roman" w:asciiTheme="minorHAnsi" w:hAnsiTheme="minorHAnsi"/>
          <w:sz w:val="22"/>
          <w:szCs w:val="22"/>
        </w:rPr>
        <w:t>Frascati</w:t>
      </w:r>
      <w:proofErr w:type="spellEnd"/>
      <w:r w:rsidRPr="003F43FA">
        <w:rPr>
          <w:rFonts w:eastAsia="Times New Roman" w:asciiTheme="minorHAnsi" w:hAnsiTheme="minorHAnsi"/>
          <w:sz w:val="22"/>
          <w:szCs w:val="22"/>
        </w:rPr>
        <w:t xml:space="preserve"> en De Toneelschuur</w:t>
      </w:r>
      <w:r w:rsidR="00BD3E90">
        <w:rPr>
          <w:rFonts w:eastAsia="Times New Roman" w:asciiTheme="minorHAnsi" w:hAnsiTheme="minorHAnsi"/>
          <w:sz w:val="22"/>
          <w:szCs w:val="22"/>
        </w:rPr>
        <w:t xml:space="preserve"> en Productiehuis Rotterdam</w:t>
      </w:r>
      <w:bookmarkStart w:name="_GoBack" w:id="0"/>
      <w:bookmarkEnd w:id="0"/>
      <w:r w:rsidRPr="003F43FA">
        <w:rPr>
          <w:rFonts w:eastAsia="Times New Roman" w:asciiTheme="minorHAnsi" w:hAnsiTheme="minorHAnsi"/>
          <w:sz w:val="22"/>
          <w:szCs w:val="22"/>
        </w:rPr>
        <w:t>. Deze huizen brengen kwalitatief hoogwaardige producties</w:t>
      </w:r>
      <w:r>
        <w:rPr>
          <w:rFonts w:eastAsia="Times New Roman" w:asciiTheme="minorHAnsi" w:hAnsiTheme="minorHAnsi"/>
          <w:sz w:val="22"/>
          <w:szCs w:val="22"/>
        </w:rPr>
        <w:t xml:space="preserve"> </w:t>
      </w:r>
      <w:r w:rsidRPr="003F43FA">
        <w:rPr>
          <w:rFonts w:eastAsia="Times New Roman" w:asciiTheme="minorHAnsi" w:hAnsiTheme="minorHAnsi"/>
          <w:sz w:val="22"/>
          <w:szCs w:val="22"/>
        </w:rPr>
        <w:t>van getalenteerde makers die in binnen- en buitenland succesvolle tournees hebben en van grote toegevoegde waarde zijn voor de podiumkunstensector en voor het publiek. Deze huizen zijn samenwerkingspartner van podia, gezelschappen en festivals en staan aan de basis van artistieke ontwikkelingen.</w:t>
      </w:r>
    </w:p>
    <w:p w:rsidR="006021C6" w:rsidP="006021C6" w:rsidRDefault="006021C6">
      <w:pPr>
        <w:rPr>
          <w:rFonts w:eastAsia="Times New Roman" w:asciiTheme="minorHAnsi" w:hAnsiTheme="minorHAnsi"/>
          <w:color w:val="000000"/>
          <w:sz w:val="22"/>
          <w:szCs w:val="22"/>
        </w:rPr>
      </w:pPr>
    </w:p>
    <w:p w:rsidR="006021C6" w:rsidP="006021C6" w:rsidRDefault="006021C6">
      <w:pPr>
        <w:rPr>
          <w:rFonts w:eastAsia="Times New Roman" w:asciiTheme="minorHAnsi" w:hAnsiTheme="minorHAnsi"/>
          <w:b/>
          <w:color w:val="000000"/>
          <w:sz w:val="22"/>
          <w:szCs w:val="22"/>
          <w:u w:val="single"/>
        </w:rPr>
      </w:pPr>
      <w:r>
        <w:rPr>
          <w:rFonts w:eastAsia="Times New Roman" w:asciiTheme="minorHAnsi" w:hAnsiTheme="minorHAnsi"/>
          <w:b/>
          <w:color w:val="000000"/>
          <w:sz w:val="22"/>
          <w:szCs w:val="22"/>
          <w:u w:val="single"/>
        </w:rPr>
        <w:t>Productie en begeleiding</w:t>
      </w:r>
      <w:r w:rsidRPr="00E51322">
        <w:rPr>
          <w:rFonts w:eastAsia="Times New Roman" w:asciiTheme="minorHAnsi" w:hAnsiTheme="minorHAnsi"/>
          <w:b/>
          <w:color w:val="000000"/>
          <w:sz w:val="22"/>
          <w:szCs w:val="22"/>
          <w:u w:val="single"/>
        </w:rPr>
        <w:t xml:space="preserve"> </w:t>
      </w:r>
    </w:p>
    <w:p w:rsidRPr="003F43FA" w:rsidR="006021C6" w:rsidP="006021C6" w:rsidRDefault="006021C6">
      <w:pPr>
        <w:rPr>
          <w:rFonts w:eastAsia="Times New Roman" w:asciiTheme="minorHAnsi" w:hAnsiTheme="minorHAnsi"/>
          <w:sz w:val="22"/>
          <w:szCs w:val="22"/>
        </w:rPr>
      </w:pPr>
      <w:r w:rsidRPr="003F43FA">
        <w:rPr>
          <w:rFonts w:eastAsia="Times New Roman" w:asciiTheme="minorHAnsi" w:hAnsiTheme="minorHAnsi"/>
          <w:color w:val="000000"/>
          <w:sz w:val="22"/>
          <w:szCs w:val="22"/>
        </w:rPr>
        <w:t xml:space="preserve">Het werk van makers wordt geproduceerd en op tournee gebracht. Er wordt zorggedragen voor bijscholingsmogelijkheden, </w:t>
      </w:r>
      <w:r>
        <w:rPr>
          <w:rFonts w:eastAsia="Times New Roman" w:asciiTheme="minorHAnsi" w:hAnsiTheme="minorHAnsi"/>
          <w:color w:val="000000"/>
          <w:sz w:val="22"/>
          <w:szCs w:val="22"/>
        </w:rPr>
        <w:t xml:space="preserve">een </w:t>
      </w:r>
      <w:r w:rsidRPr="003F43FA">
        <w:rPr>
          <w:rFonts w:eastAsia="Times New Roman" w:asciiTheme="minorHAnsi" w:hAnsiTheme="minorHAnsi"/>
          <w:color w:val="000000"/>
          <w:sz w:val="22"/>
          <w:szCs w:val="22"/>
        </w:rPr>
        <w:t>goede verzekering en andere zaken die de professionaliteit van de kunstenaars beschermen. De productiehuisfunctie</w:t>
      </w:r>
      <w:r>
        <w:rPr>
          <w:rFonts w:eastAsia="Times New Roman" w:asciiTheme="minorHAnsi" w:hAnsiTheme="minorHAnsi"/>
          <w:color w:val="000000"/>
          <w:sz w:val="22"/>
          <w:szCs w:val="22"/>
        </w:rPr>
        <w:t xml:space="preserve"> </w:t>
      </w:r>
      <w:r w:rsidRPr="003F43FA">
        <w:rPr>
          <w:rFonts w:eastAsia="Times New Roman" w:asciiTheme="minorHAnsi" w:hAnsiTheme="minorHAnsi"/>
          <w:sz w:val="22"/>
          <w:szCs w:val="22"/>
        </w:rPr>
        <w:t>biedt gebundelde expertise op het gebied van begeleiding van makers in hun artistieke proces en carrièreontwikkeling, publieksontwikkeling, technische- en productionele aangelegenheden, zakelijke leiding etc.</w:t>
      </w:r>
    </w:p>
    <w:p w:rsidR="006021C6" w:rsidP="006021C6" w:rsidRDefault="006021C6">
      <w:pPr>
        <w:rPr>
          <w:rFonts w:eastAsia="Times New Roman" w:asciiTheme="minorHAnsi" w:hAnsiTheme="minorHAnsi"/>
          <w:sz w:val="22"/>
          <w:szCs w:val="22"/>
        </w:rPr>
      </w:pPr>
    </w:p>
    <w:p w:rsidRPr="00E51322" w:rsidR="006021C6" w:rsidP="006021C6" w:rsidRDefault="006021C6">
      <w:pPr>
        <w:rPr>
          <w:rFonts w:eastAsia="Times New Roman" w:asciiTheme="minorHAnsi" w:hAnsiTheme="minorHAnsi"/>
          <w:b/>
          <w:sz w:val="22"/>
          <w:szCs w:val="22"/>
          <w:u w:val="single"/>
        </w:rPr>
      </w:pPr>
      <w:r>
        <w:rPr>
          <w:rFonts w:eastAsia="Times New Roman" w:asciiTheme="minorHAnsi" w:hAnsiTheme="minorHAnsi"/>
          <w:b/>
          <w:sz w:val="22"/>
          <w:szCs w:val="22"/>
          <w:u w:val="single"/>
        </w:rPr>
        <w:t>V</w:t>
      </w:r>
      <w:r w:rsidRPr="00E51322">
        <w:rPr>
          <w:rFonts w:eastAsia="Times New Roman" w:asciiTheme="minorHAnsi" w:hAnsiTheme="minorHAnsi"/>
          <w:b/>
          <w:sz w:val="22"/>
          <w:szCs w:val="22"/>
          <w:u w:val="single"/>
        </w:rPr>
        <w:t>ersnippering</w:t>
      </w:r>
    </w:p>
    <w:p w:rsidRPr="003F43FA" w:rsidR="006021C6" w:rsidP="006021C6" w:rsidRDefault="006021C6">
      <w:pPr>
        <w:rPr>
          <w:rFonts w:eastAsia="Times New Roman" w:asciiTheme="minorHAnsi" w:hAnsiTheme="minorHAnsi"/>
          <w:sz w:val="22"/>
          <w:szCs w:val="22"/>
        </w:rPr>
      </w:pPr>
      <w:r w:rsidRPr="003F43FA">
        <w:rPr>
          <w:rFonts w:eastAsia="Times New Roman" w:asciiTheme="minorHAnsi" w:hAnsiTheme="minorHAnsi"/>
          <w:sz w:val="22"/>
          <w:szCs w:val="22"/>
        </w:rPr>
        <w:t xml:space="preserve">Wanneer de talentontwikkelingsmiddelen, zoals de minister voorstelt, via het Fonds Podiumkunsten naar de kunstenaars gaan, en niet naar 'instituties' zullen deze kunstenaars op zoek moeten naar studioruimte, een producent, technische begeleiding, marketeers, tourmanagement etc. </w:t>
      </w:r>
    </w:p>
    <w:p w:rsidRPr="003F43FA" w:rsidR="006021C6" w:rsidP="006021C6" w:rsidRDefault="006021C6">
      <w:pPr>
        <w:rPr>
          <w:rFonts w:eastAsia="Times New Roman" w:asciiTheme="minorHAnsi" w:hAnsiTheme="minorHAnsi"/>
          <w:sz w:val="22"/>
          <w:szCs w:val="22"/>
        </w:rPr>
      </w:pPr>
      <w:r>
        <w:rPr>
          <w:rFonts w:eastAsia="Times New Roman" w:asciiTheme="minorHAnsi" w:hAnsiTheme="minorHAnsi"/>
          <w:sz w:val="22"/>
          <w:szCs w:val="22"/>
        </w:rPr>
        <w:t>De kans op versnippering</w:t>
      </w:r>
      <w:r w:rsidRPr="003F43FA">
        <w:rPr>
          <w:rFonts w:eastAsia="Times New Roman" w:asciiTheme="minorHAnsi" w:hAnsiTheme="minorHAnsi"/>
          <w:sz w:val="22"/>
          <w:szCs w:val="22"/>
        </w:rPr>
        <w:t xml:space="preserve"> van middelen</w:t>
      </w:r>
      <w:r>
        <w:rPr>
          <w:rFonts w:eastAsia="Times New Roman" w:asciiTheme="minorHAnsi" w:hAnsiTheme="minorHAnsi"/>
          <w:sz w:val="22"/>
          <w:szCs w:val="22"/>
        </w:rPr>
        <w:t>,</w:t>
      </w:r>
      <w:r w:rsidRPr="003F43FA">
        <w:rPr>
          <w:rFonts w:eastAsia="Times New Roman" w:asciiTheme="minorHAnsi" w:hAnsiTheme="minorHAnsi"/>
          <w:sz w:val="22"/>
          <w:szCs w:val="22"/>
        </w:rPr>
        <w:t xml:space="preserve"> maar ook van expertise, is groot. Er ontstaat een landschap van vele stichtingen die bestuurd moeten worden, waar administratie gevoerd moet worden etc. </w:t>
      </w:r>
    </w:p>
    <w:p w:rsidR="006021C6" w:rsidP="006021C6" w:rsidRDefault="006021C6">
      <w:pPr>
        <w:rPr>
          <w:rFonts w:eastAsia="Times New Roman" w:asciiTheme="minorHAnsi" w:hAnsiTheme="minorHAnsi"/>
          <w:sz w:val="22"/>
          <w:szCs w:val="22"/>
        </w:rPr>
      </w:pPr>
      <w:r w:rsidRPr="003F43FA">
        <w:rPr>
          <w:rFonts w:eastAsia="Times New Roman" w:asciiTheme="minorHAnsi" w:hAnsiTheme="minorHAnsi"/>
          <w:sz w:val="22"/>
          <w:szCs w:val="22"/>
        </w:rPr>
        <w:t xml:space="preserve">De situatie zoals die was, met meer dan 20 productiehuizen, is onwenselijk te noemen. De sector is wel gebaat bij een klein aantal huizen die fungeren als efficiënte kernen waar productie, marketing, tourmanagement, begeleiding en publieksontwikkeling gebundeld worden georganiseerd. Voor de ontwikkeling van </w:t>
      </w:r>
      <w:proofErr w:type="spellStart"/>
      <w:r w:rsidRPr="003F43FA">
        <w:rPr>
          <w:rFonts w:eastAsia="Times New Roman" w:asciiTheme="minorHAnsi" w:hAnsiTheme="minorHAnsi"/>
          <w:sz w:val="22"/>
          <w:szCs w:val="22"/>
        </w:rPr>
        <w:t>makerstalent</w:t>
      </w:r>
      <w:proofErr w:type="spellEnd"/>
      <w:r w:rsidRPr="003F43FA">
        <w:rPr>
          <w:rFonts w:eastAsia="Times New Roman" w:asciiTheme="minorHAnsi" w:hAnsiTheme="minorHAnsi"/>
          <w:sz w:val="22"/>
          <w:szCs w:val="22"/>
        </w:rPr>
        <w:t xml:space="preserve"> in de podiumkunsten zijn deze plekken van essentieel belang.</w:t>
      </w:r>
    </w:p>
    <w:p w:rsidR="006021C6" w:rsidP="006021C6" w:rsidRDefault="006021C6">
      <w:pPr>
        <w:rPr>
          <w:rFonts w:eastAsia="Times New Roman" w:asciiTheme="minorHAnsi" w:hAnsiTheme="minorHAnsi"/>
          <w:sz w:val="22"/>
          <w:szCs w:val="22"/>
        </w:rPr>
      </w:pPr>
    </w:p>
    <w:p w:rsidRPr="003F43FA" w:rsidR="006021C6" w:rsidP="006021C6" w:rsidRDefault="006021C6">
      <w:pPr>
        <w:rPr>
          <w:rFonts w:eastAsia="Times New Roman" w:asciiTheme="minorHAnsi" w:hAnsiTheme="minorHAnsi"/>
          <w:sz w:val="22"/>
          <w:szCs w:val="22"/>
        </w:rPr>
      </w:pPr>
      <w:r>
        <w:rPr>
          <w:rFonts w:eastAsia="Times New Roman" w:asciiTheme="minorHAnsi" w:hAnsiTheme="minorHAnsi"/>
          <w:color w:val="000000"/>
          <w:sz w:val="22"/>
          <w:szCs w:val="22"/>
        </w:rPr>
        <w:t>Over de relatie tussen F</w:t>
      </w:r>
      <w:r w:rsidRPr="003F43FA">
        <w:rPr>
          <w:rFonts w:eastAsia="Times New Roman" w:asciiTheme="minorHAnsi" w:hAnsiTheme="minorHAnsi"/>
          <w:color w:val="000000"/>
          <w:sz w:val="22"/>
          <w:szCs w:val="22"/>
        </w:rPr>
        <w:t>onds en BIS schrijft de minister:</w:t>
      </w:r>
    </w:p>
    <w:p w:rsidRPr="003F43FA" w:rsidR="006021C6" w:rsidP="006021C6" w:rsidRDefault="006021C6">
      <w:pPr>
        <w:rPr>
          <w:rFonts w:eastAsia="Times New Roman" w:asciiTheme="minorHAnsi" w:hAnsiTheme="minorHAnsi"/>
          <w:sz w:val="22"/>
          <w:szCs w:val="22"/>
        </w:rPr>
      </w:pPr>
      <w:r w:rsidRPr="003F43FA">
        <w:rPr>
          <w:rFonts w:eastAsia="Times New Roman" w:asciiTheme="minorHAnsi" w:hAnsiTheme="minorHAnsi"/>
          <w:i/>
          <w:iCs/>
          <w:color w:val="000000"/>
          <w:sz w:val="22"/>
          <w:szCs w:val="22"/>
        </w:rPr>
        <w:t>'Bij rechtstreeks door de Rijksoverheid gefinancierde BIS-instellingen gaat het om instellingen met (</w:t>
      </w:r>
      <w:proofErr w:type="spellStart"/>
      <w:r w:rsidRPr="003F43FA">
        <w:rPr>
          <w:rFonts w:eastAsia="Times New Roman" w:asciiTheme="minorHAnsi" w:hAnsiTheme="minorHAnsi"/>
          <w:i/>
          <w:iCs/>
          <w:color w:val="000000"/>
          <w:sz w:val="22"/>
          <w:szCs w:val="22"/>
        </w:rPr>
        <w:t>inter</w:t>
      </w:r>
      <w:proofErr w:type="spellEnd"/>
      <w:r w:rsidRPr="003F43FA">
        <w:rPr>
          <w:rFonts w:eastAsia="Times New Roman" w:asciiTheme="minorHAnsi" w:hAnsiTheme="minorHAnsi"/>
          <w:i/>
          <w:iCs/>
          <w:color w:val="000000"/>
          <w:sz w:val="22"/>
          <w:szCs w:val="22"/>
        </w:rPr>
        <w:t xml:space="preserve">)nationaal belang, zoals rijksmusea en orkesten. De </w:t>
      </w:r>
      <w:proofErr w:type="spellStart"/>
      <w:r w:rsidRPr="003F43FA">
        <w:rPr>
          <w:rFonts w:eastAsia="Times New Roman" w:asciiTheme="minorHAnsi" w:hAnsiTheme="minorHAnsi"/>
          <w:i/>
          <w:iCs/>
          <w:color w:val="000000"/>
          <w:sz w:val="22"/>
          <w:szCs w:val="22"/>
        </w:rPr>
        <w:t>cultuurfonden</w:t>
      </w:r>
      <w:proofErr w:type="spellEnd"/>
      <w:r w:rsidRPr="003F43FA">
        <w:rPr>
          <w:rFonts w:eastAsia="Times New Roman" w:asciiTheme="minorHAnsi" w:hAnsiTheme="minorHAnsi"/>
          <w:i/>
          <w:iCs/>
          <w:color w:val="000000"/>
          <w:sz w:val="22"/>
          <w:szCs w:val="22"/>
        </w:rPr>
        <w:t xml:space="preserve"> stimuleren dynamiek en vernieuwing in de sector. Zij ondersteunen makers en instellingen met (project)subsidies en beurzen.....'</w:t>
      </w:r>
    </w:p>
    <w:p w:rsidRPr="003F43FA" w:rsidR="006021C6" w:rsidP="006021C6" w:rsidRDefault="006021C6">
      <w:pPr>
        <w:rPr>
          <w:rFonts w:eastAsia="Times New Roman" w:asciiTheme="minorHAnsi" w:hAnsiTheme="minorHAnsi"/>
          <w:sz w:val="22"/>
          <w:szCs w:val="22"/>
        </w:rPr>
      </w:pPr>
    </w:p>
    <w:p w:rsidRPr="003F43FA" w:rsidR="006021C6" w:rsidP="006021C6" w:rsidRDefault="006021C6">
      <w:pPr>
        <w:rPr>
          <w:rFonts w:eastAsia="Times New Roman" w:asciiTheme="minorHAnsi" w:hAnsiTheme="minorHAnsi"/>
          <w:sz w:val="22"/>
          <w:szCs w:val="22"/>
        </w:rPr>
      </w:pPr>
      <w:r w:rsidRPr="003F43FA">
        <w:rPr>
          <w:rFonts w:eastAsia="Times New Roman" w:asciiTheme="minorHAnsi" w:hAnsiTheme="minorHAnsi"/>
          <w:sz w:val="22"/>
          <w:szCs w:val="22"/>
        </w:rPr>
        <w:t>In de beeldend</w:t>
      </w:r>
      <w:r>
        <w:rPr>
          <w:rFonts w:eastAsia="Times New Roman" w:asciiTheme="minorHAnsi" w:hAnsiTheme="minorHAnsi"/>
          <w:sz w:val="22"/>
          <w:szCs w:val="22"/>
        </w:rPr>
        <w:t>e</w:t>
      </w:r>
      <w:r w:rsidRPr="003F43FA">
        <w:rPr>
          <w:rFonts w:eastAsia="Times New Roman" w:asciiTheme="minorHAnsi" w:hAnsiTheme="minorHAnsi"/>
          <w:sz w:val="22"/>
          <w:szCs w:val="22"/>
        </w:rPr>
        <w:t xml:space="preserve"> kunst zijn het niet alleen een aantal Rijksmusea die onderdeel uitmaken van de BIS, maar ook presentatie-instellingen als De Appel en Witte de </w:t>
      </w:r>
      <w:proofErr w:type="spellStart"/>
      <w:r w:rsidRPr="003F43FA">
        <w:rPr>
          <w:rFonts w:eastAsia="Times New Roman" w:asciiTheme="minorHAnsi" w:hAnsiTheme="minorHAnsi"/>
          <w:sz w:val="22"/>
          <w:szCs w:val="22"/>
        </w:rPr>
        <w:t>With</w:t>
      </w:r>
      <w:proofErr w:type="spellEnd"/>
      <w:r w:rsidRPr="003F43FA">
        <w:rPr>
          <w:rFonts w:eastAsia="Times New Roman" w:asciiTheme="minorHAnsi" w:hAnsiTheme="minorHAnsi"/>
          <w:sz w:val="22"/>
          <w:szCs w:val="22"/>
        </w:rPr>
        <w:t>. Instellingen die vernieuwing, experiment, onderzoek en ontwikkeling brengen. In het podiumkunstenbestel ontbreekt deze functie in de BIS.</w:t>
      </w:r>
    </w:p>
    <w:p w:rsidRPr="003F43FA" w:rsidR="006021C6" w:rsidP="006021C6" w:rsidRDefault="006021C6">
      <w:pPr>
        <w:rPr>
          <w:rFonts w:eastAsia="Times New Roman" w:asciiTheme="minorHAnsi" w:hAnsiTheme="minorHAnsi"/>
          <w:sz w:val="22"/>
          <w:szCs w:val="22"/>
        </w:rPr>
      </w:pPr>
    </w:p>
    <w:p w:rsidR="00533102" w:rsidRDefault="00533102"/>
    <w:sectPr w:rsidR="005331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C6"/>
    <w:rsid w:val="00533102"/>
    <w:rsid w:val="005E35B9"/>
    <w:rsid w:val="006021C6"/>
    <w:rsid w:val="00BD3E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21C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21C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949</ap:Words>
  <ap:Characters>5221</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2015-06-16T11:16:00.0000000Z</dcterms:created>
  <dcterms:modified xsi:type="dcterms:W3CDTF">2015-06-16T14:03:00.0000000Z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0x010100DE638F711457A947B861619D7BAD6272</vt:lpwstr>
  </property>
</Properties>
</file>