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39" w:rsidP="00BB4518" w:rsidRDefault="00BF10BE">
      <w:pPr>
        <w:ind w:right="-148"/>
      </w:pPr>
      <w:r>
        <w:t xml:space="preserve">Notitie rondetafelgesprek commissie voor OC&amp;W van de Tweede Kamer </w:t>
      </w:r>
      <w:proofErr w:type="spellStart"/>
      <w:r>
        <w:t>dd</w:t>
      </w:r>
      <w:proofErr w:type="spellEnd"/>
      <w:r>
        <w:t xml:space="preserve"> 17 juni</w:t>
      </w:r>
    </w:p>
    <w:p w:rsidR="00BF10BE" w:rsidRDefault="00BF10BE"/>
    <w:p w:rsidR="00BB4518" w:rsidRDefault="00BB4518"/>
    <w:p w:rsidR="00BB4518" w:rsidRDefault="00BB4518"/>
    <w:p w:rsidR="00C2552F" w:rsidRDefault="00C2552F">
      <w:r>
        <w:t>Zwolle, 14 juni 2015</w:t>
      </w:r>
    </w:p>
    <w:p w:rsidR="00C2552F" w:rsidRDefault="00C2552F"/>
    <w:p w:rsidR="00BB4518" w:rsidRDefault="00BB4518"/>
    <w:p w:rsidR="00BB4518" w:rsidRDefault="00BB4518"/>
    <w:p w:rsidR="00B54242" w:rsidRDefault="00A151BE">
      <w:r>
        <w:t>Geachte leden van de Kamercommissie</w:t>
      </w:r>
      <w:r w:rsidR="008E7929">
        <w:t xml:space="preserve"> OC&amp;W</w:t>
      </w:r>
      <w:r>
        <w:t>,</w:t>
      </w:r>
    </w:p>
    <w:p w:rsidR="00A151BE" w:rsidRDefault="00A151BE"/>
    <w:p w:rsidR="00BB4518" w:rsidRDefault="00BB4518"/>
    <w:p w:rsidR="00BB4518" w:rsidRDefault="00BB4518"/>
    <w:p w:rsidR="00A151BE" w:rsidRDefault="00A151BE">
      <w:r>
        <w:t>Graag wil ik volgende punten inbrengen voor ons gesprek van 17 juni aanstaande.</w:t>
      </w:r>
    </w:p>
    <w:p w:rsidR="00A151BE" w:rsidRDefault="00A151BE"/>
    <w:p w:rsidR="00BB4518" w:rsidRDefault="00FC4F51">
      <w:r>
        <w:t xml:space="preserve">In de brief </w:t>
      </w:r>
      <w:r w:rsidR="00A151BE">
        <w:t xml:space="preserve">Ruimte voor cultuur legt </w:t>
      </w:r>
      <w:r>
        <w:t xml:space="preserve">de Minister van OC&amp;W </w:t>
      </w:r>
      <w:r w:rsidR="00A151BE">
        <w:t xml:space="preserve">de nadruk op de ontwikkeling van de kracht van de kunsten in hun eigen inhoudelijkheid. Dit is een interessante beweging na jaren waarin de culturele sector juist door verbinding en nadruk op aanpalende waarden haar bestaansrecht wist te onderstrepen. De sector heeft de afgelopen jaren daarin een grote sprong gemaakt en zich misschien meer dan ooit een plek midden op het maatschappelijk speelveld veroverd. </w:t>
      </w:r>
    </w:p>
    <w:p w:rsidR="00BB4518" w:rsidRDefault="00BB4518"/>
    <w:p w:rsidR="00E00808" w:rsidRDefault="00A151BE">
      <w:r>
        <w:t>Nu de sector in zo hoge mate zichtbaar is voor velen</w:t>
      </w:r>
      <w:r w:rsidR="00BB4518">
        <w:t>,</w:t>
      </w:r>
      <w:r>
        <w:t xml:space="preserve"> kan een met zelfvertrouwen presenteren van de inhoud met groot maatschappelijk rendement plaatsvinden.</w:t>
      </w:r>
      <w:r w:rsidR="00E932ED">
        <w:t xml:space="preserve"> Cultuur is een motor van innovatie en beweegt zich permanent in de spannende spagaat tussen entameren van ontwikkeling en onderstrepen van identiteit. </w:t>
      </w:r>
      <w:r w:rsidR="00967CE6">
        <w:t xml:space="preserve"> </w:t>
      </w:r>
    </w:p>
    <w:p w:rsidR="00E00808" w:rsidRDefault="00E00808"/>
    <w:p w:rsidR="00E4091C" w:rsidRDefault="00967CE6">
      <w:r>
        <w:t>Nederland is meer dan de randstad</w:t>
      </w:r>
      <w:r w:rsidR="00E00808">
        <w:t xml:space="preserve"> en dat geldt zeker ook voor de culturele sector. Daarom is het </w:t>
      </w:r>
      <w:r w:rsidR="00A151BE">
        <w:t>interessant dat de minister een duidelijke rol ziet voor de stedelijke regio</w:t>
      </w:r>
      <w:r w:rsidR="00D54FFF">
        <w:t>’</w:t>
      </w:r>
      <w:r w:rsidR="00A151BE">
        <w:t>s</w:t>
      </w:r>
      <w:r w:rsidR="00D54FFF">
        <w:t xml:space="preserve"> in het hele land</w:t>
      </w:r>
      <w:r w:rsidR="00A151BE">
        <w:t xml:space="preserve">. </w:t>
      </w:r>
    </w:p>
    <w:p w:rsidR="00E4091C" w:rsidRDefault="00E4091C"/>
    <w:p w:rsidR="00FC4F51" w:rsidRDefault="00E4091C">
      <w:r>
        <w:t xml:space="preserve">Hier zit veel historisch gegroeide kracht en nieuw ontwikkelingspotentieel. Kijk </w:t>
      </w:r>
      <w:r w:rsidR="00F03E12">
        <w:t xml:space="preserve">bij voorbeeld </w:t>
      </w:r>
      <w:r>
        <w:t>naar de Hanzesteden aan de IJssel</w:t>
      </w:r>
      <w:r w:rsidR="00F03E12">
        <w:t>, zoals Zwolle,</w:t>
      </w:r>
      <w:r>
        <w:t xml:space="preserve"> waar in een grote mate van conceptuele continuïteit </w:t>
      </w:r>
      <w:r w:rsidR="00D54FFF">
        <w:t xml:space="preserve">de economie, het onderwijs en </w:t>
      </w:r>
      <w:r w:rsidR="00F03E12">
        <w:t xml:space="preserve">de kunsten eeuwen bloeien en </w:t>
      </w:r>
      <w:r w:rsidR="001C757B">
        <w:t xml:space="preserve">telkens </w:t>
      </w:r>
      <w:r w:rsidR="00F03E12">
        <w:t xml:space="preserve">in het hier en nu nieuwe kracht ontwikkelen. </w:t>
      </w:r>
      <w:r w:rsidR="001C757B">
        <w:t>De kijkrichting was en is internationaal</w:t>
      </w:r>
      <w:r w:rsidR="00FC4F51">
        <w:t xml:space="preserve"> en de resultaten zijn spectaculair als het gaat om economische en culturele </w:t>
      </w:r>
      <w:r w:rsidR="00503B8E">
        <w:t xml:space="preserve">kwaliteit en </w:t>
      </w:r>
      <w:r w:rsidR="00FC4F51">
        <w:t>groei</w:t>
      </w:r>
      <w:r w:rsidR="001C757B">
        <w:t>.</w:t>
      </w:r>
      <w:r w:rsidR="00BD5009">
        <w:t xml:space="preserve"> </w:t>
      </w:r>
    </w:p>
    <w:p w:rsidR="00FC4F51" w:rsidRDefault="00FC4F51"/>
    <w:p w:rsidR="003D5738" w:rsidRDefault="00BD5009">
      <w:r>
        <w:t>De regio’s kunnen naast de randstad de buitenlandse cultuurtoeristen ontvangen én het palet van het Nederlandse cultuuraanbod van meer dimensies voorzien</w:t>
      </w:r>
      <w:r w:rsidR="008B0EA1">
        <w:t>.</w:t>
      </w:r>
      <w:r>
        <w:t xml:space="preserve"> Interessant is ook om dat te doen met een actief exportbeleid waarin de dynamiek van de verenigde Nederlandse cultuurregio’s in een divers pakket aan tentoonstellingen en andere presentaties in het buitenland over het voetlicht wordt gebracht.</w:t>
      </w:r>
    </w:p>
    <w:p w:rsidR="00BD5009" w:rsidRDefault="00BD5009"/>
    <w:p w:rsidR="00BD5009" w:rsidRDefault="00BD5009">
      <w:r>
        <w:t xml:space="preserve">Waar wij in de musea al een tijd zien dat nationaal de regio een belangrijke rol speelt in het aanbod zou het de positie </w:t>
      </w:r>
      <w:r w:rsidR="00C2552F">
        <w:t xml:space="preserve">van </w:t>
      </w:r>
      <w:r>
        <w:t xml:space="preserve">een aantal van de Nederlandse musea in de stedelijke regio’s versterken als ze </w:t>
      </w:r>
      <w:r w:rsidR="00FC4F51">
        <w:t xml:space="preserve">meer nog dan nu het geval is </w:t>
      </w:r>
      <w:r>
        <w:t>regelmatig in het buitenland aanwezig kunnen zijn. De kwaliteit in collecties en tentoonstellingen is er</w:t>
      </w:r>
      <w:r w:rsidR="00FC4F51">
        <w:t xml:space="preserve"> en het zou onze positie internationaal versterken</w:t>
      </w:r>
      <w:r>
        <w:t>.</w:t>
      </w:r>
    </w:p>
    <w:p w:rsidR="00FC4F51" w:rsidRDefault="00FC4F51"/>
    <w:p w:rsidR="00FC4F51" w:rsidRDefault="00FC4F51">
      <w:r>
        <w:lastRenderedPageBreak/>
        <w:t>Het delen van deze ambitie</w:t>
      </w:r>
      <w:r w:rsidR="00C2552F">
        <w:t xml:space="preserve"> door Rijk, Provincie, Stad en s</w:t>
      </w:r>
      <w:r>
        <w:t xml:space="preserve">ector kan voor de noodzakelijke synergie in uitvoering zorgen. </w:t>
      </w:r>
    </w:p>
    <w:p w:rsidR="00BB4518" w:rsidRDefault="00BB4518"/>
    <w:p w:rsidR="00BB4518" w:rsidRDefault="00BB4518">
      <w:r>
        <w:t xml:space="preserve">Ik kijk uit naar de </w:t>
      </w:r>
      <w:r w:rsidR="00503B8E">
        <w:t>gedachtewisseling</w:t>
      </w:r>
      <w:r>
        <w:t xml:space="preserve"> met u. </w:t>
      </w:r>
    </w:p>
    <w:p w:rsidR="00BB4518" w:rsidRDefault="00BB4518"/>
    <w:p w:rsidR="00BD5009" w:rsidRDefault="00BB4518">
      <w:r>
        <w:t>M</w:t>
      </w:r>
      <w:r w:rsidR="00BD5009">
        <w:t>et vriendelijke groet,</w:t>
      </w:r>
    </w:p>
    <w:p w:rsidR="00BD5009" w:rsidRDefault="00BD5009"/>
    <w:p w:rsidR="00BD5009" w:rsidRDefault="00BD5009">
      <w:r>
        <w:t>Ralph Keuning</w:t>
      </w:r>
    </w:p>
    <w:p w:rsidR="00BF10BE" w:rsidRDefault="00C2552F">
      <w:r>
        <w:t xml:space="preserve">Directeur Museum de Fundatie, Zwolle en Kasteel het Nijenhuis, </w:t>
      </w:r>
      <w:proofErr w:type="spellStart"/>
      <w:r>
        <w:t>Heino</w:t>
      </w:r>
      <w:proofErr w:type="spellEnd"/>
      <w:r>
        <w:t>/Wijhe</w:t>
      </w:r>
      <w:r w:rsidR="00BD5009">
        <w:t xml:space="preserve"> </w:t>
      </w:r>
    </w:p>
    <w:sectPr w:rsidR="00BF10BE" w:rsidSect="00BB3E7B">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BE"/>
    <w:rsid w:val="001C757B"/>
    <w:rsid w:val="00353281"/>
    <w:rsid w:val="003D5738"/>
    <w:rsid w:val="00503B8E"/>
    <w:rsid w:val="008B0EA1"/>
    <w:rsid w:val="008E7929"/>
    <w:rsid w:val="00967CE6"/>
    <w:rsid w:val="00A151BE"/>
    <w:rsid w:val="00AA0435"/>
    <w:rsid w:val="00B54242"/>
    <w:rsid w:val="00BB3E7B"/>
    <w:rsid w:val="00BB4518"/>
    <w:rsid w:val="00BD5009"/>
    <w:rsid w:val="00BF10BE"/>
    <w:rsid w:val="00C2552F"/>
    <w:rsid w:val="00D54FFF"/>
    <w:rsid w:val="00E00808"/>
    <w:rsid w:val="00E4091C"/>
    <w:rsid w:val="00E56239"/>
    <w:rsid w:val="00E932ED"/>
    <w:rsid w:val="00F03E12"/>
    <w:rsid w:val="00FC4F5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BECA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theme" Target="theme/theme1.xml" Id="rId6" /><Relationship Type="http://schemas.openxmlformats.org/officeDocument/2006/relationships/styles" Target="styles.xml" Id="rId1"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419</ap:Words>
  <ap:Characters>2310</ap:Characters>
  <ap:DocSecurity>0</ap:DocSecurity>
  <ap:Lines>19</ap:Lines>
  <ap:Paragraphs>5</ap:Paragraphs>
  <ap:ScaleCrop>false</ap:ScaleCrop>
  <ap:LinksUpToDate>false</ap:LinksUpToDate>
  <ap:CharactersWithSpaces>2724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2015-06-14T11:22:00.0000000Z</dcterms:created>
  <dcterms:modified xsi:type="dcterms:W3CDTF">2015-06-14T11:30:00.0000000Z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0x0101001EFF117594C7864BA4F62816DB171959</vt:lpwstr>
  </property>
</Properties>
</file>