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CB5" w:rsidP="00380CB5" w:rsidRDefault="00380CB5">
      <w:pPr>
        <w:spacing w:after="240"/>
        <w:outlineLvl w:val="0"/>
        <w:rPr>
          <w:rFonts w:eastAsia="Times New Roman"/>
          <w:b/>
          <w:bCs/>
        </w:rPr>
      </w:pPr>
    </w:p>
    <w:p w:rsidRPr="00380CB5" w:rsidR="00380CB5" w:rsidP="00380CB5" w:rsidRDefault="00380CB5">
      <w:pPr>
        <w:spacing w:after="240"/>
        <w:outlineLvl w:val="0"/>
        <w:rPr>
          <w:rFonts w:ascii="Times New Roman" w:hAnsi="Times New Roman" w:eastAsia="Times New Roman"/>
          <w:b/>
          <w:bCs/>
          <w:sz w:val="28"/>
          <w:szCs w:val="28"/>
        </w:rPr>
      </w:pPr>
      <w:hyperlink w:history="1" r:id="rId5">
        <w:r w:rsidRPr="00380CB5">
          <w:rPr>
            <w:rFonts w:ascii="Times New Roman" w:hAnsi="Times New Roman"/>
            <w:b/>
            <w:color w:val="000080"/>
            <w:sz w:val="28"/>
            <w:szCs w:val="28"/>
          </w:rPr>
          <w:t>2015Z11169</w:t>
        </w:r>
      </w:hyperlink>
      <w:r w:rsidRPr="00380CB5">
        <w:rPr>
          <w:rFonts w:ascii="Times New Roman" w:hAnsi="Times New Roman"/>
          <w:b/>
          <w:color w:val="000080"/>
          <w:sz w:val="28"/>
          <w:szCs w:val="28"/>
        </w:rPr>
        <w:t>/</w:t>
      </w:r>
      <w:r w:rsidRPr="00380CB5">
        <w:rPr>
          <w:rFonts w:ascii="Times New Roman" w:hAnsi="Times New Roman"/>
          <w:b/>
          <w:bCs/>
          <w:color w:val="000080"/>
          <w:sz w:val="28"/>
          <w:szCs w:val="28"/>
        </w:rPr>
        <w:t>2015D22684</w:t>
      </w:r>
    </w:p>
    <w:p w:rsidR="00380CB5" w:rsidP="00380CB5" w:rsidRDefault="00380CB5">
      <w:pPr>
        <w:spacing w:after="240"/>
        <w:outlineLvl w:val="0"/>
        <w:rPr>
          <w:rFonts w:eastAsia="Times New Roman"/>
          <w:b/>
          <w:bCs/>
        </w:rPr>
      </w:pPr>
      <w:bookmarkStart w:name="_GoBack" w:id="0"/>
      <w:bookmarkEnd w:id="0"/>
    </w:p>
    <w:p w:rsidR="00380CB5" w:rsidP="00380CB5" w:rsidRDefault="00380CB5">
      <w:pPr>
        <w:spacing w:after="240"/>
        <w:outlineLvl w:val="0"/>
        <w:rPr>
          <w:rFonts w:eastAsia="Times New Roman"/>
          <w:b/>
          <w:bCs/>
        </w:rPr>
      </w:pPr>
    </w:p>
    <w:p w:rsidR="00380CB5" w:rsidP="00380CB5" w:rsidRDefault="00380CB5">
      <w:pPr>
        <w:spacing w:after="240"/>
        <w:outlineLvl w:val="0"/>
        <w:rPr>
          <w:rFonts w:eastAsia="Times New Roman"/>
          <w:b/>
          <w:bCs/>
        </w:rPr>
      </w:pPr>
    </w:p>
    <w:p w:rsidR="00380CB5" w:rsidP="00380CB5" w:rsidRDefault="00380CB5">
      <w:pPr>
        <w:spacing w:after="240"/>
        <w:outlineLvl w:val="0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/>
          <w:b/>
          <w:bCs/>
        </w:rPr>
        <w:t xml:space="preserve">Van: </w:t>
      </w:r>
      <w:hyperlink w:history="1" r:id="rId6">
        <w:r>
          <w:rPr>
            <w:rStyle w:val="Hyperlink"/>
            <w:rFonts w:eastAsia="Times New Roman"/>
          </w:rPr>
          <w:t xml:space="preserve">Veld in </w:t>
        </w:r>
        <w:proofErr w:type="gramStart"/>
        <w:r>
          <w:rPr>
            <w:rStyle w:val="Hyperlink"/>
            <w:rFonts w:eastAsia="Times New Roman"/>
          </w:rPr>
          <w:t>'t</w:t>
        </w:r>
        <w:proofErr w:type="gramEnd"/>
        <w:r>
          <w:rPr>
            <w:rStyle w:val="Hyperlink"/>
            <w:rFonts w:eastAsia="Times New Roman"/>
          </w:rPr>
          <w:t xml:space="preserve"> A.</w:t>
        </w:r>
      </w:hyperlink>
      <w:r>
        <w:rPr>
          <w:rFonts w:ascii="Times New Roman" w:hAnsi="Times New Roman" w:eastAsia="Times New Roman"/>
          <w:sz w:val="24"/>
          <w:szCs w:val="24"/>
        </w:rPr>
        <w:br/>
      </w:r>
      <w:r>
        <w:rPr>
          <w:rFonts w:eastAsia="Times New Roman"/>
          <w:b/>
          <w:bCs/>
        </w:rPr>
        <w:t xml:space="preserve">Verzonden: </w:t>
      </w:r>
      <w:r>
        <w:rPr>
          <w:rFonts w:eastAsia="Times New Roman"/>
        </w:rPr>
        <w:t>‎12-‎6-‎2015 16:24</w:t>
      </w:r>
      <w:r>
        <w:rPr>
          <w:rFonts w:ascii="Times New Roman" w:hAnsi="Times New Roman" w:eastAsia="Times New Roman"/>
          <w:sz w:val="24"/>
          <w:szCs w:val="24"/>
        </w:rPr>
        <w:br/>
      </w:r>
      <w:r>
        <w:rPr>
          <w:rFonts w:eastAsia="Times New Roman"/>
          <w:b/>
          <w:bCs/>
        </w:rPr>
        <w:t xml:space="preserve">Aan: </w:t>
      </w:r>
      <w:hyperlink w:history="1" r:id="rId7">
        <w:r>
          <w:rPr>
            <w:rStyle w:val="Hyperlink"/>
            <w:rFonts w:eastAsia="Times New Roman"/>
          </w:rPr>
          <w:t>Teunissen Ton</w:t>
        </w:r>
      </w:hyperlink>
      <w:r>
        <w:rPr>
          <w:rFonts w:ascii="Times New Roman" w:hAnsi="Times New Roman" w:eastAsia="Times New Roman"/>
          <w:sz w:val="24"/>
          <w:szCs w:val="24"/>
        </w:rPr>
        <w:br/>
      </w:r>
      <w:r>
        <w:rPr>
          <w:rFonts w:eastAsia="Times New Roman"/>
          <w:b/>
          <w:bCs/>
        </w:rPr>
        <w:t xml:space="preserve">Onderwerp: </w:t>
      </w:r>
      <w:r>
        <w:rPr>
          <w:rFonts w:eastAsia="Times New Roman"/>
        </w:rPr>
        <w:t xml:space="preserve">verzoek </w:t>
      </w:r>
      <w:proofErr w:type="spellStart"/>
      <w:r>
        <w:rPr>
          <w:rFonts w:eastAsia="Times New Roman"/>
        </w:rPr>
        <w:t>tbv</w:t>
      </w:r>
      <w:proofErr w:type="spellEnd"/>
      <w:r>
        <w:rPr>
          <w:rFonts w:eastAsia="Times New Roman"/>
        </w:rPr>
        <w:t xml:space="preserve"> pv</w:t>
      </w:r>
    </w:p>
    <w:p w:rsidR="00380CB5" w:rsidP="00380CB5" w:rsidRDefault="00380CB5">
      <w:r>
        <w:t>Beste Ton,</w:t>
      </w:r>
    </w:p>
    <w:p w:rsidR="00380CB5" w:rsidP="00380CB5" w:rsidRDefault="00380CB5">
      <w:r>
        <w:t> </w:t>
      </w:r>
    </w:p>
    <w:p w:rsidR="00380CB5" w:rsidP="00380CB5" w:rsidRDefault="00380CB5">
      <w:r>
        <w:t xml:space="preserve">Graag zou ik voor komende procedure vergadering het volgende verzoek namens Carla Dik-Faber indienen. Zij zou graag een stand van zaken brief van de regering ontvangen over de uitvoering van het amendement  34000 XVI </w:t>
      </w:r>
      <w:proofErr w:type="gramStart"/>
      <w:r>
        <w:t>38 .</w:t>
      </w:r>
      <w:proofErr w:type="gramEnd"/>
      <w:r>
        <w:t xml:space="preserve"> Dit amendement regelt een impuls voor landelijk werkende vrijwilligersorganisaties. </w:t>
      </w:r>
    </w:p>
    <w:p w:rsidR="00380CB5" w:rsidP="00380CB5" w:rsidRDefault="00380CB5">
      <w:r>
        <w:t> </w:t>
      </w:r>
    </w:p>
    <w:p w:rsidR="00380CB5" w:rsidP="00380CB5" w:rsidRDefault="00380CB5">
      <w:r>
        <w:t>Groet, </w:t>
      </w:r>
    </w:p>
    <w:p w:rsidR="00380CB5" w:rsidP="00380CB5" w:rsidRDefault="00380CB5">
      <w:r>
        <w:t> </w:t>
      </w:r>
    </w:p>
    <w:p w:rsidR="00380CB5" w:rsidP="00380CB5" w:rsidRDefault="00380CB5">
      <w:r>
        <w:t> </w:t>
      </w:r>
    </w:p>
    <w:p w:rsidR="00380CB5" w:rsidP="00380CB5" w:rsidRDefault="00380CB5">
      <w:r>
        <w:rPr>
          <w:rFonts w:ascii="Arial Black" w:hAnsi="Arial Black"/>
          <w:color w:val="808080"/>
          <w:sz w:val="20"/>
          <w:szCs w:val="20"/>
        </w:rPr>
        <w:t xml:space="preserve">Anna de Wit- in </w:t>
      </w:r>
      <w:proofErr w:type="gramStart"/>
      <w:r>
        <w:rPr>
          <w:rFonts w:ascii="Arial Black" w:hAnsi="Arial Black"/>
          <w:color w:val="808080"/>
          <w:sz w:val="20"/>
          <w:szCs w:val="20"/>
        </w:rPr>
        <w:t>'t</w:t>
      </w:r>
      <w:proofErr w:type="gramEnd"/>
      <w:r>
        <w:rPr>
          <w:rFonts w:ascii="Arial Black" w:hAnsi="Arial Black"/>
          <w:color w:val="808080"/>
          <w:sz w:val="20"/>
          <w:szCs w:val="20"/>
        </w:rPr>
        <w:t xml:space="preserve"> Veld</w:t>
      </w:r>
      <w:r>
        <w:br/>
      </w:r>
      <w:r>
        <w:rPr>
          <w:rFonts w:ascii="Arial" w:hAnsi="Arial" w:cs="Arial"/>
          <w:color w:val="808080"/>
          <w:sz w:val="20"/>
          <w:szCs w:val="20"/>
        </w:rPr>
        <w:t>Beleidsmedewerker Tweede Kamerfractie ChristenUnie</w:t>
      </w:r>
      <w:r>
        <w:t xml:space="preserve"> </w:t>
      </w:r>
      <w:r>
        <w:br/>
      </w:r>
      <w:r>
        <w:rPr>
          <w:rFonts w:ascii="Arial" w:hAnsi="Arial" w:cs="Arial"/>
          <w:color w:val="808080"/>
          <w:sz w:val="20"/>
          <w:szCs w:val="20"/>
        </w:rPr>
        <w:t>VWS | | Media | Cultuur |  Koninkrijksrelaties &amp; BES</w:t>
      </w:r>
      <w:r>
        <w:br/>
      </w:r>
      <w:r>
        <w:rPr>
          <w:rFonts w:ascii="Arial Black" w:hAnsi="Arial Black"/>
          <w:color w:val="808080"/>
          <w:sz w:val="20"/>
          <w:szCs w:val="20"/>
        </w:rPr>
        <w:t>-------------------------------------------------------</w:t>
      </w:r>
      <w:r>
        <w:br/>
      </w:r>
      <w:r>
        <w:rPr>
          <w:rFonts w:ascii="Arial Black" w:hAnsi="Arial Black"/>
          <w:color w:val="808080"/>
        </w:rPr>
        <w:t>ChristenUnie</w:t>
      </w:r>
      <w:r>
        <w:br/>
      </w:r>
      <w:r>
        <w:rPr>
          <w:rFonts w:ascii="Arial" w:hAnsi="Arial" w:cs="Arial"/>
          <w:color w:val="808080"/>
          <w:sz w:val="20"/>
          <w:szCs w:val="20"/>
        </w:rPr>
        <w:t>Postadres: Postbus 20018, 2500 EA Den Haag</w:t>
      </w:r>
      <w:r>
        <w:rPr>
          <w:color w:val="000080"/>
        </w:rPr>
        <w:br/>
      </w:r>
      <w:r>
        <w:rPr>
          <w:rFonts w:ascii="Arial" w:hAnsi="Arial" w:cs="Arial"/>
          <w:color w:val="808080"/>
          <w:sz w:val="20"/>
          <w:szCs w:val="20"/>
        </w:rPr>
        <w:t>Bezoekadres: Binnenhof 1A, Den Haag</w:t>
      </w:r>
      <w:r>
        <w:rPr>
          <w:color w:val="000080"/>
        </w:rPr>
        <w:br/>
      </w:r>
      <w:r>
        <w:rPr>
          <w:rFonts w:ascii="Arial" w:hAnsi="Arial" w:cs="Arial"/>
          <w:color w:val="808080"/>
          <w:sz w:val="20"/>
          <w:szCs w:val="20"/>
        </w:rPr>
        <w:t xml:space="preserve">E: </w:t>
      </w:r>
      <w:hyperlink w:history="1" r:id="rId8">
        <w:r>
          <w:rPr>
            <w:rStyle w:val="Hyperlink"/>
            <w:rFonts w:ascii="Arial" w:hAnsi="Arial" w:cs="Arial"/>
            <w:sz w:val="20"/>
            <w:szCs w:val="20"/>
          </w:rPr>
          <w:t>a.intveld@tweedekamer.nl</w:t>
        </w:r>
      </w:hyperlink>
      <w:r>
        <w:rPr>
          <w:rFonts w:ascii="Arial" w:hAnsi="Arial" w:cs="Arial"/>
          <w:color w:val="808080"/>
          <w:sz w:val="20"/>
          <w:szCs w:val="20"/>
        </w:rPr>
        <w:t xml:space="preserve"> | T: 070 318 3636 | M: 06 54654287</w:t>
      </w:r>
    </w:p>
    <w:p w:rsidR="00380CB5" w:rsidP="00380CB5" w:rsidRDefault="00380CB5">
      <w:r>
        <w:rPr>
          <w:rFonts w:ascii="Arial" w:hAnsi="Arial" w:cs="Arial"/>
          <w:color w:val="808080"/>
          <w:sz w:val="20"/>
          <w:szCs w:val="20"/>
        </w:rPr>
        <w:t>Aanwezig: ma t/m wo en vrij</w:t>
      </w:r>
      <w:r>
        <w:rPr>
          <w:rFonts w:ascii="Arial" w:hAnsi="Arial" w:cs="Arial"/>
          <w:color w:val="808080"/>
          <w:sz w:val="20"/>
          <w:szCs w:val="20"/>
        </w:rPr>
        <w:br/>
      </w:r>
      <w:hyperlink w:history="1" r:id="rId9">
        <w:r>
          <w:rPr>
            <w:rStyle w:val="Hyperlink"/>
            <w:rFonts w:ascii="Arial" w:hAnsi="Arial" w:cs="Arial"/>
            <w:color w:val="000080"/>
            <w:sz w:val="20"/>
            <w:szCs w:val="20"/>
          </w:rPr>
          <w:t>www.christenunie.nl</w:t>
        </w:r>
      </w:hyperlink>
      <w:r>
        <w:t xml:space="preserve"> 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B5"/>
    <w:rsid w:val="00380CB5"/>
    <w:rsid w:val="00921C3B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80CB5"/>
    <w:rPr>
      <w:rFonts w:ascii="Calibri" w:eastAsia="Calibr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80C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80CB5"/>
    <w:rPr>
      <w:rFonts w:ascii="Calibri" w:eastAsia="Calibr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80C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1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.intveld@tweedekamer.nl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A.teunissen@tweedekamer.n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a.intveld@tweedekamer.nl" TargetMode="External" Id="rId6" /><Relationship Type="http://schemas.openxmlformats.org/officeDocument/2006/relationships/theme" Target="theme/theme1.xml" Id="rId11" /><Relationship Type="http://schemas.openxmlformats.org/officeDocument/2006/relationships/hyperlink" Target="http://parlisweb/parlis/zaak.aspx?id=14063f94-7866-49a7-9f22-1b3fbd69bfdb&amp;tab=1" TargetMode="Externa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://www.christenunie.nl/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1014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2015-06-15T07:07:00.0000000Z</dcterms:created>
  <dcterms:modified xsi:type="dcterms:W3CDTF">2015-06-15T07:12:00.0000000Z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0x0101001EFF117594C7864BA4F62816DB171959</vt:lpwstr>
  </property>
</Properties>
</file>