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D22FA" w:rsidR="00DD22FA" w:rsidP="00DD22FA" w:rsidRDefault="00DD22FA">
      <w:pPr>
        <w:outlineLvl w:val="0"/>
        <w:rPr>
          <w:rFonts w:ascii="Tahoma" w:hAnsi="Tahoma" w:cs="Tahoma"/>
          <w:b/>
          <w:bCs/>
          <w:sz w:val="28"/>
          <w:szCs w:val="28"/>
        </w:rPr>
      </w:pPr>
      <w:r w:rsidRPr="00DD22FA">
        <w:rPr>
          <w:rFonts w:ascii="Tahoma" w:hAnsi="Tahoma" w:cs="Tahoma"/>
          <w:b/>
          <w:bCs/>
          <w:sz w:val="28"/>
          <w:szCs w:val="28"/>
        </w:rPr>
        <w:t>2015Z09906/2015D20282</w:t>
      </w:r>
    </w:p>
    <w:p w:rsidRPr="00DD22FA" w:rsidR="00DD22FA" w:rsidP="00DD22FA" w:rsidRDefault="00DD22FA">
      <w:pPr>
        <w:outlineLvl w:val="0"/>
        <w:rPr>
          <w:rFonts w:ascii="Tahoma" w:hAnsi="Tahoma" w:cs="Tahoma"/>
          <w:b/>
          <w:bCs/>
          <w:sz w:val="28"/>
          <w:szCs w:val="28"/>
        </w:rPr>
      </w:pPr>
    </w:p>
    <w:p w:rsidR="00DD22FA" w:rsidP="00DD22FA" w:rsidRDefault="00DD22FA">
      <w:pPr>
        <w:outlineLvl w:val="0"/>
        <w:rPr>
          <w:rFonts w:ascii="Tahoma" w:hAnsi="Tahoma" w:cs="Tahoma"/>
          <w:b/>
          <w:bCs/>
          <w:sz w:val="20"/>
          <w:szCs w:val="20"/>
        </w:rPr>
      </w:pPr>
    </w:p>
    <w:p w:rsidR="00DD22FA" w:rsidP="00DD22FA" w:rsidRDefault="00DD22FA">
      <w:pPr>
        <w:outlineLvl w:val="0"/>
        <w:rPr>
          <w:rFonts w:ascii="Tahoma" w:hAnsi="Tahoma" w:cs="Tahoma"/>
          <w:b/>
          <w:bCs/>
          <w:sz w:val="20"/>
          <w:szCs w:val="20"/>
        </w:rPr>
      </w:pPr>
    </w:p>
    <w:p w:rsidR="00DD22FA" w:rsidP="00DD22FA" w:rsidRDefault="00DD22FA">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Wolbert</w:t>
      </w:r>
      <w:proofErr w:type="spellEnd"/>
      <w:r>
        <w:rPr>
          <w:rFonts w:ascii="Tahoma" w:hAnsi="Tahoma" w:cs="Tahoma"/>
          <w:sz w:val="20"/>
          <w:szCs w:val="20"/>
        </w:rPr>
        <w:t xml:space="preserve"> A.G.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28 mei 2015 16:53</w:t>
      </w:r>
      <w:bookmarkStart w:name="_GoBack" w:id="0"/>
      <w:bookmarkEnd w:id="0"/>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Teunissen Ton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Elgershuizen, D.</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voor rondvraag PV volgende week</w:t>
      </w:r>
    </w:p>
    <w:p w:rsidR="00DD22FA" w:rsidP="00DD22FA" w:rsidRDefault="00DD22FA"/>
    <w:p w:rsidR="00DD22FA" w:rsidP="00DD22FA" w:rsidRDefault="00DD22FA">
      <w:r>
        <w:rPr>
          <w:color w:val="000000"/>
        </w:rPr>
        <w:t xml:space="preserve">Geachte heer Teunissen, beste Ton, </w:t>
      </w:r>
    </w:p>
    <w:p w:rsidR="00DD22FA" w:rsidP="00DD22FA" w:rsidRDefault="00DD22FA">
      <w:r>
        <w:rPr>
          <w:color w:val="000000"/>
        </w:rPr>
        <w:t>In het verlengde van de brief over de wijkverpleging, wil ik de commissie voorstellen om in september een hoorzitting te organiseren. Ik ben vooral geïnteresseerd in onderstaande kernvragen en mijn voorstel is om de genodigden te vragen in te gaan op onderstaande kernvragen (</w:t>
      </w:r>
      <w:proofErr w:type="spellStart"/>
      <w:proofErr w:type="gramStart"/>
      <w:r>
        <w:rPr>
          <w:color w:val="000000"/>
        </w:rPr>
        <w:t>positionpaper</w:t>
      </w:r>
      <w:proofErr w:type="spellEnd"/>
      <w:proofErr w:type="gramEnd"/>
      <w:r>
        <w:rPr>
          <w:color w:val="000000"/>
        </w:rPr>
        <w:t>).</w:t>
      </w:r>
    </w:p>
    <w:p w:rsidR="00DD22FA" w:rsidP="00DD22FA" w:rsidRDefault="00DD22FA">
      <w:r>
        <w:rPr>
          <w:color w:val="000000"/>
        </w:rPr>
        <w:t> </w:t>
      </w:r>
    </w:p>
    <w:p w:rsidR="00DD22FA" w:rsidP="00DD22FA" w:rsidRDefault="00DD22FA">
      <w:pPr>
        <w:pStyle w:val="Lijstalinea"/>
        <w:spacing w:before="0" w:beforeAutospacing="0" w:after="0" w:afterAutospacing="0"/>
        <w:ind w:left="720"/>
      </w:pPr>
      <w:r>
        <w:rPr>
          <w:color w:val="000000"/>
        </w:rPr>
        <w:t>1.       Reflectie om uit bestaande </w:t>
      </w:r>
      <w:r>
        <w:rPr>
          <w:color w:val="000000"/>
          <w:u w:val="single"/>
        </w:rPr>
        <w:t>classificatiesystemen</w:t>
      </w:r>
      <w:r>
        <w:rPr>
          <w:color w:val="000000"/>
        </w:rPr>
        <w:t> gegevens te herleiden tot prestaties;</w:t>
      </w:r>
    </w:p>
    <w:p w:rsidR="00DD22FA" w:rsidP="00DD22FA" w:rsidRDefault="00DD22FA">
      <w:pPr>
        <w:pStyle w:val="Lijstalinea"/>
        <w:spacing w:before="0" w:beforeAutospacing="0" w:after="0" w:afterAutospacing="0"/>
        <w:ind w:left="1440"/>
      </w:pPr>
      <w:proofErr w:type="gramStart"/>
      <w:r>
        <w:rPr>
          <w:color w:val="000000"/>
        </w:rPr>
        <w:t>o</w:t>
      </w:r>
      <w:proofErr w:type="gramEnd"/>
      <w:r>
        <w:rPr>
          <w:color w:val="000000"/>
        </w:rPr>
        <w:t>   Hoe kan het gebruik van een eenduidig classificatiesysteem het beste gestimuleerd worden?</w:t>
      </w:r>
    </w:p>
    <w:p w:rsidR="00DD22FA" w:rsidP="00DD22FA" w:rsidRDefault="00DD22FA">
      <w:pPr>
        <w:pStyle w:val="Lijstalinea"/>
        <w:spacing w:before="0" w:beforeAutospacing="0" w:after="0" w:afterAutospacing="0"/>
        <w:ind w:left="1440"/>
      </w:pPr>
      <w:proofErr w:type="gramStart"/>
      <w:r>
        <w:rPr>
          <w:color w:val="000000"/>
        </w:rPr>
        <w:t>o</w:t>
      </w:r>
      <w:proofErr w:type="gramEnd"/>
      <w:r>
        <w:rPr>
          <w:color w:val="000000"/>
        </w:rPr>
        <w:t>   Wat zijn de huidige ervaringen en belemmeringen met het herleiden uit classificatiesystemen?</w:t>
      </w:r>
    </w:p>
    <w:p w:rsidR="00DD22FA" w:rsidP="00DD22FA" w:rsidRDefault="00DD22FA">
      <w:pPr>
        <w:pStyle w:val="Lijstalinea"/>
        <w:spacing w:before="0" w:beforeAutospacing="0" w:after="0" w:afterAutospacing="0"/>
        <w:ind w:left="1440"/>
      </w:pPr>
      <w:proofErr w:type="gramStart"/>
      <w:r>
        <w:rPr>
          <w:color w:val="000000"/>
        </w:rPr>
        <w:t>o</w:t>
      </w:r>
      <w:proofErr w:type="gramEnd"/>
      <w:r>
        <w:rPr>
          <w:color w:val="000000"/>
        </w:rPr>
        <w:t>   Wat zijn de consequenties voor administratieve lasten?</w:t>
      </w:r>
    </w:p>
    <w:p w:rsidR="00DD22FA" w:rsidP="00DD22FA" w:rsidRDefault="00DD22FA">
      <w:pPr>
        <w:pStyle w:val="Lijstalinea"/>
        <w:spacing w:before="0" w:beforeAutospacing="0" w:after="0" w:afterAutospacing="0"/>
        <w:ind w:left="720"/>
      </w:pPr>
      <w:r>
        <w:rPr>
          <w:color w:val="000000"/>
        </w:rPr>
        <w:t>2.       Uitgaande van de situatie dat gewerkt wordt met één of enkele tarieven;</w:t>
      </w:r>
    </w:p>
    <w:p w:rsidR="00DD22FA" w:rsidP="00DD22FA" w:rsidRDefault="00DD22FA">
      <w:pPr>
        <w:pStyle w:val="Lijstalinea"/>
        <w:spacing w:before="0" w:beforeAutospacing="0" w:after="0" w:afterAutospacing="0"/>
        <w:ind w:left="1440"/>
      </w:pPr>
      <w:proofErr w:type="gramStart"/>
      <w:r>
        <w:rPr>
          <w:color w:val="000000"/>
        </w:rPr>
        <w:t>o</w:t>
      </w:r>
      <w:proofErr w:type="gramEnd"/>
      <w:r>
        <w:rPr>
          <w:color w:val="000000"/>
        </w:rPr>
        <w:t>   Welke andere administratieve lasten werken belemmerend?</w:t>
      </w:r>
    </w:p>
    <w:p w:rsidR="00DD22FA" w:rsidP="00DD22FA" w:rsidRDefault="00DD22FA">
      <w:pPr>
        <w:pStyle w:val="Lijstalinea"/>
        <w:spacing w:before="0" w:beforeAutospacing="0" w:after="0" w:afterAutospacing="0"/>
        <w:ind w:left="720"/>
      </w:pPr>
      <w:r>
        <w:rPr>
          <w:color w:val="000000"/>
        </w:rPr>
        <w:t>3.       Welke </w:t>
      </w:r>
      <w:r>
        <w:rPr>
          <w:color w:val="000000"/>
          <w:u w:val="single"/>
        </w:rPr>
        <w:t>aanvullingen/verbeteringen</w:t>
      </w:r>
      <w:r>
        <w:rPr>
          <w:color w:val="000000"/>
        </w:rPr>
        <w:t xml:space="preserve"> ziet het veld </w:t>
      </w:r>
      <w:proofErr w:type="spellStart"/>
      <w:r>
        <w:rPr>
          <w:color w:val="000000"/>
        </w:rPr>
        <w:t>nav</w:t>
      </w:r>
      <w:proofErr w:type="spellEnd"/>
      <w:r>
        <w:rPr>
          <w:color w:val="000000"/>
        </w:rPr>
        <w:t xml:space="preserve"> de voorhangbrief bekostiging wijkverpleging?</w:t>
      </w:r>
    </w:p>
    <w:p w:rsidR="00DD22FA" w:rsidP="00DD22FA" w:rsidRDefault="00DD22FA">
      <w:r>
        <w:rPr>
          <w:color w:val="000000"/>
        </w:rPr>
        <w:t> </w:t>
      </w:r>
    </w:p>
    <w:p w:rsidR="00DD22FA" w:rsidP="00DD22FA" w:rsidRDefault="00DD22FA">
      <w:r>
        <w:rPr>
          <w:color w:val="000000"/>
        </w:rPr>
        <w:t>Ik zou volgende personen/organisaties graag willen uitnodigen:</w:t>
      </w:r>
    </w:p>
    <w:p w:rsidR="00DD22FA" w:rsidP="00DD22FA" w:rsidRDefault="00DD22FA">
      <w:r>
        <w:rPr>
          <w:color w:val="000000"/>
        </w:rPr>
        <w:t>V&amp;VN</w:t>
      </w:r>
    </w:p>
    <w:p w:rsidR="00DD22FA" w:rsidP="00DD22FA" w:rsidRDefault="00DD22FA">
      <w:r>
        <w:rPr>
          <w:color w:val="000000"/>
        </w:rPr>
        <w:t>Buurtzorg, Thebe en / of andere aanbieder die werkt met classificatie systeem dat gelijk ook registreert</w:t>
      </w:r>
    </w:p>
    <w:p w:rsidR="00DD22FA" w:rsidP="00DD22FA" w:rsidRDefault="00DD22FA">
      <w:r>
        <w:t>  Zorgaanbieder(s) die dat nog niet doen</w:t>
      </w:r>
    </w:p>
    <w:p w:rsidR="00DD22FA" w:rsidP="00DD22FA" w:rsidRDefault="00DD22FA">
      <w:pPr>
        <w:spacing w:after="240"/>
      </w:pPr>
      <w:r>
        <w:t>  Cliëntenvertegenwoordiger</w:t>
      </w:r>
    </w:p>
    <w:p w:rsidR="00DD22FA" w:rsidP="00DD22FA" w:rsidRDefault="00DD22FA">
      <w:proofErr w:type="spellStart"/>
      <w:r>
        <w:rPr>
          <w:color w:val="000000"/>
        </w:rPr>
        <w:t>Actal</w:t>
      </w:r>
      <w:proofErr w:type="spellEnd"/>
    </w:p>
    <w:p w:rsidR="00DD22FA" w:rsidP="00DD22FA" w:rsidRDefault="00DD22FA">
      <w:r>
        <w:rPr>
          <w:color w:val="000000"/>
        </w:rPr>
        <w:t>ZN of zorgverzekeraar</w:t>
      </w:r>
    </w:p>
    <w:p w:rsidR="00DD22FA" w:rsidP="00DD22FA" w:rsidRDefault="00DD22FA">
      <w:r>
        <w:rPr>
          <w:color w:val="000000"/>
        </w:rPr>
        <w:t>Een wijkverpleegkundige </w:t>
      </w:r>
    </w:p>
    <w:p w:rsidR="00DD22FA" w:rsidP="00DD22FA" w:rsidRDefault="00DD22FA">
      <w:r>
        <w:rPr>
          <w:color w:val="000000"/>
        </w:rPr>
        <w:t>Een gemeente met goede verbinding wijkteam-wijkverpleegkundige</w:t>
      </w:r>
    </w:p>
    <w:p w:rsidR="00DD22FA" w:rsidP="00DD22FA" w:rsidRDefault="00DD22FA">
      <w:pPr>
        <w:spacing w:after="240"/>
      </w:pPr>
    </w:p>
    <w:p w:rsidR="00DD22FA" w:rsidP="00DD22FA" w:rsidRDefault="00DD22FA">
      <w:r>
        <w:rPr>
          <w:color w:val="000000"/>
        </w:rPr>
        <w:t>Uiteraard zijn verdere suggesties van harte welkom.</w:t>
      </w:r>
    </w:p>
    <w:p w:rsidR="00DD22FA" w:rsidP="00DD22FA" w:rsidRDefault="00DD22FA">
      <w:r>
        <w:br/>
        <w:t>Met vriendelijke groet, </w:t>
      </w:r>
    </w:p>
    <w:p w:rsidR="00DD22FA" w:rsidP="00DD22FA" w:rsidRDefault="00DD22FA">
      <w:r>
        <w:t xml:space="preserve">Agnes </w:t>
      </w:r>
      <w:proofErr w:type="spellStart"/>
      <w:r>
        <w:t>Wolbert</w:t>
      </w:r>
      <w:proofErr w:type="spellEnd"/>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FA"/>
    <w:rsid w:val="00921C3B"/>
    <w:rsid w:val="00DC23FB"/>
    <w:rsid w:val="00DD2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D22FA"/>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2F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D22FA"/>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2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1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1348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2015-06-01T07:54:00.0000000Z</dcterms:created>
  <dcterms:modified xsi:type="dcterms:W3CDTF">2015-06-01T08:08:00.0000000Z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0x0101002394C579B2BF72438FFD5DCE97224A3A</vt:lpwstr>
  </property>
</Properties>
</file>