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AC6" w:rsidP="00810AC6" w:rsidRDefault="00810AC6">
      <w:pPr>
        <w:tabs>
          <w:tab w:val="right" w:pos="9360"/>
        </w:tabs>
        <w:rPr>
          <w:lang w:val="nl-NL"/>
        </w:rPr>
      </w:pPr>
      <w:bookmarkStart w:name="_GoBack" w:id="0"/>
      <w:bookmarkEnd w:id="0"/>
      <w:r>
        <w:rPr>
          <w:lang w:val="nl-NL"/>
        </w:rPr>
        <w:t>Verdrag over de status en werkzaamheden van de Internationale Commissie voor Vermiste Personen; Brussel, 15 december 2014 (Trb. 2014,</w:t>
      </w:r>
      <w:r w:rsidR="00994A9E">
        <w:rPr>
          <w:lang w:val="nl-NL"/>
        </w:rPr>
        <w:t xml:space="preserve"> 219</w:t>
      </w:r>
      <w:r w:rsidR="006119B3">
        <w:rPr>
          <w:lang w:val="nl-NL"/>
        </w:rPr>
        <w:t xml:space="preserve"> en Trb. </w:t>
      </w:r>
      <w:r w:rsidR="001255EC">
        <w:rPr>
          <w:lang w:val="nl-NL"/>
        </w:rPr>
        <w:t xml:space="preserve">2015, </w:t>
      </w:r>
      <w:r w:rsidR="006119B3">
        <w:rPr>
          <w:lang w:val="nl-NL"/>
        </w:rPr>
        <w:t>68</w:t>
      </w:r>
      <w:r>
        <w:rPr>
          <w:lang w:val="nl-NL"/>
        </w:rPr>
        <w:t>)</w:t>
      </w:r>
    </w:p>
    <w:p w:rsidR="00447FFD" w:rsidP="00810AC6" w:rsidRDefault="00447FFD">
      <w:pPr>
        <w:tabs>
          <w:tab w:val="right" w:pos="9360"/>
        </w:tabs>
        <w:rPr>
          <w:lang w:val="nl-NL"/>
        </w:rPr>
      </w:pPr>
    </w:p>
    <w:p w:rsidR="00447FFD" w:rsidRDefault="00F81847">
      <w:pPr>
        <w:rPr>
          <w:b/>
          <w:lang w:val="nl-NL"/>
        </w:rPr>
      </w:pPr>
      <w:r>
        <w:rPr>
          <w:b/>
          <w:lang w:val="nl-NL"/>
        </w:rPr>
        <w:t>TOELICHTENDE NOTA</w:t>
      </w:r>
    </w:p>
    <w:p w:rsidRPr="001B1E93" w:rsidR="007C54B7" w:rsidRDefault="00F81847">
      <w:pPr>
        <w:rPr>
          <w:b/>
          <w:lang w:val="nl-NL"/>
        </w:rPr>
      </w:pPr>
      <w:r>
        <w:rPr>
          <w:b/>
          <w:lang w:val="nl-NL"/>
        </w:rPr>
        <w:tab/>
      </w:r>
      <w:r>
        <w:rPr>
          <w:b/>
          <w:lang w:val="nl-NL"/>
        </w:rPr>
        <w:tab/>
        <w:t xml:space="preserve"> </w:t>
      </w:r>
    </w:p>
    <w:p w:rsidRPr="00810AC6" w:rsidR="007C54B7" w:rsidP="00810AC6" w:rsidRDefault="007C54B7">
      <w:pPr>
        <w:rPr>
          <w:b/>
          <w:u w:val="single"/>
          <w:lang w:val="nl-NL"/>
        </w:rPr>
      </w:pPr>
      <w:r w:rsidRPr="00810AC6">
        <w:rPr>
          <w:b/>
          <w:u w:val="single"/>
          <w:lang w:val="nl-NL"/>
        </w:rPr>
        <w:t>Inleiding</w:t>
      </w:r>
    </w:p>
    <w:p w:rsidR="008549F0" w:rsidP="008549F0" w:rsidRDefault="009C04B8">
      <w:pPr>
        <w:spacing w:after="0"/>
        <w:rPr>
          <w:lang w:val="nl-NL"/>
        </w:rPr>
      </w:pPr>
      <w:r>
        <w:rPr>
          <w:lang w:val="nl-NL"/>
        </w:rPr>
        <w:t xml:space="preserve">Op initiatief van </w:t>
      </w:r>
      <w:r w:rsidR="00E57A47">
        <w:rPr>
          <w:lang w:val="nl-NL"/>
        </w:rPr>
        <w:t xml:space="preserve">de </w:t>
      </w:r>
      <w:r>
        <w:rPr>
          <w:lang w:val="nl-NL"/>
        </w:rPr>
        <w:t>voormalig</w:t>
      </w:r>
      <w:r w:rsidR="00BD5E6E">
        <w:rPr>
          <w:lang w:val="nl-NL"/>
        </w:rPr>
        <w:t>e</w:t>
      </w:r>
      <w:r>
        <w:rPr>
          <w:lang w:val="nl-NL"/>
        </w:rPr>
        <w:t xml:space="preserve"> Amerikaanse president Bill Clinton werd in 1996</w:t>
      </w:r>
      <w:r w:rsidR="00383C1F">
        <w:rPr>
          <w:lang w:val="nl-NL"/>
        </w:rPr>
        <w:t>, als gevolg</w:t>
      </w:r>
      <w:r w:rsidR="002D3635">
        <w:rPr>
          <w:lang w:val="nl-NL"/>
        </w:rPr>
        <w:t xml:space="preserve"> van het Dayton-akkoord,</w:t>
      </w:r>
      <w:r>
        <w:rPr>
          <w:lang w:val="nl-NL"/>
        </w:rPr>
        <w:t xml:space="preserve"> </w:t>
      </w:r>
      <w:r w:rsidRPr="00E8524C">
        <w:rPr>
          <w:lang w:val="nl-NL"/>
        </w:rPr>
        <w:t xml:space="preserve">de </w:t>
      </w:r>
      <w:r w:rsidRPr="00AF0ED7" w:rsidR="00E57A47">
        <w:rPr>
          <w:i/>
          <w:lang w:val="nl-NL"/>
        </w:rPr>
        <w:t xml:space="preserve">International </w:t>
      </w:r>
      <w:r w:rsidRPr="00AF0ED7">
        <w:rPr>
          <w:i/>
          <w:lang w:val="nl-NL"/>
        </w:rPr>
        <w:t xml:space="preserve">Commission on Missing </w:t>
      </w:r>
      <w:r w:rsidR="00E8524C">
        <w:rPr>
          <w:i/>
          <w:lang w:val="nl-NL"/>
        </w:rPr>
        <w:t>Persons</w:t>
      </w:r>
      <w:r>
        <w:rPr>
          <w:lang w:val="nl-NL"/>
        </w:rPr>
        <w:t xml:space="preserve"> (ICMP) </w:t>
      </w:r>
      <w:r w:rsidR="001E22E5">
        <w:rPr>
          <w:lang w:val="nl-NL"/>
        </w:rPr>
        <w:t>– thans gevestigd in Sarajevo</w:t>
      </w:r>
      <w:r w:rsidR="008D7668">
        <w:rPr>
          <w:lang w:val="nl-NL"/>
        </w:rPr>
        <w:t xml:space="preserve"> </w:t>
      </w:r>
      <w:r w:rsidRPr="008D7668" w:rsidR="008D7668">
        <w:rPr>
          <w:lang w:val="nl-NL"/>
        </w:rPr>
        <w:t>–</w:t>
      </w:r>
      <w:r w:rsidR="001E22E5">
        <w:rPr>
          <w:lang w:val="nl-NL"/>
        </w:rPr>
        <w:t xml:space="preserve"> </w:t>
      </w:r>
      <w:r>
        <w:rPr>
          <w:lang w:val="nl-NL"/>
        </w:rPr>
        <w:t xml:space="preserve">opgericht. </w:t>
      </w:r>
      <w:r w:rsidR="00383C1F">
        <w:rPr>
          <w:lang w:val="nl-NL"/>
        </w:rPr>
        <w:t xml:space="preserve">Taak </w:t>
      </w:r>
      <w:r w:rsidR="002D6FD6">
        <w:rPr>
          <w:lang w:val="nl-NL"/>
        </w:rPr>
        <w:t>van</w:t>
      </w:r>
      <w:r w:rsidR="00CD32FC">
        <w:rPr>
          <w:lang w:val="nl-NL"/>
        </w:rPr>
        <w:t xml:space="preserve"> </w:t>
      </w:r>
      <w:r>
        <w:rPr>
          <w:lang w:val="nl-NL"/>
        </w:rPr>
        <w:t xml:space="preserve">ICMP </w:t>
      </w:r>
      <w:r w:rsidR="00CD32FC">
        <w:rPr>
          <w:lang w:val="nl-NL"/>
        </w:rPr>
        <w:t>is het opsporen en identificeren van personen</w:t>
      </w:r>
      <w:r w:rsidR="00755B8F">
        <w:rPr>
          <w:lang w:val="nl-NL"/>
        </w:rPr>
        <w:t>,</w:t>
      </w:r>
      <w:r w:rsidR="00CD32FC">
        <w:rPr>
          <w:lang w:val="nl-NL"/>
        </w:rPr>
        <w:t xml:space="preserve"> die </w:t>
      </w:r>
      <w:r w:rsidR="00383C1F">
        <w:rPr>
          <w:lang w:val="nl-NL"/>
        </w:rPr>
        <w:t xml:space="preserve">als gevolg van gewapende conflicten, mensenrechtenschendingen </w:t>
      </w:r>
      <w:r w:rsidR="008D7668">
        <w:rPr>
          <w:lang w:val="nl-NL"/>
        </w:rPr>
        <w:t>of</w:t>
      </w:r>
      <w:r w:rsidR="00383C1F">
        <w:rPr>
          <w:lang w:val="nl-NL"/>
        </w:rPr>
        <w:t xml:space="preserve"> rampen </w:t>
      </w:r>
      <w:r w:rsidR="001E22E5">
        <w:rPr>
          <w:lang w:val="nl-NL"/>
        </w:rPr>
        <w:t>worden vermist</w:t>
      </w:r>
      <w:r w:rsidR="00383C1F">
        <w:rPr>
          <w:lang w:val="nl-NL"/>
        </w:rPr>
        <w:t>.</w:t>
      </w:r>
      <w:r w:rsidR="002D6FD6">
        <w:rPr>
          <w:lang w:val="nl-NL"/>
        </w:rPr>
        <w:t xml:space="preserve"> ICMP biedt niet alleen technische ondersteuning </w:t>
      </w:r>
      <w:r w:rsidR="00383C1F">
        <w:rPr>
          <w:lang w:val="nl-NL"/>
        </w:rPr>
        <w:t xml:space="preserve">aan overheden bij </w:t>
      </w:r>
      <w:r w:rsidR="002D6FD6">
        <w:rPr>
          <w:lang w:val="nl-NL"/>
        </w:rPr>
        <w:t xml:space="preserve">de </w:t>
      </w:r>
      <w:r w:rsidR="00383C1F">
        <w:rPr>
          <w:lang w:val="nl-NL"/>
        </w:rPr>
        <w:t xml:space="preserve">opsporing en </w:t>
      </w:r>
      <w:r w:rsidR="002D6FD6">
        <w:rPr>
          <w:lang w:val="nl-NL"/>
        </w:rPr>
        <w:t xml:space="preserve">identificatie van </w:t>
      </w:r>
      <w:r w:rsidR="002379EE">
        <w:rPr>
          <w:lang w:val="nl-NL"/>
        </w:rPr>
        <w:t>vermiste personen</w:t>
      </w:r>
      <w:r w:rsidR="002D6FD6">
        <w:rPr>
          <w:lang w:val="nl-NL"/>
        </w:rPr>
        <w:t xml:space="preserve">, maar </w:t>
      </w:r>
      <w:r w:rsidR="008D7668">
        <w:rPr>
          <w:lang w:val="nl-NL"/>
        </w:rPr>
        <w:t>zij</w:t>
      </w:r>
      <w:r w:rsidR="002D6FD6">
        <w:rPr>
          <w:lang w:val="nl-NL"/>
        </w:rPr>
        <w:t xml:space="preserve"> stimuleert ook </w:t>
      </w:r>
      <w:r w:rsidR="00283F70">
        <w:rPr>
          <w:lang w:val="nl-NL"/>
        </w:rPr>
        <w:t xml:space="preserve">de </w:t>
      </w:r>
      <w:r w:rsidR="002D6FD6">
        <w:rPr>
          <w:lang w:val="nl-NL"/>
        </w:rPr>
        <w:t xml:space="preserve">samenwerking </w:t>
      </w:r>
      <w:r w:rsidR="00383C1F">
        <w:rPr>
          <w:lang w:val="nl-NL"/>
        </w:rPr>
        <w:t xml:space="preserve">tussen overheden en andere </w:t>
      </w:r>
      <w:r w:rsidR="002D6FD6">
        <w:rPr>
          <w:lang w:val="nl-NL"/>
        </w:rPr>
        <w:t>betrokken instanties</w:t>
      </w:r>
      <w:r w:rsidR="00283F70">
        <w:rPr>
          <w:lang w:val="nl-NL"/>
        </w:rPr>
        <w:t xml:space="preserve">. </w:t>
      </w:r>
      <w:r w:rsidR="00383C1F">
        <w:rPr>
          <w:lang w:val="nl-NL"/>
        </w:rPr>
        <w:t xml:space="preserve">Dit wordt bijvoorbeeld bewerkstelligd door het geven van voorlichting en </w:t>
      </w:r>
      <w:r w:rsidR="00283F70">
        <w:rPr>
          <w:lang w:val="nl-NL"/>
        </w:rPr>
        <w:t>het aan</w:t>
      </w:r>
      <w:r w:rsidR="00F771FC">
        <w:rPr>
          <w:lang w:val="nl-NL"/>
        </w:rPr>
        <w:t>bieden van trainingsprogramma’s.</w:t>
      </w:r>
      <w:r w:rsidR="00E8524C">
        <w:rPr>
          <w:lang w:val="nl-NL"/>
        </w:rPr>
        <w:t xml:space="preserve"> </w:t>
      </w:r>
      <w:r w:rsidR="00283F70">
        <w:rPr>
          <w:lang w:val="nl-NL"/>
        </w:rPr>
        <w:br/>
      </w:r>
    </w:p>
    <w:p w:rsidR="00C8011C" w:rsidP="00D16C69" w:rsidRDefault="00CD32FC">
      <w:pPr>
        <w:rPr>
          <w:szCs w:val="18"/>
          <w:lang w:val="nl-NL"/>
        </w:rPr>
      </w:pPr>
      <w:r>
        <w:rPr>
          <w:lang w:val="nl-NL"/>
        </w:rPr>
        <w:t>ICMP</w:t>
      </w:r>
      <w:r w:rsidR="00F62B24">
        <w:rPr>
          <w:lang w:val="nl-NL"/>
        </w:rPr>
        <w:t xml:space="preserve"> werd</w:t>
      </w:r>
      <w:r>
        <w:rPr>
          <w:lang w:val="nl-NL"/>
        </w:rPr>
        <w:t xml:space="preserve"> in eerste inst</w:t>
      </w:r>
      <w:r w:rsidR="00F62B24">
        <w:rPr>
          <w:lang w:val="nl-NL"/>
        </w:rPr>
        <w:t xml:space="preserve">antie </w:t>
      </w:r>
      <w:r>
        <w:rPr>
          <w:lang w:val="nl-NL"/>
        </w:rPr>
        <w:t xml:space="preserve">opgericht ten behoeve van </w:t>
      </w:r>
      <w:r w:rsidR="00E8524C">
        <w:rPr>
          <w:lang w:val="nl-NL"/>
        </w:rPr>
        <w:t xml:space="preserve">het opsporen en identificeren van </w:t>
      </w:r>
      <w:r>
        <w:rPr>
          <w:lang w:val="nl-NL"/>
        </w:rPr>
        <w:t xml:space="preserve">slachtoffers </w:t>
      </w:r>
      <w:r w:rsidR="00E8524C">
        <w:rPr>
          <w:lang w:val="nl-NL"/>
        </w:rPr>
        <w:t xml:space="preserve">als gevolg van </w:t>
      </w:r>
      <w:r>
        <w:rPr>
          <w:lang w:val="nl-NL"/>
        </w:rPr>
        <w:t>de oorlog in voormalig Joegoslavië</w:t>
      </w:r>
      <w:r w:rsidR="00A824A2">
        <w:rPr>
          <w:lang w:val="nl-NL"/>
        </w:rPr>
        <w:t>.</w:t>
      </w:r>
      <w:r w:rsidR="00F62B24">
        <w:rPr>
          <w:lang w:val="nl-NL"/>
        </w:rPr>
        <w:t xml:space="preserve"> </w:t>
      </w:r>
      <w:r w:rsidR="00A824A2">
        <w:rPr>
          <w:lang w:val="nl-NL"/>
        </w:rPr>
        <w:t>H</w:t>
      </w:r>
      <w:r w:rsidR="00E8524C">
        <w:rPr>
          <w:lang w:val="nl-NL"/>
        </w:rPr>
        <w:t xml:space="preserve">et geografische </w:t>
      </w:r>
      <w:r w:rsidR="00B71590">
        <w:rPr>
          <w:lang w:val="nl-NL"/>
        </w:rPr>
        <w:t xml:space="preserve">en inhoudelijke </w:t>
      </w:r>
      <w:r w:rsidR="00E8524C">
        <w:rPr>
          <w:lang w:val="nl-NL"/>
        </w:rPr>
        <w:t xml:space="preserve">werkterrein </w:t>
      </w:r>
      <w:r w:rsidR="00F62B24">
        <w:rPr>
          <w:lang w:val="nl-NL"/>
        </w:rPr>
        <w:t xml:space="preserve">is de laatste </w:t>
      </w:r>
      <w:r w:rsidR="0019657E">
        <w:rPr>
          <w:lang w:val="nl-NL"/>
        </w:rPr>
        <w:t xml:space="preserve">10 jaar </w:t>
      </w:r>
      <w:r w:rsidR="00F62B24">
        <w:rPr>
          <w:lang w:val="nl-NL"/>
        </w:rPr>
        <w:t>uitgebreid</w:t>
      </w:r>
      <w:r w:rsidR="00E8524C">
        <w:rPr>
          <w:lang w:val="nl-NL"/>
        </w:rPr>
        <w:t xml:space="preserve"> als gevolg van een toenemende vraag naar de binnen ICMP aanwezige specialistische kennis</w:t>
      </w:r>
      <w:r w:rsidR="00B71590">
        <w:rPr>
          <w:lang w:val="nl-NL"/>
        </w:rPr>
        <w:t xml:space="preserve">, die ook cruciaal is voor het </w:t>
      </w:r>
      <w:r w:rsidR="002379EE">
        <w:rPr>
          <w:lang w:val="nl-NL"/>
        </w:rPr>
        <w:t xml:space="preserve">opsporen </w:t>
      </w:r>
      <w:r w:rsidR="00B71590">
        <w:rPr>
          <w:lang w:val="nl-NL"/>
        </w:rPr>
        <w:t xml:space="preserve">en identificeren van vermiste personen buiten </w:t>
      </w:r>
      <w:r w:rsidR="002379EE">
        <w:rPr>
          <w:lang w:val="nl-NL"/>
        </w:rPr>
        <w:t>oorlogssituaties</w:t>
      </w:r>
      <w:r w:rsidR="00B71590">
        <w:rPr>
          <w:lang w:val="nl-NL"/>
        </w:rPr>
        <w:t>, zoals in het geval van mens</w:t>
      </w:r>
      <w:r w:rsidR="002379EE">
        <w:rPr>
          <w:lang w:val="nl-NL"/>
        </w:rPr>
        <w:t>enrechtenschendingen en (natuur-)rampen</w:t>
      </w:r>
      <w:r w:rsidR="00F62B24">
        <w:rPr>
          <w:lang w:val="nl-NL"/>
        </w:rPr>
        <w:t xml:space="preserve">. </w:t>
      </w:r>
      <w:r w:rsidR="00383C1F">
        <w:rPr>
          <w:lang w:val="nl-NL"/>
        </w:rPr>
        <w:t>Z</w:t>
      </w:r>
      <w:r w:rsidR="00312D42">
        <w:rPr>
          <w:lang w:val="nl-NL"/>
        </w:rPr>
        <w:t xml:space="preserve">o speelde </w:t>
      </w:r>
      <w:r w:rsidR="00383C1F">
        <w:rPr>
          <w:lang w:val="nl-NL"/>
        </w:rPr>
        <w:t>ICMP</w:t>
      </w:r>
      <w:r w:rsidR="00312D42">
        <w:rPr>
          <w:lang w:val="nl-NL"/>
        </w:rPr>
        <w:t xml:space="preserve"> een grote rol in de identificatie van slachtoffers van orkaan Katrina in de Verenigde Staten</w:t>
      </w:r>
      <w:r w:rsidR="00E8524C">
        <w:rPr>
          <w:lang w:val="nl-NL"/>
        </w:rPr>
        <w:t>,</w:t>
      </w:r>
      <w:r w:rsidR="00312D42">
        <w:rPr>
          <w:lang w:val="nl-NL"/>
        </w:rPr>
        <w:t xml:space="preserve"> </w:t>
      </w:r>
      <w:r w:rsidR="00E8524C">
        <w:rPr>
          <w:lang w:val="nl-NL"/>
        </w:rPr>
        <w:t xml:space="preserve">de </w:t>
      </w:r>
      <w:r w:rsidR="00312D42">
        <w:rPr>
          <w:lang w:val="nl-NL"/>
        </w:rPr>
        <w:t>tyfon</w:t>
      </w:r>
      <w:r w:rsidR="008D7668">
        <w:rPr>
          <w:lang w:val="nl-NL"/>
        </w:rPr>
        <w:t>en</w:t>
      </w:r>
      <w:r w:rsidR="00312D42">
        <w:rPr>
          <w:lang w:val="nl-NL"/>
        </w:rPr>
        <w:t xml:space="preserve"> Frank en Hiyan </w:t>
      </w:r>
      <w:r w:rsidR="00E57A47">
        <w:rPr>
          <w:lang w:val="nl-NL"/>
        </w:rPr>
        <w:t>welk</w:t>
      </w:r>
      <w:r w:rsidR="00665A4C">
        <w:rPr>
          <w:lang w:val="nl-NL"/>
        </w:rPr>
        <w:t>e</w:t>
      </w:r>
      <w:r w:rsidR="00E57A47">
        <w:rPr>
          <w:lang w:val="nl-NL"/>
        </w:rPr>
        <w:t xml:space="preserve"> </w:t>
      </w:r>
      <w:r w:rsidR="00312D42">
        <w:rPr>
          <w:lang w:val="nl-NL"/>
        </w:rPr>
        <w:t>de Filipijnen teisterde</w:t>
      </w:r>
      <w:r w:rsidR="008D7668">
        <w:rPr>
          <w:lang w:val="nl-NL"/>
        </w:rPr>
        <w:t>n</w:t>
      </w:r>
      <w:r w:rsidR="00E57A47">
        <w:rPr>
          <w:lang w:val="nl-NL"/>
        </w:rPr>
        <w:t xml:space="preserve"> en</w:t>
      </w:r>
      <w:r w:rsidR="00312D42">
        <w:rPr>
          <w:lang w:val="nl-NL"/>
        </w:rPr>
        <w:t xml:space="preserve"> </w:t>
      </w:r>
      <w:r w:rsidR="00780E3B">
        <w:rPr>
          <w:lang w:val="nl-NL"/>
        </w:rPr>
        <w:t>d</w:t>
      </w:r>
      <w:r w:rsidR="00525470">
        <w:rPr>
          <w:lang w:val="nl-NL"/>
        </w:rPr>
        <w:t xml:space="preserve">e aardbeving in 2010 in Haïti. </w:t>
      </w:r>
      <w:r w:rsidR="00E8524C">
        <w:rPr>
          <w:lang w:val="nl-NL"/>
        </w:rPr>
        <w:t xml:space="preserve">Ook is </w:t>
      </w:r>
      <w:r w:rsidR="00780E3B">
        <w:rPr>
          <w:lang w:val="nl-NL"/>
        </w:rPr>
        <w:t xml:space="preserve">het optreden van ICMP van </w:t>
      </w:r>
      <w:r w:rsidR="00E8524C">
        <w:rPr>
          <w:lang w:val="nl-NL"/>
        </w:rPr>
        <w:t xml:space="preserve">groot </w:t>
      </w:r>
      <w:r w:rsidR="00780E3B">
        <w:rPr>
          <w:lang w:val="nl-NL"/>
        </w:rPr>
        <w:t xml:space="preserve">belang </w:t>
      </w:r>
      <w:r w:rsidR="00E8524C">
        <w:rPr>
          <w:lang w:val="nl-NL"/>
        </w:rPr>
        <w:t xml:space="preserve">gebleken </w:t>
      </w:r>
      <w:r w:rsidR="00780E3B">
        <w:rPr>
          <w:lang w:val="nl-NL"/>
        </w:rPr>
        <w:t xml:space="preserve">voor de </w:t>
      </w:r>
      <w:r w:rsidR="00525470">
        <w:rPr>
          <w:lang w:val="nl-NL"/>
        </w:rPr>
        <w:t>identificatie van slachtoffers va</w:t>
      </w:r>
      <w:r w:rsidR="00780E3B">
        <w:rPr>
          <w:lang w:val="nl-NL"/>
        </w:rPr>
        <w:t xml:space="preserve">n de Westgate aanvallen in Kenia en verscheidene vliegtuigongelukken, zoals recentelijk </w:t>
      </w:r>
      <w:r w:rsidR="00CD37D5">
        <w:rPr>
          <w:lang w:val="nl-NL"/>
        </w:rPr>
        <w:t xml:space="preserve">de ramp met </w:t>
      </w:r>
      <w:r w:rsidR="00780E3B">
        <w:rPr>
          <w:lang w:val="nl-NL"/>
        </w:rPr>
        <w:t xml:space="preserve">MH17. </w:t>
      </w:r>
      <w:r w:rsidR="00334525">
        <w:rPr>
          <w:lang w:val="nl-NL"/>
        </w:rPr>
        <w:t xml:space="preserve">ICMP beschikt over een grootschalig DNA laboratorium dat specifiek is uitgerust voor het snel identificeren van grote aantallen vermiste personen. ICMP wordt dan ook </w:t>
      </w:r>
      <w:r w:rsidRPr="001C5514" w:rsidR="002C558F">
        <w:rPr>
          <w:szCs w:val="18"/>
          <w:lang w:val="nl-NL"/>
        </w:rPr>
        <w:t xml:space="preserve">gezien als </w:t>
      </w:r>
      <w:r w:rsidR="00316601">
        <w:rPr>
          <w:szCs w:val="18"/>
          <w:lang w:val="nl-NL"/>
        </w:rPr>
        <w:t xml:space="preserve">de </w:t>
      </w:r>
      <w:r w:rsidR="002C558F">
        <w:rPr>
          <w:szCs w:val="18"/>
          <w:lang w:val="nl-NL"/>
        </w:rPr>
        <w:t xml:space="preserve">meest </w:t>
      </w:r>
      <w:r w:rsidRPr="001C5514" w:rsidR="002C558F">
        <w:rPr>
          <w:szCs w:val="18"/>
          <w:lang w:val="nl-NL"/>
        </w:rPr>
        <w:t xml:space="preserve">bekwame </w:t>
      </w:r>
      <w:r w:rsidR="00316601">
        <w:rPr>
          <w:szCs w:val="18"/>
          <w:lang w:val="nl-NL"/>
        </w:rPr>
        <w:t xml:space="preserve">organisatie </w:t>
      </w:r>
      <w:r w:rsidRPr="001C5514" w:rsidR="002C558F">
        <w:rPr>
          <w:szCs w:val="18"/>
          <w:lang w:val="nl-NL"/>
        </w:rPr>
        <w:t>op het gebied van grootschalige DNA identificaties</w:t>
      </w:r>
      <w:r w:rsidR="002C558F">
        <w:rPr>
          <w:szCs w:val="18"/>
          <w:lang w:val="nl-NL"/>
        </w:rPr>
        <w:t>.</w:t>
      </w:r>
      <w:r w:rsidRPr="001C5514" w:rsidR="002C558F">
        <w:rPr>
          <w:szCs w:val="18"/>
          <w:lang w:val="nl-NL"/>
        </w:rPr>
        <w:t xml:space="preserve"> </w:t>
      </w:r>
      <w:r w:rsidR="002C558F">
        <w:rPr>
          <w:lang w:val="nl-NL"/>
        </w:rPr>
        <w:t xml:space="preserve">Het is </w:t>
      </w:r>
      <w:r w:rsidR="00334525">
        <w:rPr>
          <w:lang w:val="nl-NL"/>
        </w:rPr>
        <w:t xml:space="preserve">daarnaast </w:t>
      </w:r>
      <w:r w:rsidR="002C558F">
        <w:rPr>
          <w:lang w:val="nl-NL"/>
        </w:rPr>
        <w:t xml:space="preserve">de enige organisatie in de wereld die het vraagstuk ‘missing persons’ </w:t>
      </w:r>
      <w:r w:rsidR="008D7668">
        <w:rPr>
          <w:lang w:val="nl-NL"/>
        </w:rPr>
        <w:t xml:space="preserve">niet alleen </w:t>
      </w:r>
      <w:r w:rsidR="002C558F">
        <w:rPr>
          <w:lang w:val="nl-NL"/>
        </w:rPr>
        <w:t>vanuit forensisch perspectief behandelt maar ook vanuit</w:t>
      </w:r>
      <w:r w:rsidR="00334525">
        <w:rPr>
          <w:lang w:val="nl-NL"/>
        </w:rPr>
        <w:t xml:space="preserve"> het perspectief van </w:t>
      </w:r>
      <w:proofErr w:type="gramStart"/>
      <w:r w:rsidR="00334525">
        <w:rPr>
          <w:lang w:val="nl-NL"/>
        </w:rPr>
        <w:t>de</w:t>
      </w:r>
      <w:proofErr w:type="gramEnd"/>
      <w:r w:rsidR="002C558F">
        <w:rPr>
          <w:lang w:val="nl-NL"/>
        </w:rPr>
        <w:t xml:space="preserve"> </w:t>
      </w:r>
      <w:r w:rsidR="002C558F">
        <w:rPr>
          <w:i/>
          <w:lang w:val="nl-NL"/>
        </w:rPr>
        <w:t xml:space="preserve">rule of law </w:t>
      </w:r>
      <w:r w:rsidR="002C558F">
        <w:rPr>
          <w:lang w:val="nl-NL"/>
        </w:rPr>
        <w:t>(aanspreken van regeringen op wetgeving, registers voor nabestaanden</w:t>
      </w:r>
      <w:r w:rsidR="008D7668">
        <w:rPr>
          <w:lang w:val="nl-NL"/>
        </w:rPr>
        <w:t>,</w:t>
      </w:r>
      <w:r w:rsidR="002C558F">
        <w:rPr>
          <w:lang w:val="nl-NL"/>
        </w:rPr>
        <w:t xml:space="preserve"> e</w:t>
      </w:r>
      <w:r w:rsidR="008D7668">
        <w:rPr>
          <w:lang w:val="nl-NL"/>
        </w:rPr>
        <w:t>t</w:t>
      </w:r>
      <w:r w:rsidR="002C558F">
        <w:rPr>
          <w:lang w:val="nl-NL"/>
        </w:rPr>
        <w:t>c</w:t>
      </w:r>
      <w:r w:rsidR="00BD5E6E">
        <w:rPr>
          <w:lang w:val="nl-NL"/>
        </w:rPr>
        <w:t>.</w:t>
      </w:r>
      <w:r w:rsidR="002C558F">
        <w:rPr>
          <w:lang w:val="nl-NL"/>
        </w:rPr>
        <w:t>).</w:t>
      </w:r>
      <w:r w:rsidR="00334525">
        <w:rPr>
          <w:lang w:val="nl-NL"/>
        </w:rPr>
        <w:t xml:space="preserve"> Op basis van ICMP’s expertise verleent de organisatie bovendien essentiële assistentie aan nationale en internationale strafrechtelijke hoven (zoals het Joegoslavië Tribunaal en het Internationaal Strafhof) bij </w:t>
      </w:r>
      <w:r w:rsidR="001E3683">
        <w:rPr>
          <w:lang w:val="nl-NL"/>
        </w:rPr>
        <w:t xml:space="preserve">zaken betreffende </w:t>
      </w:r>
      <w:r w:rsidR="00334525">
        <w:rPr>
          <w:lang w:val="nl-NL"/>
        </w:rPr>
        <w:t>internation</w:t>
      </w:r>
      <w:r w:rsidR="001E3683">
        <w:rPr>
          <w:lang w:val="nl-NL"/>
        </w:rPr>
        <w:t>ale misdrijven</w:t>
      </w:r>
      <w:r w:rsidR="00695D69">
        <w:rPr>
          <w:lang w:val="nl-NL"/>
        </w:rPr>
        <w:t xml:space="preserve">. ICMP </w:t>
      </w:r>
      <w:r w:rsidR="001E3683">
        <w:rPr>
          <w:lang w:val="nl-NL"/>
        </w:rPr>
        <w:t xml:space="preserve">heeft </w:t>
      </w:r>
      <w:r w:rsidR="00695D69">
        <w:rPr>
          <w:lang w:val="nl-NL"/>
        </w:rPr>
        <w:t xml:space="preserve">ook </w:t>
      </w:r>
      <w:r w:rsidRPr="001E3683" w:rsidR="001E3683">
        <w:rPr>
          <w:lang w:val="nl-NL"/>
        </w:rPr>
        <w:t>een samenwerkingsovereenkomst met Interpol om snel te kunnen reageren in geval van vermiste personen.</w:t>
      </w:r>
    </w:p>
    <w:p w:rsidR="002C558F" w:rsidP="00D16C69" w:rsidRDefault="00E57A47">
      <w:pPr>
        <w:rPr>
          <w:lang w:val="nl-NL"/>
        </w:rPr>
      </w:pPr>
      <w:r>
        <w:rPr>
          <w:lang w:val="nl-NL"/>
        </w:rPr>
        <w:t xml:space="preserve">ICMP </w:t>
      </w:r>
      <w:r w:rsidR="00E8524C">
        <w:rPr>
          <w:lang w:val="nl-NL"/>
        </w:rPr>
        <w:t xml:space="preserve">heeft slechts een juridische status (rechtspersoonlijkheid) met betrekking tot een aantal landen </w:t>
      </w:r>
      <w:r>
        <w:rPr>
          <w:lang w:val="nl-NL"/>
        </w:rPr>
        <w:t>in de West</w:t>
      </w:r>
      <w:r w:rsidR="00BD5E6E">
        <w:rPr>
          <w:lang w:val="nl-NL"/>
        </w:rPr>
        <w:t>elijke</w:t>
      </w:r>
      <w:r>
        <w:rPr>
          <w:lang w:val="nl-NL"/>
        </w:rPr>
        <w:t xml:space="preserve"> Balkan waar</w:t>
      </w:r>
      <w:r w:rsidR="00E8524C">
        <w:rPr>
          <w:lang w:val="nl-NL"/>
        </w:rPr>
        <w:t xml:space="preserve">mee </w:t>
      </w:r>
      <w:r>
        <w:rPr>
          <w:lang w:val="nl-NL"/>
        </w:rPr>
        <w:t xml:space="preserve">het </w:t>
      </w:r>
      <w:r w:rsidR="00F771FC">
        <w:rPr>
          <w:lang w:val="nl-NL"/>
        </w:rPr>
        <w:t>overeenkomsten heeft gesloten</w:t>
      </w:r>
      <w:r>
        <w:rPr>
          <w:lang w:val="nl-NL"/>
        </w:rPr>
        <w:t>.</w:t>
      </w:r>
      <w:r w:rsidR="00072902">
        <w:rPr>
          <w:lang w:val="nl-NL"/>
        </w:rPr>
        <w:t xml:space="preserve"> D</w:t>
      </w:r>
      <w:r w:rsidR="00F771FC">
        <w:rPr>
          <w:lang w:val="nl-NL"/>
        </w:rPr>
        <w:t xml:space="preserve">eze overeenkomsten komen </w:t>
      </w:r>
      <w:r w:rsidR="00383C1F">
        <w:rPr>
          <w:lang w:val="nl-NL"/>
        </w:rPr>
        <w:t xml:space="preserve">binnenkort </w:t>
      </w:r>
      <w:r w:rsidR="009B1605">
        <w:rPr>
          <w:lang w:val="nl-NL"/>
        </w:rPr>
        <w:t xml:space="preserve">tot </w:t>
      </w:r>
      <w:r w:rsidR="00383C1F">
        <w:rPr>
          <w:lang w:val="nl-NL"/>
        </w:rPr>
        <w:t xml:space="preserve">hun </w:t>
      </w:r>
      <w:r w:rsidR="009B1605">
        <w:rPr>
          <w:lang w:val="nl-NL"/>
        </w:rPr>
        <w:t>eind</w:t>
      </w:r>
      <w:r w:rsidR="00072902">
        <w:rPr>
          <w:lang w:val="nl-NL"/>
        </w:rPr>
        <w:t xml:space="preserve">, </w:t>
      </w:r>
      <w:r w:rsidR="00E8524C">
        <w:rPr>
          <w:lang w:val="nl-NL"/>
        </w:rPr>
        <w:t xml:space="preserve">omdat </w:t>
      </w:r>
      <w:r w:rsidR="00F771FC">
        <w:rPr>
          <w:lang w:val="nl-NL"/>
        </w:rPr>
        <w:t>de taak van ICMP in de West</w:t>
      </w:r>
      <w:r w:rsidR="008D7668">
        <w:rPr>
          <w:lang w:val="nl-NL"/>
        </w:rPr>
        <w:t>elijke</w:t>
      </w:r>
      <w:r w:rsidR="00F771FC">
        <w:rPr>
          <w:lang w:val="nl-NL"/>
        </w:rPr>
        <w:t xml:space="preserve"> Balkan</w:t>
      </w:r>
      <w:r w:rsidR="00072902">
        <w:rPr>
          <w:lang w:val="nl-NL"/>
        </w:rPr>
        <w:t xml:space="preserve"> grotendeels is volbracht.</w:t>
      </w:r>
      <w:r w:rsidR="002C558F">
        <w:rPr>
          <w:lang w:val="nl-NL"/>
        </w:rPr>
        <w:t xml:space="preserve"> Buiten de West</w:t>
      </w:r>
      <w:r w:rsidR="008D7668">
        <w:rPr>
          <w:lang w:val="nl-NL"/>
        </w:rPr>
        <w:t>elijke</w:t>
      </w:r>
      <w:r w:rsidR="002C558F">
        <w:rPr>
          <w:lang w:val="nl-NL"/>
        </w:rPr>
        <w:t xml:space="preserve"> Balkan heeft ICMP geen enkele juridische status, </w:t>
      </w:r>
      <w:proofErr w:type="gramStart"/>
      <w:r w:rsidR="002C558F">
        <w:rPr>
          <w:lang w:val="nl-NL"/>
        </w:rPr>
        <w:t>hetgeen</w:t>
      </w:r>
      <w:proofErr w:type="gramEnd"/>
      <w:r w:rsidR="002C558F">
        <w:rPr>
          <w:lang w:val="nl-NL"/>
        </w:rPr>
        <w:t xml:space="preserve"> de organisatie in verschillende situaties ernstig heeft belemmerd in het onafhankelijk en effectief uitvoeren van haar werkzaamheden. </w:t>
      </w:r>
    </w:p>
    <w:p w:rsidRPr="005F426A" w:rsidR="005F426A" w:rsidP="00D16C69" w:rsidRDefault="002C558F">
      <w:pPr>
        <w:rPr>
          <w:szCs w:val="18"/>
          <w:lang w:val="nl-NL"/>
        </w:rPr>
      </w:pPr>
      <w:r w:rsidRPr="001C5514">
        <w:rPr>
          <w:szCs w:val="18"/>
          <w:lang w:val="nl-NL"/>
        </w:rPr>
        <w:t xml:space="preserve">In het licht van </w:t>
      </w:r>
      <w:r>
        <w:rPr>
          <w:szCs w:val="18"/>
          <w:lang w:val="nl-NL"/>
        </w:rPr>
        <w:t xml:space="preserve">deze precaire situatie </w:t>
      </w:r>
      <w:r w:rsidRPr="001C5514">
        <w:rPr>
          <w:szCs w:val="18"/>
          <w:lang w:val="nl-NL"/>
        </w:rPr>
        <w:t xml:space="preserve">hebben </w:t>
      </w:r>
      <w:r>
        <w:rPr>
          <w:szCs w:val="18"/>
          <w:lang w:val="nl-NL"/>
        </w:rPr>
        <w:t xml:space="preserve">het Koninkrijk der Nederlanden </w:t>
      </w:r>
      <w:r w:rsidRPr="001C5514">
        <w:rPr>
          <w:szCs w:val="18"/>
          <w:lang w:val="nl-NL"/>
        </w:rPr>
        <w:t xml:space="preserve">en het Verenigd Koninkrijk </w:t>
      </w:r>
      <w:r>
        <w:rPr>
          <w:szCs w:val="18"/>
          <w:lang w:val="nl-NL"/>
        </w:rPr>
        <w:t xml:space="preserve">in 2013 besloten </w:t>
      </w:r>
      <w:r w:rsidRPr="001C5514">
        <w:rPr>
          <w:szCs w:val="18"/>
          <w:lang w:val="nl-NL"/>
        </w:rPr>
        <w:t xml:space="preserve">te willen bijdragen </w:t>
      </w:r>
      <w:r>
        <w:rPr>
          <w:szCs w:val="18"/>
          <w:lang w:val="nl-NL"/>
        </w:rPr>
        <w:t xml:space="preserve">aan de oprichting van ICMP als een internationale organisatie en </w:t>
      </w:r>
      <w:r w:rsidR="00BD5E6E">
        <w:rPr>
          <w:szCs w:val="18"/>
          <w:lang w:val="nl-NL"/>
        </w:rPr>
        <w:t xml:space="preserve">hebben </w:t>
      </w:r>
      <w:r>
        <w:rPr>
          <w:szCs w:val="18"/>
          <w:lang w:val="nl-NL"/>
        </w:rPr>
        <w:t>daarom onderhandelingen geïnitieerd. H</w:t>
      </w:r>
      <w:r w:rsidRPr="001C5514">
        <w:rPr>
          <w:szCs w:val="18"/>
          <w:lang w:val="nl-NL"/>
        </w:rPr>
        <w:t>et onderhavige verdrag</w:t>
      </w:r>
      <w:r w:rsidR="002D73DD">
        <w:rPr>
          <w:szCs w:val="18"/>
          <w:lang w:val="nl-NL"/>
        </w:rPr>
        <w:t xml:space="preserve">, </w:t>
      </w:r>
      <w:r w:rsidRPr="001C5514" w:rsidR="002D73DD">
        <w:rPr>
          <w:szCs w:val="18"/>
          <w:lang w:val="nl-NL"/>
        </w:rPr>
        <w:t xml:space="preserve">het </w:t>
      </w:r>
      <w:r w:rsidR="002D73DD">
        <w:rPr>
          <w:lang w:val="nl-NL"/>
        </w:rPr>
        <w:t>Verdrag over de status en werkzaamheden van de Internationale Commissie voor Vermiste Personen (</w:t>
      </w:r>
      <w:r w:rsidRPr="002C558F" w:rsidR="002D73DD">
        <w:rPr>
          <w:lang w:val="nl-NL"/>
        </w:rPr>
        <w:t xml:space="preserve">hierna </w:t>
      </w:r>
      <w:r w:rsidR="002D73DD">
        <w:rPr>
          <w:lang w:val="nl-NL"/>
        </w:rPr>
        <w:t>‘</w:t>
      </w:r>
      <w:r w:rsidRPr="002C558F" w:rsidR="002D73DD">
        <w:rPr>
          <w:lang w:val="nl-NL"/>
        </w:rPr>
        <w:t>het Verdrag</w:t>
      </w:r>
      <w:r w:rsidR="002D73DD">
        <w:rPr>
          <w:lang w:val="nl-NL"/>
        </w:rPr>
        <w:t>’)</w:t>
      </w:r>
      <w:r>
        <w:rPr>
          <w:szCs w:val="18"/>
          <w:lang w:val="nl-NL"/>
        </w:rPr>
        <w:t xml:space="preserve"> waarbij ICMP als internationale organisatie wordt opgericht</w:t>
      </w:r>
      <w:r w:rsidR="002D73DD">
        <w:rPr>
          <w:szCs w:val="18"/>
          <w:lang w:val="nl-NL"/>
        </w:rPr>
        <w:t>,</w:t>
      </w:r>
      <w:r>
        <w:rPr>
          <w:szCs w:val="18"/>
          <w:lang w:val="nl-NL"/>
        </w:rPr>
        <w:t xml:space="preserve"> heeft als doel ICMP een internationaal juridisch raamwerk te verschaffen </w:t>
      </w:r>
      <w:proofErr w:type="gramStart"/>
      <w:r>
        <w:rPr>
          <w:szCs w:val="18"/>
          <w:lang w:val="nl-NL"/>
        </w:rPr>
        <w:t>teneinde</w:t>
      </w:r>
      <w:proofErr w:type="gramEnd"/>
      <w:r>
        <w:rPr>
          <w:szCs w:val="18"/>
          <w:lang w:val="nl-NL"/>
        </w:rPr>
        <w:t xml:space="preserve"> het onafhankelijk en effectief functioneren van de organisatie te waarborgen. Hierdoor zal ICMP in de toekomst wereldwijd haar waardevolle werk kunnen blijven verrichten</w:t>
      </w:r>
      <w:r w:rsidRPr="001C5514">
        <w:rPr>
          <w:szCs w:val="18"/>
          <w:lang w:val="nl-NL"/>
        </w:rPr>
        <w:t xml:space="preserve">. In eerste instantie zijn die landen benaderd waarvan de </w:t>
      </w:r>
      <w:r>
        <w:rPr>
          <w:szCs w:val="18"/>
          <w:lang w:val="nl-NL"/>
        </w:rPr>
        <w:t xml:space="preserve">regeringen </w:t>
      </w:r>
      <w:r w:rsidRPr="001C5514">
        <w:rPr>
          <w:szCs w:val="18"/>
          <w:lang w:val="nl-NL"/>
        </w:rPr>
        <w:t xml:space="preserve">blijk hadden gegeven positief te staan ten opzichte van de </w:t>
      </w:r>
      <w:r>
        <w:rPr>
          <w:szCs w:val="18"/>
          <w:lang w:val="nl-NL"/>
        </w:rPr>
        <w:t>oprichting van ICMP als internationale organisatie</w:t>
      </w:r>
      <w:r w:rsidRPr="001C5514">
        <w:rPr>
          <w:szCs w:val="18"/>
          <w:lang w:val="nl-NL"/>
        </w:rPr>
        <w:t xml:space="preserve">. </w:t>
      </w:r>
      <w:r>
        <w:rPr>
          <w:szCs w:val="18"/>
          <w:lang w:val="nl-NL"/>
        </w:rPr>
        <w:t>N</w:t>
      </w:r>
      <w:r w:rsidRPr="001C5514">
        <w:rPr>
          <w:szCs w:val="18"/>
          <w:lang w:val="nl-NL"/>
        </w:rPr>
        <w:t>aast Nederland</w:t>
      </w:r>
      <w:r>
        <w:rPr>
          <w:szCs w:val="18"/>
          <w:lang w:val="nl-NL"/>
        </w:rPr>
        <w:t xml:space="preserve"> en het Verenigd Koninkrijk </w:t>
      </w:r>
      <w:r w:rsidR="006C37E4">
        <w:rPr>
          <w:szCs w:val="18"/>
          <w:lang w:val="nl-NL"/>
        </w:rPr>
        <w:t xml:space="preserve">zullen </w:t>
      </w:r>
      <w:r w:rsidRPr="001C5514">
        <w:rPr>
          <w:szCs w:val="18"/>
          <w:lang w:val="nl-NL"/>
        </w:rPr>
        <w:t>België</w:t>
      </w:r>
      <w:r w:rsidR="005F426A">
        <w:rPr>
          <w:szCs w:val="18"/>
          <w:lang w:val="nl-NL"/>
        </w:rPr>
        <w:t xml:space="preserve">, </w:t>
      </w:r>
      <w:r w:rsidRPr="001C5514">
        <w:rPr>
          <w:szCs w:val="18"/>
          <w:lang w:val="nl-NL"/>
        </w:rPr>
        <w:t>Luxemburg</w:t>
      </w:r>
      <w:r>
        <w:rPr>
          <w:szCs w:val="18"/>
          <w:lang w:val="nl-NL"/>
        </w:rPr>
        <w:t xml:space="preserve"> </w:t>
      </w:r>
      <w:r w:rsidR="005F426A">
        <w:rPr>
          <w:szCs w:val="18"/>
          <w:lang w:val="nl-NL"/>
        </w:rPr>
        <w:t xml:space="preserve">en Zweden </w:t>
      </w:r>
      <w:r w:rsidRPr="001C5514">
        <w:rPr>
          <w:szCs w:val="18"/>
          <w:lang w:val="nl-NL"/>
        </w:rPr>
        <w:t xml:space="preserve">het </w:t>
      </w:r>
      <w:r>
        <w:rPr>
          <w:lang w:val="nl-NL"/>
        </w:rPr>
        <w:t>Verdrag op 15 december</w:t>
      </w:r>
      <w:r w:rsidRPr="001C5514">
        <w:rPr>
          <w:szCs w:val="18"/>
          <w:lang w:val="nl-NL"/>
        </w:rPr>
        <w:t xml:space="preserve"> </w:t>
      </w:r>
      <w:r>
        <w:rPr>
          <w:szCs w:val="18"/>
          <w:lang w:val="nl-NL"/>
        </w:rPr>
        <w:t xml:space="preserve">2014 te Brussel </w:t>
      </w:r>
      <w:r w:rsidR="006C37E4">
        <w:rPr>
          <w:szCs w:val="18"/>
          <w:lang w:val="nl-NL"/>
        </w:rPr>
        <w:t>ondertekenen</w:t>
      </w:r>
      <w:r>
        <w:rPr>
          <w:szCs w:val="18"/>
          <w:lang w:val="nl-NL"/>
        </w:rPr>
        <w:t xml:space="preserve">. De ondertekenende partijen zullen </w:t>
      </w:r>
      <w:r w:rsidRPr="00CF7E79">
        <w:rPr>
          <w:szCs w:val="18"/>
          <w:lang w:val="nl-NL"/>
        </w:rPr>
        <w:t xml:space="preserve">andere </w:t>
      </w:r>
      <w:r w:rsidRPr="00CF7E79">
        <w:rPr>
          <w:szCs w:val="18"/>
          <w:lang w:val="nl-NL"/>
        </w:rPr>
        <w:lastRenderedPageBreak/>
        <w:t xml:space="preserve">landen </w:t>
      </w:r>
      <w:r>
        <w:rPr>
          <w:szCs w:val="18"/>
          <w:lang w:val="nl-NL"/>
        </w:rPr>
        <w:t>stimuleren zich aan te sluiten bij het Verdrag.</w:t>
      </w:r>
      <w:r w:rsidR="00C44469">
        <w:rPr>
          <w:szCs w:val="18"/>
          <w:lang w:val="nl-NL"/>
        </w:rPr>
        <w:t xml:space="preserve"> Ondertekening staat nog open tot 1</w:t>
      </w:r>
      <w:r w:rsidR="005F426A">
        <w:rPr>
          <w:szCs w:val="18"/>
          <w:lang w:val="nl-NL"/>
        </w:rPr>
        <w:t>6</w:t>
      </w:r>
      <w:r w:rsidR="00C44469">
        <w:rPr>
          <w:szCs w:val="18"/>
          <w:lang w:val="nl-NL"/>
        </w:rPr>
        <w:t xml:space="preserve"> december 2015, daarna kunnen staten toetreden tot het </w:t>
      </w:r>
      <w:r w:rsidR="00B71590">
        <w:rPr>
          <w:szCs w:val="18"/>
          <w:lang w:val="nl-NL"/>
        </w:rPr>
        <w:t>V</w:t>
      </w:r>
      <w:r w:rsidR="00C44469">
        <w:rPr>
          <w:szCs w:val="18"/>
          <w:lang w:val="nl-NL"/>
        </w:rPr>
        <w:t>erdrag.</w:t>
      </w:r>
      <w:r w:rsidR="00E126A3">
        <w:rPr>
          <w:szCs w:val="18"/>
          <w:lang w:val="nl-NL"/>
        </w:rPr>
        <w:t xml:space="preserve"> </w:t>
      </w:r>
    </w:p>
    <w:p w:rsidRPr="00810AC6" w:rsidR="007C54B7" w:rsidP="00810AC6" w:rsidRDefault="001A4C31">
      <w:pPr>
        <w:rPr>
          <w:b/>
          <w:u w:val="single"/>
          <w:lang w:val="nl-NL"/>
        </w:rPr>
      </w:pPr>
      <w:r>
        <w:rPr>
          <w:b/>
          <w:u w:val="single"/>
          <w:lang w:val="nl-NL"/>
        </w:rPr>
        <w:t>Belang van het V</w:t>
      </w:r>
      <w:r w:rsidR="00D16C69">
        <w:rPr>
          <w:b/>
          <w:u w:val="single"/>
          <w:lang w:val="nl-NL"/>
        </w:rPr>
        <w:t>erdrag</w:t>
      </w:r>
    </w:p>
    <w:p w:rsidR="00CD37D5" w:rsidP="00755B8F" w:rsidRDefault="00251DAA">
      <w:pPr>
        <w:rPr>
          <w:szCs w:val="18"/>
          <w:lang w:val="nl-NL"/>
        </w:rPr>
      </w:pPr>
      <w:r w:rsidRPr="00040438">
        <w:rPr>
          <w:lang w:val="nl-NL"/>
        </w:rPr>
        <w:t xml:space="preserve">Jaarlijks </w:t>
      </w:r>
      <w:r w:rsidRPr="00040438" w:rsidR="005979AA">
        <w:rPr>
          <w:lang w:val="nl-NL"/>
        </w:rPr>
        <w:t>raakt een groot aantal</w:t>
      </w:r>
      <w:r w:rsidRPr="00040438">
        <w:rPr>
          <w:lang w:val="nl-NL"/>
        </w:rPr>
        <w:t xml:space="preserve"> mensen vermist als gevolg van oorlogen, mensenrechtenschendingen en rampen. </w:t>
      </w:r>
      <w:r w:rsidRPr="00040438" w:rsidR="006452FA">
        <w:rPr>
          <w:lang w:val="nl-NL"/>
        </w:rPr>
        <w:t>Dit probleem doet zich voo</w:t>
      </w:r>
      <w:r w:rsidR="00CD37D5">
        <w:rPr>
          <w:lang w:val="nl-NL"/>
        </w:rPr>
        <w:t xml:space="preserve">r op vele plekken in de wereld. </w:t>
      </w:r>
      <w:r w:rsidRPr="005540EE">
        <w:rPr>
          <w:lang w:val="nl-NL"/>
        </w:rPr>
        <w:t xml:space="preserve">In het licht </w:t>
      </w:r>
      <w:r w:rsidRPr="005540EE" w:rsidR="002D3635">
        <w:rPr>
          <w:lang w:val="nl-NL"/>
        </w:rPr>
        <w:t>van</w:t>
      </w:r>
      <w:r w:rsidR="00C8011C">
        <w:rPr>
          <w:lang w:val="nl-NL"/>
        </w:rPr>
        <w:t xml:space="preserve"> </w:t>
      </w:r>
      <w:r w:rsidRPr="005540EE" w:rsidR="00040438">
        <w:rPr>
          <w:lang w:val="nl-NL"/>
        </w:rPr>
        <w:t>het</w:t>
      </w:r>
      <w:r w:rsidRPr="00040438">
        <w:rPr>
          <w:lang w:val="nl-NL"/>
        </w:rPr>
        <w:t xml:space="preserve"> </w:t>
      </w:r>
      <w:r w:rsidRPr="006A2051" w:rsidR="006452FA">
        <w:rPr>
          <w:lang w:val="nl-NL"/>
        </w:rPr>
        <w:t>mondiale</w:t>
      </w:r>
      <w:r w:rsidR="00C8011C">
        <w:rPr>
          <w:lang w:val="nl-NL"/>
        </w:rPr>
        <w:t xml:space="preserve"> </w:t>
      </w:r>
      <w:r w:rsidRPr="00040438">
        <w:rPr>
          <w:lang w:val="nl-NL"/>
        </w:rPr>
        <w:t xml:space="preserve">karakter </w:t>
      </w:r>
      <w:r w:rsidRPr="006A2051" w:rsidR="00040438">
        <w:rPr>
          <w:lang w:val="nl-NL"/>
        </w:rPr>
        <w:t xml:space="preserve">wordt </w:t>
      </w:r>
      <w:proofErr w:type="gramStart"/>
      <w:r w:rsidRPr="006A2051" w:rsidR="00040438">
        <w:rPr>
          <w:lang w:val="nl-NL"/>
        </w:rPr>
        <w:t>inmiddels</w:t>
      </w:r>
      <w:proofErr w:type="gramEnd"/>
      <w:r w:rsidRPr="006A2051" w:rsidR="00040438">
        <w:rPr>
          <w:lang w:val="nl-NL"/>
        </w:rPr>
        <w:t xml:space="preserve"> door de internationale gemeenschap erkend dat</w:t>
      </w:r>
      <w:r w:rsidR="00C8011C">
        <w:rPr>
          <w:lang w:val="nl-NL"/>
        </w:rPr>
        <w:t xml:space="preserve"> </w:t>
      </w:r>
      <w:r w:rsidRPr="006A2051" w:rsidR="00040438">
        <w:rPr>
          <w:lang w:val="nl-NL"/>
        </w:rPr>
        <w:t xml:space="preserve">een </w:t>
      </w:r>
      <w:r w:rsidR="005951B5">
        <w:rPr>
          <w:lang w:val="nl-NL"/>
        </w:rPr>
        <w:t>wereldwijde</w:t>
      </w:r>
      <w:r w:rsidR="00C8011C">
        <w:rPr>
          <w:lang w:val="nl-NL"/>
        </w:rPr>
        <w:t xml:space="preserve"> </w:t>
      </w:r>
      <w:r w:rsidRPr="006A2051" w:rsidR="006452FA">
        <w:rPr>
          <w:lang w:val="nl-NL"/>
        </w:rPr>
        <w:t xml:space="preserve">aanpak van </w:t>
      </w:r>
      <w:r w:rsidR="005951B5">
        <w:rPr>
          <w:lang w:val="nl-NL"/>
        </w:rPr>
        <w:t xml:space="preserve">groot </w:t>
      </w:r>
      <w:r w:rsidRPr="006A2051" w:rsidR="006452FA">
        <w:rPr>
          <w:lang w:val="nl-NL"/>
        </w:rPr>
        <w:t>belang</w:t>
      </w:r>
      <w:r w:rsidRPr="006A2051" w:rsidR="00040438">
        <w:rPr>
          <w:lang w:val="nl-NL"/>
        </w:rPr>
        <w:t xml:space="preserve"> is. </w:t>
      </w:r>
      <w:r w:rsidR="00333DBA">
        <w:rPr>
          <w:lang w:val="nl-NL"/>
        </w:rPr>
        <w:t>ICMP speelt in deze aanpak een cruciale rol en wordt ook in toenemende mate door staten buiten de West</w:t>
      </w:r>
      <w:r w:rsidR="00BD5E6E">
        <w:rPr>
          <w:lang w:val="nl-NL"/>
        </w:rPr>
        <w:t>elijke</w:t>
      </w:r>
      <w:r w:rsidR="00333DBA">
        <w:rPr>
          <w:lang w:val="nl-NL"/>
        </w:rPr>
        <w:t xml:space="preserve"> Balkan om hulp gevraagd.</w:t>
      </w:r>
      <w:r w:rsidR="00C8011C">
        <w:rPr>
          <w:lang w:val="nl-NL"/>
        </w:rPr>
        <w:t xml:space="preserve"> </w:t>
      </w:r>
    </w:p>
    <w:p w:rsidR="000C38C2" w:rsidP="00EC6843" w:rsidRDefault="00333DBA">
      <w:pPr>
        <w:rPr>
          <w:szCs w:val="18"/>
          <w:lang w:val="nl-NL"/>
        </w:rPr>
      </w:pPr>
      <w:r>
        <w:rPr>
          <w:szCs w:val="18"/>
          <w:lang w:val="nl-NL"/>
        </w:rPr>
        <w:t xml:space="preserve">Zoals gesteld </w:t>
      </w:r>
      <w:r w:rsidR="00275496">
        <w:rPr>
          <w:szCs w:val="18"/>
          <w:lang w:val="nl-NL"/>
        </w:rPr>
        <w:t xml:space="preserve">ontbreekt </w:t>
      </w:r>
      <w:r w:rsidRPr="00D16C69" w:rsidR="001B1E93">
        <w:rPr>
          <w:szCs w:val="18"/>
          <w:lang w:val="nl-NL"/>
        </w:rPr>
        <w:t xml:space="preserve">het ICMP aan een </w:t>
      </w:r>
      <w:r w:rsidRPr="00D16C69" w:rsidR="00C615E9">
        <w:rPr>
          <w:szCs w:val="18"/>
          <w:lang w:val="nl-NL"/>
        </w:rPr>
        <w:t xml:space="preserve">formele </w:t>
      </w:r>
      <w:r w:rsidR="005951B5">
        <w:rPr>
          <w:szCs w:val="18"/>
          <w:lang w:val="nl-NL"/>
        </w:rPr>
        <w:t xml:space="preserve">juridische </w:t>
      </w:r>
      <w:r w:rsidR="003A4637">
        <w:rPr>
          <w:szCs w:val="18"/>
          <w:lang w:val="nl-NL"/>
        </w:rPr>
        <w:t xml:space="preserve">status </w:t>
      </w:r>
      <w:r w:rsidR="006B6CF8">
        <w:rPr>
          <w:szCs w:val="18"/>
          <w:lang w:val="nl-NL"/>
        </w:rPr>
        <w:t xml:space="preserve">ten aanzien van </w:t>
      </w:r>
      <w:r w:rsidR="00AB0951">
        <w:rPr>
          <w:szCs w:val="18"/>
          <w:lang w:val="nl-NL"/>
        </w:rPr>
        <w:t xml:space="preserve">haar </w:t>
      </w:r>
      <w:r w:rsidR="006B6CF8">
        <w:rPr>
          <w:szCs w:val="18"/>
          <w:lang w:val="nl-NL"/>
        </w:rPr>
        <w:t xml:space="preserve">werkzaamheden </w:t>
      </w:r>
      <w:r w:rsidRPr="00D16C69" w:rsidR="00C615E9">
        <w:rPr>
          <w:szCs w:val="18"/>
          <w:lang w:val="nl-NL"/>
        </w:rPr>
        <w:t xml:space="preserve">buiten de </w:t>
      </w:r>
      <w:r>
        <w:rPr>
          <w:szCs w:val="18"/>
          <w:lang w:val="nl-NL"/>
        </w:rPr>
        <w:t>West</w:t>
      </w:r>
      <w:r w:rsidR="008D7668">
        <w:rPr>
          <w:szCs w:val="18"/>
          <w:lang w:val="nl-NL"/>
        </w:rPr>
        <w:t>elijke</w:t>
      </w:r>
      <w:r>
        <w:rPr>
          <w:szCs w:val="18"/>
          <w:lang w:val="nl-NL"/>
        </w:rPr>
        <w:t xml:space="preserve"> </w:t>
      </w:r>
      <w:r w:rsidRPr="00D16C69" w:rsidR="00C615E9">
        <w:rPr>
          <w:szCs w:val="18"/>
          <w:lang w:val="nl-NL"/>
        </w:rPr>
        <w:t>Balkan</w:t>
      </w:r>
      <w:r w:rsidR="005951B5">
        <w:rPr>
          <w:szCs w:val="18"/>
          <w:lang w:val="nl-NL"/>
        </w:rPr>
        <w:t xml:space="preserve">. </w:t>
      </w:r>
      <w:r w:rsidR="00AB0951">
        <w:rPr>
          <w:szCs w:val="18"/>
          <w:lang w:val="nl-NL"/>
        </w:rPr>
        <w:t>Een dergelijke juridische status – internationale rechtspersoonlijkheid – betekent</w:t>
      </w:r>
      <w:r w:rsidR="008D7668">
        <w:rPr>
          <w:szCs w:val="18"/>
          <w:lang w:val="nl-NL"/>
        </w:rPr>
        <w:t>, onder meer,</w:t>
      </w:r>
      <w:r w:rsidR="00AB0951">
        <w:rPr>
          <w:szCs w:val="18"/>
          <w:lang w:val="nl-NL"/>
        </w:rPr>
        <w:t xml:space="preserve"> dat de houder ervan de capaciteit heeft om verdragen te sluiten. </w:t>
      </w:r>
      <w:r w:rsidR="000C38C2">
        <w:rPr>
          <w:szCs w:val="18"/>
          <w:lang w:val="nl-NL"/>
        </w:rPr>
        <w:t xml:space="preserve">Internationale organisaties beschikken over deze internationale rechtspersoonlijkheid. Zo sluiten </w:t>
      </w:r>
      <w:r w:rsidR="00AB0951">
        <w:rPr>
          <w:szCs w:val="18"/>
          <w:lang w:val="nl-NL"/>
        </w:rPr>
        <w:t xml:space="preserve">bijvoorbeeld </w:t>
      </w:r>
      <w:r w:rsidR="00D33EB5">
        <w:rPr>
          <w:szCs w:val="18"/>
          <w:lang w:val="nl-NL"/>
        </w:rPr>
        <w:t xml:space="preserve">de </w:t>
      </w:r>
      <w:r w:rsidRPr="00EC6843" w:rsidR="00EC6843">
        <w:rPr>
          <w:szCs w:val="18"/>
          <w:lang w:val="nl-NL"/>
        </w:rPr>
        <w:t>Internationale Organisatie voor</w:t>
      </w:r>
      <w:r w:rsidR="00D33EB5">
        <w:rPr>
          <w:szCs w:val="18"/>
          <w:lang w:val="nl-NL"/>
        </w:rPr>
        <w:t xml:space="preserve"> </w:t>
      </w:r>
      <w:r w:rsidRPr="00EC6843" w:rsidR="00EC6843">
        <w:rPr>
          <w:szCs w:val="18"/>
          <w:lang w:val="nl-NL"/>
        </w:rPr>
        <w:t xml:space="preserve">Ontwikkelingsrecht </w:t>
      </w:r>
      <w:r w:rsidR="00D33EB5">
        <w:rPr>
          <w:szCs w:val="18"/>
          <w:lang w:val="nl-NL"/>
        </w:rPr>
        <w:t>(IDLO),</w:t>
      </w:r>
      <w:r w:rsidR="001E3683">
        <w:rPr>
          <w:szCs w:val="18"/>
          <w:lang w:val="nl-NL"/>
        </w:rPr>
        <w:t xml:space="preserve"> </w:t>
      </w:r>
      <w:r w:rsidR="00946551">
        <w:rPr>
          <w:szCs w:val="18"/>
          <w:lang w:val="nl-NL"/>
        </w:rPr>
        <w:t xml:space="preserve">het Internationaal Energie Agentschap (IEA) </w:t>
      </w:r>
      <w:r w:rsidR="000C38C2">
        <w:rPr>
          <w:szCs w:val="18"/>
          <w:lang w:val="nl-NL"/>
        </w:rPr>
        <w:t>en</w:t>
      </w:r>
      <w:r w:rsidR="001E3683">
        <w:rPr>
          <w:szCs w:val="18"/>
          <w:lang w:val="nl-NL"/>
        </w:rPr>
        <w:t xml:space="preserve"> de </w:t>
      </w:r>
      <w:r w:rsidRPr="001E3683" w:rsidR="001E3683">
        <w:rPr>
          <w:szCs w:val="18"/>
          <w:lang w:val="nl-NL"/>
        </w:rPr>
        <w:t>Wereld Meteorologische Organisatie</w:t>
      </w:r>
      <w:r w:rsidR="000C38C2">
        <w:rPr>
          <w:szCs w:val="18"/>
          <w:lang w:val="nl-NL"/>
        </w:rPr>
        <w:t xml:space="preserve"> </w:t>
      </w:r>
      <w:r w:rsidR="001E3683">
        <w:rPr>
          <w:szCs w:val="18"/>
          <w:lang w:val="nl-NL"/>
        </w:rPr>
        <w:t>(WMO)</w:t>
      </w:r>
      <w:r w:rsidR="008D7668">
        <w:rPr>
          <w:szCs w:val="18"/>
          <w:lang w:val="nl-NL"/>
        </w:rPr>
        <w:t xml:space="preserve"> </w:t>
      </w:r>
      <w:r w:rsidR="000C38C2">
        <w:rPr>
          <w:szCs w:val="18"/>
          <w:lang w:val="nl-NL"/>
        </w:rPr>
        <w:t xml:space="preserve">regelmatig verdragen met staten </w:t>
      </w:r>
      <w:proofErr w:type="gramStart"/>
      <w:r w:rsidR="000C38C2">
        <w:rPr>
          <w:szCs w:val="18"/>
          <w:lang w:val="nl-NL"/>
        </w:rPr>
        <w:t>teneinde</w:t>
      </w:r>
      <w:proofErr w:type="gramEnd"/>
      <w:r w:rsidR="000C38C2">
        <w:rPr>
          <w:szCs w:val="18"/>
          <w:lang w:val="nl-NL"/>
        </w:rPr>
        <w:t xml:space="preserve"> de juridische</w:t>
      </w:r>
      <w:r w:rsidR="001E3683">
        <w:rPr>
          <w:szCs w:val="18"/>
          <w:lang w:val="nl-NL"/>
        </w:rPr>
        <w:t xml:space="preserve">, financiële </w:t>
      </w:r>
      <w:r w:rsidR="00595FE2">
        <w:rPr>
          <w:szCs w:val="18"/>
          <w:lang w:val="nl-NL"/>
        </w:rPr>
        <w:t xml:space="preserve">en organisatorische </w:t>
      </w:r>
      <w:r w:rsidR="0025434A">
        <w:rPr>
          <w:szCs w:val="18"/>
          <w:lang w:val="nl-NL"/>
        </w:rPr>
        <w:t>zaken</w:t>
      </w:r>
      <w:r w:rsidR="00595FE2">
        <w:rPr>
          <w:szCs w:val="18"/>
          <w:lang w:val="nl-NL"/>
        </w:rPr>
        <w:t xml:space="preserve"> rondom projecten</w:t>
      </w:r>
      <w:r w:rsidR="00E126A3">
        <w:rPr>
          <w:szCs w:val="18"/>
          <w:lang w:val="nl-NL"/>
        </w:rPr>
        <w:t xml:space="preserve"> </w:t>
      </w:r>
      <w:r w:rsidR="000C38C2">
        <w:rPr>
          <w:szCs w:val="18"/>
          <w:lang w:val="nl-NL"/>
        </w:rPr>
        <w:t xml:space="preserve">in deze landen te regelen. </w:t>
      </w:r>
    </w:p>
    <w:p w:rsidR="00DA0CF8" w:rsidP="00525470" w:rsidRDefault="005951B5">
      <w:pPr>
        <w:rPr>
          <w:szCs w:val="18"/>
          <w:lang w:val="nl-NL"/>
        </w:rPr>
      </w:pPr>
      <w:r>
        <w:rPr>
          <w:szCs w:val="18"/>
          <w:lang w:val="nl-NL"/>
        </w:rPr>
        <w:t xml:space="preserve">Het </w:t>
      </w:r>
      <w:r w:rsidR="003A4637">
        <w:rPr>
          <w:szCs w:val="18"/>
          <w:lang w:val="nl-NL"/>
        </w:rPr>
        <w:t xml:space="preserve">gelijktijdig </w:t>
      </w:r>
      <w:r>
        <w:rPr>
          <w:szCs w:val="18"/>
          <w:lang w:val="nl-NL"/>
        </w:rPr>
        <w:t xml:space="preserve">ontbreken van </w:t>
      </w:r>
      <w:r w:rsidR="000C38C2">
        <w:rPr>
          <w:szCs w:val="18"/>
          <w:lang w:val="nl-NL"/>
        </w:rPr>
        <w:t xml:space="preserve">internationale rechtspersoonlijkheid </w:t>
      </w:r>
      <w:r w:rsidR="003A4637">
        <w:rPr>
          <w:szCs w:val="18"/>
          <w:lang w:val="nl-NL"/>
        </w:rPr>
        <w:t xml:space="preserve">en een stijgende wereldwijde vraag naar de expertise van ICMP </w:t>
      </w:r>
      <w:r>
        <w:rPr>
          <w:szCs w:val="18"/>
          <w:lang w:val="nl-NL"/>
        </w:rPr>
        <w:t xml:space="preserve">heeft er toe geleid dat </w:t>
      </w:r>
      <w:r w:rsidR="00D651FE">
        <w:rPr>
          <w:szCs w:val="18"/>
          <w:lang w:val="nl-NL"/>
        </w:rPr>
        <w:t xml:space="preserve">de organisatie </w:t>
      </w:r>
      <w:r w:rsidR="00333DBA">
        <w:rPr>
          <w:szCs w:val="18"/>
          <w:lang w:val="nl-NL"/>
        </w:rPr>
        <w:t xml:space="preserve">met regelmaat </w:t>
      </w:r>
      <w:r w:rsidR="00BB498A">
        <w:rPr>
          <w:szCs w:val="18"/>
          <w:lang w:val="nl-NL"/>
        </w:rPr>
        <w:t xml:space="preserve">belemmerd wordt in het onafhankelijk en effectief uitoefenen van haar </w:t>
      </w:r>
      <w:r w:rsidR="003A4637">
        <w:rPr>
          <w:szCs w:val="18"/>
          <w:lang w:val="nl-NL"/>
        </w:rPr>
        <w:t>werk</w:t>
      </w:r>
      <w:r w:rsidR="00333DBA">
        <w:rPr>
          <w:szCs w:val="18"/>
          <w:lang w:val="nl-NL"/>
        </w:rPr>
        <w:t xml:space="preserve"> in staten buiten de West</w:t>
      </w:r>
      <w:r w:rsidR="008D7668">
        <w:rPr>
          <w:szCs w:val="18"/>
          <w:lang w:val="nl-NL"/>
        </w:rPr>
        <w:t>elijke</w:t>
      </w:r>
      <w:r w:rsidR="006B6CF8">
        <w:rPr>
          <w:szCs w:val="18"/>
          <w:lang w:val="nl-NL"/>
        </w:rPr>
        <w:t xml:space="preserve"> Balkan</w:t>
      </w:r>
      <w:r w:rsidR="00695D69">
        <w:rPr>
          <w:szCs w:val="18"/>
          <w:lang w:val="nl-NL"/>
        </w:rPr>
        <w:t>.</w:t>
      </w:r>
      <w:r w:rsidR="00C8011C">
        <w:rPr>
          <w:szCs w:val="18"/>
          <w:lang w:val="nl-NL"/>
        </w:rPr>
        <w:t xml:space="preserve"> </w:t>
      </w:r>
      <w:r w:rsidRPr="00AB0951" w:rsidR="00AB0951">
        <w:rPr>
          <w:szCs w:val="18"/>
          <w:lang w:val="nl-NL"/>
        </w:rPr>
        <w:t>Zo is de organisatie bij gebrek aan internationale rechtspersoonlijkheid</w:t>
      </w:r>
      <w:r w:rsidRPr="000C38C2" w:rsidR="000C38C2">
        <w:rPr>
          <w:lang w:val="nl-NL"/>
        </w:rPr>
        <w:t xml:space="preserve"> niet in staat om verdragen met de </w:t>
      </w:r>
      <w:r w:rsidR="008D7668">
        <w:rPr>
          <w:lang w:val="nl-NL"/>
        </w:rPr>
        <w:t>des</w:t>
      </w:r>
      <w:r w:rsidRPr="000C38C2" w:rsidR="000C38C2">
        <w:rPr>
          <w:lang w:val="nl-NL"/>
        </w:rPr>
        <w:t>betreffende staten te sluiten</w:t>
      </w:r>
      <w:r w:rsidR="00E70EB0">
        <w:rPr>
          <w:lang w:val="nl-NL"/>
        </w:rPr>
        <w:t>, maar eveneens niet om een bankrekening in deze staten te openen</w:t>
      </w:r>
      <w:r w:rsidRPr="00AB0951" w:rsidR="00AB0951">
        <w:rPr>
          <w:szCs w:val="18"/>
          <w:lang w:val="nl-NL"/>
        </w:rPr>
        <w:t xml:space="preserve">. Door het ontbreken van </w:t>
      </w:r>
      <w:r w:rsidR="008549F0">
        <w:rPr>
          <w:szCs w:val="18"/>
          <w:lang w:val="nl-NL"/>
        </w:rPr>
        <w:t xml:space="preserve">een </w:t>
      </w:r>
      <w:r w:rsidRPr="00AB0951" w:rsidR="00AB0951">
        <w:rPr>
          <w:szCs w:val="18"/>
          <w:lang w:val="nl-NL"/>
        </w:rPr>
        <w:t>verdragsluitende bevoegdheid is het problematisch gebleken passende en juridisch afdwingbare afspraken te maken met staten waar ICMP gevraagd is werkzaamheden te verrichten</w:t>
      </w:r>
      <w:r w:rsidR="008549F0">
        <w:rPr>
          <w:szCs w:val="18"/>
          <w:lang w:val="nl-NL"/>
        </w:rPr>
        <w:t>. Onderwerpen</w:t>
      </w:r>
      <w:r w:rsidRPr="00AB0951" w:rsidR="00AB0951">
        <w:rPr>
          <w:szCs w:val="18"/>
          <w:lang w:val="nl-NL"/>
        </w:rPr>
        <w:t xml:space="preserve"> </w:t>
      </w:r>
      <w:r w:rsidR="008549F0">
        <w:rPr>
          <w:szCs w:val="18"/>
          <w:lang w:val="nl-NL"/>
        </w:rPr>
        <w:t>die een verdragsrechtelijke regeling vereisen zijn</w:t>
      </w:r>
      <w:r w:rsidR="008D7668">
        <w:rPr>
          <w:szCs w:val="18"/>
          <w:lang w:val="nl-NL"/>
        </w:rPr>
        <w:t>,</w:t>
      </w:r>
      <w:r w:rsidR="008549F0">
        <w:rPr>
          <w:szCs w:val="18"/>
          <w:lang w:val="nl-NL"/>
        </w:rPr>
        <w:t xml:space="preserve"> onder andere</w:t>
      </w:r>
      <w:r w:rsidR="008D7668">
        <w:rPr>
          <w:szCs w:val="18"/>
          <w:lang w:val="nl-NL"/>
        </w:rPr>
        <w:t>,</w:t>
      </w:r>
      <w:r w:rsidR="008549F0">
        <w:rPr>
          <w:szCs w:val="18"/>
          <w:lang w:val="nl-NL"/>
        </w:rPr>
        <w:t xml:space="preserve"> </w:t>
      </w:r>
      <w:r w:rsidRPr="00AB0951" w:rsidR="00AB0951">
        <w:rPr>
          <w:szCs w:val="18"/>
          <w:lang w:val="nl-NL"/>
        </w:rPr>
        <w:t>de immuniteit (onschendbaarheid) van bijvoorbeeld het lokale kanto</w:t>
      </w:r>
      <w:r w:rsidR="00695D69">
        <w:rPr>
          <w:szCs w:val="18"/>
          <w:lang w:val="nl-NL"/>
        </w:rPr>
        <w:t>or, ICMP</w:t>
      </w:r>
      <w:r w:rsidR="00BD5E6E">
        <w:rPr>
          <w:szCs w:val="18"/>
          <w:lang w:val="nl-NL"/>
        </w:rPr>
        <w:t>-</w:t>
      </w:r>
      <w:r w:rsidR="00695D69">
        <w:rPr>
          <w:szCs w:val="18"/>
          <w:lang w:val="nl-NL"/>
        </w:rPr>
        <w:t xml:space="preserve">personeel, documenten en </w:t>
      </w:r>
      <w:r w:rsidRPr="00AB0951" w:rsidR="00AB0951">
        <w:rPr>
          <w:szCs w:val="18"/>
          <w:lang w:val="nl-NL"/>
        </w:rPr>
        <w:t xml:space="preserve">bewijsmaterialen </w:t>
      </w:r>
      <w:r w:rsidR="0043359F">
        <w:rPr>
          <w:szCs w:val="18"/>
          <w:lang w:val="nl-NL"/>
        </w:rPr>
        <w:t xml:space="preserve">en </w:t>
      </w:r>
      <w:r w:rsidR="008E75F3">
        <w:rPr>
          <w:szCs w:val="18"/>
          <w:lang w:val="nl-NL"/>
        </w:rPr>
        <w:t xml:space="preserve">de invoer van </w:t>
      </w:r>
      <w:r w:rsidRPr="00AB0951" w:rsidR="00AB0951">
        <w:rPr>
          <w:szCs w:val="18"/>
          <w:lang w:val="nl-NL"/>
        </w:rPr>
        <w:t xml:space="preserve">chemische stoffen die gebruikt worden tijdens het identificatieproces. </w:t>
      </w:r>
      <w:r w:rsidR="000C38C2">
        <w:rPr>
          <w:szCs w:val="18"/>
          <w:lang w:val="nl-NL"/>
        </w:rPr>
        <w:t xml:space="preserve">Doordat </w:t>
      </w:r>
      <w:r w:rsidR="00F96819">
        <w:rPr>
          <w:szCs w:val="18"/>
          <w:lang w:val="nl-NL"/>
        </w:rPr>
        <w:t xml:space="preserve">de </w:t>
      </w:r>
      <w:r w:rsidR="000C38C2">
        <w:rPr>
          <w:szCs w:val="18"/>
          <w:lang w:val="nl-NL"/>
        </w:rPr>
        <w:t>zeer privacy-gevoelige data van ICMP geen enkele juridische bescherming geniet</w:t>
      </w:r>
      <w:r w:rsidR="00DA0CF8">
        <w:rPr>
          <w:szCs w:val="18"/>
          <w:lang w:val="nl-NL"/>
        </w:rPr>
        <w:t>en</w:t>
      </w:r>
      <w:r w:rsidR="000C38C2">
        <w:rPr>
          <w:szCs w:val="18"/>
          <w:lang w:val="nl-NL"/>
        </w:rPr>
        <w:t xml:space="preserve">, </w:t>
      </w:r>
      <w:r w:rsidR="00F96819">
        <w:rPr>
          <w:szCs w:val="18"/>
          <w:lang w:val="nl-NL"/>
        </w:rPr>
        <w:t>de kantoren van ICMP in landen buiten de West</w:t>
      </w:r>
      <w:r w:rsidR="0043359F">
        <w:rPr>
          <w:szCs w:val="18"/>
          <w:lang w:val="nl-NL"/>
        </w:rPr>
        <w:t>eijke</w:t>
      </w:r>
      <w:r w:rsidR="00F96819">
        <w:rPr>
          <w:szCs w:val="18"/>
          <w:lang w:val="nl-NL"/>
        </w:rPr>
        <w:t xml:space="preserve"> Balkan </w:t>
      </w:r>
      <w:r w:rsidR="00DA0CF8">
        <w:rPr>
          <w:szCs w:val="18"/>
          <w:lang w:val="nl-NL"/>
        </w:rPr>
        <w:t xml:space="preserve">niet </w:t>
      </w:r>
      <w:r w:rsidR="00F96819">
        <w:rPr>
          <w:szCs w:val="18"/>
          <w:lang w:val="nl-NL"/>
        </w:rPr>
        <w:t xml:space="preserve">juridisch onschendbaar </w:t>
      </w:r>
      <w:r w:rsidR="00DA0CF8">
        <w:rPr>
          <w:szCs w:val="18"/>
          <w:lang w:val="nl-NL"/>
        </w:rPr>
        <w:t>zijn</w:t>
      </w:r>
      <w:r w:rsidR="008549F0">
        <w:rPr>
          <w:szCs w:val="18"/>
          <w:lang w:val="nl-NL"/>
        </w:rPr>
        <w:t xml:space="preserve"> en er op de gaststaten tevens geen plicht tot beveiliging rust (zoals dat wel het geval is bij internationale organisaties)</w:t>
      </w:r>
      <w:r w:rsidR="00F96819">
        <w:rPr>
          <w:szCs w:val="18"/>
          <w:lang w:val="nl-NL"/>
        </w:rPr>
        <w:t xml:space="preserve">, </w:t>
      </w:r>
      <w:r w:rsidR="00946551">
        <w:rPr>
          <w:szCs w:val="18"/>
          <w:lang w:val="nl-NL"/>
        </w:rPr>
        <w:t xml:space="preserve">zijn er pogingen geweest </w:t>
      </w:r>
      <w:r w:rsidR="000C38C2">
        <w:rPr>
          <w:szCs w:val="18"/>
          <w:lang w:val="nl-NL"/>
        </w:rPr>
        <w:t xml:space="preserve">deze data in handen te krijgen voor geheel andere doeleinden dan waarvoor ICMP de data had verzameld. </w:t>
      </w:r>
      <w:r w:rsidR="00946551">
        <w:rPr>
          <w:szCs w:val="18"/>
          <w:lang w:val="nl-NL"/>
        </w:rPr>
        <w:t xml:space="preserve">In andere gevallen werden </w:t>
      </w:r>
      <w:r w:rsidR="005A3E1F">
        <w:rPr>
          <w:szCs w:val="18"/>
          <w:lang w:val="nl-NL"/>
        </w:rPr>
        <w:t>ICMP</w:t>
      </w:r>
      <w:r w:rsidR="00BD5E6E">
        <w:rPr>
          <w:szCs w:val="18"/>
          <w:lang w:val="nl-NL"/>
        </w:rPr>
        <w:t>-</w:t>
      </w:r>
      <w:r w:rsidR="005A3E1F">
        <w:rPr>
          <w:szCs w:val="18"/>
          <w:lang w:val="nl-NL"/>
        </w:rPr>
        <w:t>documenten doorzocht</w:t>
      </w:r>
      <w:r w:rsidR="00946551">
        <w:rPr>
          <w:szCs w:val="18"/>
          <w:lang w:val="nl-NL"/>
        </w:rPr>
        <w:t xml:space="preserve">. Ook werd ICMP verzocht private beveiligers in te huren </w:t>
      </w:r>
      <w:proofErr w:type="gramStart"/>
      <w:r w:rsidR="00946551">
        <w:rPr>
          <w:szCs w:val="18"/>
          <w:lang w:val="nl-NL"/>
        </w:rPr>
        <w:t>teneinde</w:t>
      </w:r>
      <w:proofErr w:type="gramEnd"/>
      <w:r w:rsidR="00946551">
        <w:rPr>
          <w:szCs w:val="18"/>
          <w:lang w:val="nl-NL"/>
        </w:rPr>
        <w:t xml:space="preserve"> het lokale kantoor te beschermen.</w:t>
      </w:r>
      <w:r w:rsidR="00E126A3">
        <w:rPr>
          <w:szCs w:val="18"/>
          <w:lang w:val="nl-NL"/>
        </w:rPr>
        <w:t xml:space="preserve"> </w:t>
      </w:r>
      <w:r w:rsidR="00DA0CF8">
        <w:rPr>
          <w:szCs w:val="18"/>
          <w:lang w:val="nl-NL"/>
        </w:rPr>
        <w:t xml:space="preserve">In verschillende gevallen heeft ICMP de werkzaamheden als gevolg van dit soort situaties moeten staken, waardoor meerdere onderzoeken naar vermiste personen nooit zijn afgerond. </w:t>
      </w:r>
      <w:proofErr w:type="gramStart"/>
      <w:r w:rsidR="001537AA">
        <w:rPr>
          <w:szCs w:val="18"/>
          <w:lang w:val="nl-NL"/>
        </w:rPr>
        <w:t xml:space="preserve">Met dit </w:t>
      </w:r>
      <w:r w:rsidR="00DA0CF8">
        <w:rPr>
          <w:szCs w:val="18"/>
          <w:lang w:val="nl-NL"/>
        </w:rPr>
        <w:t xml:space="preserve">soort situaties </w:t>
      </w:r>
      <w:r w:rsidR="001537AA">
        <w:rPr>
          <w:szCs w:val="18"/>
          <w:lang w:val="nl-NL"/>
        </w:rPr>
        <w:t xml:space="preserve">wordt ICMP </w:t>
      </w:r>
      <w:r w:rsidR="0025434A">
        <w:rPr>
          <w:szCs w:val="18"/>
          <w:lang w:val="nl-NL"/>
        </w:rPr>
        <w:t>ook nu nog</w:t>
      </w:r>
      <w:r w:rsidR="001537AA">
        <w:rPr>
          <w:szCs w:val="18"/>
          <w:lang w:val="nl-NL"/>
        </w:rPr>
        <w:t xml:space="preserve"> geconfronteerd.</w:t>
      </w:r>
      <w:r w:rsidR="00DA0CF8">
        <w:rPr>
          <w:szCs w:val="18"/>
          <w:lang w:val="nl-NL"/>
        </w:rPr>
        <w:t xml:space="preserve"> </w:t>
      </w:r>
      <w:proofErr w:type="gramEnd"/>
    </w:p>
    <w:p w:rsidR="00AB0951" w:rsidP="00525470" w:rsidRDefault="00DD1A3B">
      <w:pPr>
        <w:rPr>
          <w:szCs w:val="18"/>
          <w:lang w:val="nl-NL"/>
        </w:rPr>
      </w:pPr>
      <w:r>
        <w:rPr>
          <w:szCs w:val="18"/>
          <w:lang w:val="nl-NL"/>
        </w:rPr>
        <w:t>Het</w:t>
      </w:r>
      <w:r w:rsidR="009C4673">
        <w:rPr>
          <w:szCs w:val="18"/>
          <w:lang w:val="nl-NL"/>
        </w:rPr>
        <w:t xml:space="preserve"> </w:t>
      </w:r>
      <w:r w:rsidR="00E70EB0">
        <w:rPr>
          <w:szCs w:val="18"/>
          <w:lang w:val="nl-NL"/>
        </w:rPr>
        <w:t xml:space="preserve">maken van </w:t>
      </w:r>
      <w:r w:rsidRPr="00E70EB0" w:rsidR="00E70EB0">
        <w:rPr>
          <w:szCs w:val="18"/>
          <w:lang w:val="nl-NL"/>
        </w:rPr>
        <w:t xml:space="preserve">passende en juridisch afdwingbare afspraken </w:t>
      </w:r>
      <w:r w:rsidR="00E70EB0">
        <w:rPr>
          <w:szCs w:val="18"/>
          <w:lang w:val="nl-NL"/>
        </w:rPr>
        <w:t xml:space="preserve">met staten in de vorm van een verdrag is </w:t>
      </w:r>
      <w:r w:rsidRPr="00AB0951" w:rsidR="00AB0951">
        <w:rPr>
          <w:szCs w:val="18"/>
          <w:lang w:val="nl-NL"/>
        </w:rPr>
        <w:t xml:space="preserve">onontbeerlijk voor een organisatie die vaak in een instabiele politieke en sociaal-economische omgeving haar werk moet doen. </w:t>
      </w:r>
      <w:r w:rsidR="00E70EB0">
        <w:rPr>
          <w:szCs w:val="18"/>
          <w:lang w:val="nl-NL"/>
        </w:rPr>
        <w:t>Onder het onderhavige V</w:t>
      </w:r>
      <w:r w:rsidRPr="00AB0951" w:rsidR="00AB0951">
        <w:rPr>
          <w:szCs w:val="18"/>
          <w:lang w:val="nl-NL"/>
        </w:rPr>
        <w:t>erdrag wordt ICMP dan ook erkend als een internationale organisatie</w:t>
      </w:r>
      <w:r w:rsidR="00E70EB0">
        <w:rPr>
          <w:szCs w:val="18"/>
          <w:lang w:val="nl-NL"/>
        </w:rPr>
        <w:t xml:space="preserve"> waardoor het over de capaciteit zal beschikken om</w:t>
      </w:r>
      <w:r w:rsidRPr="00AB0951" w:rsidR="00AB0951">
        <w:rPr>
          <w:szCs w:val="18"/>
          <w:lang w:val="nl-NL"/>
        </w:rPr>
        <w:t xml:space="preserve"> de noodzakelijke afspraken te maken met staten.</w:t>
      </w:r>
    </w:p>
    <w:p w:rsidRPr="00810AC6" w:rsidR="007C54B7" w:rsidP="00810AC6" w:rsidRDefault="0041143D">
      <w:pPr>
        <w:rPr>
          <w:b/>
          <w:szCs w:val="18"/>
          <w:u w:val="single"/>
          <w:lang w:val="nl-NL"/>
        </w:rPr>
      </w:pPr>
      <w:r>
        <w:rPr>
          <w:b/>
          <w:u w:val="single"/>
          <w:lang w:val="nl-NL"/>
        </w:rPr>
        <w:t>Artikelsgewijze t</w:t>
      </w:r>
      <w:r w:rsidRPr="00810AC6" w:rsidR="00F26D59">
        <w:rPr>
          <w:b/>
          <w:u w:val="single"/>
          <w:lang w:val="nl-NL"/>
        </w:rPr>
        <w:t xml:space="preserve">oelichting </w:t>
      </w:r>
      <w:r w:rsidR="00776729">
        <w:rPr>
          <w:b/>
          <w:u w:val="single"/>
          <w:lang w:val="nl-NL"/>
        </w:rPr>
        <w:t>op</w:t>
      </w:r>
      <w:r w:rsidRPr="00810AC6" w:rsidR="00F26D59">
        <w:rPr>
          <w:b/>
          <w:szCs w:val="18"/>
          <w:u w:val="single"/>
          <w:lang w:val="nl-NL"/>
        </w:rPr>
        <w:t xml:space="preserve"> het </w:t>
      </w:r>
      <w:r w:rsidR="00A87C85">
        <w:rPr>
          <w:b/>
          <w:szCs w:val="18"/>
          <w:u w:val="single"/>
          <w:lang w:val="nl-NL"/>
        </w:rPr>
        <w:t>Verdrag</w:t>
      </w:r>
    </w:p>
    <w:p w:rsidR="00FE044B" w:rsidP="008E0912" w:rsidRDefault="002944B0">
      <w:pPr>
        <w:pStyle w:val="Body"/>
        <w:rPr>
          <w:rFonts w:ascii="Verdana" w:hAnsi="Verdana"/>
          <w:sz w:val="18"/>
          <w:szCs w:val="18"/>
        </w:rPr>
      </w:pPr>
      <w:r>
        <w:rPr>
          <w:rFonts w:ascii="Verdana" w:hAnsi="Verdana"/>
          <w:sz w:val="18"/>
          <w:szCs w:val="18"/>
        </w:rPr>
        <w:t>D</w:t>
      </w:r>
      <w:r w:rsidR="008E0912">
        <w:rPr>
          <w:rFonts w:ascii="Verdana" w:hAnsi="Verdana"/>
          <w:sz w:val="18"/>
          <w:szCs w:val="18"/>
        </w:rPr>
        <w:t xml:space="preserve">oor middel van </w:t>
      </w:r>
      <w:r w:rsidR="00E70EB0">
        <w:rPr>
          <w:rFonts w:ascii="Verdana" w:hAnsi="Verdana"/>
          <w:sz w:val="18"/>
          <w:szCs w:val="18"/>
        </w:rPr>
        <w:t>het V</w:t>
      </w:r>
      <w:r>
        <w:rPr>
          <w:rFonts w:ascii="Verdana" w:hAnsi="Verdana"/>
          <w:sz w:val="18"/>
          <w:szCs w:val="18"/>
        </w:rPr>
        <w:t xml:space="preserve">erdrag wordt </w:t>
      </w:r>
      <w:r w:rsidR="002116A7">
        <w:rPr>
          <w:rFonts w:ascii="Verdana" w:hAnsi="Verdana"/>
          <w:sz w:val="18"/>
          <w:szCs w:val="18"/>
        </w:rPr>
        <w:t xml:space="preserve">aan </w:t>
      </w:r>
      <w:r>
        <w:rPr>
          <w:rFonts w:ascii="Verdana" w:hAnsi="Verdana"/>
          <w:sz w:val="18"/>
          <w:szCs w:val="18"/>
        </w:rPr>
        <w:t>ICMP</w:t>
      </w:r>
      <w:r w:rsidR="002116A7">
        <w:rPr>
          <w:rFonts w:ascii="Verdana" w:hAnsi="Verdana"/>
          <w:sz w:val="18"/>
          <w:szCs w:val="18"/>
        </w:rPr>
        <w:t xml:space="preserve"> internationale rechtspersoonlijkheid toegekend</w:t>
      </w:r>
      <w:r w:rsidR="00DE705E">
        <w:rPr>
          <w:rFonts w:ascii="Verdana" w:hAnsi="Verdana"/>
          <w:sz w:val="18"/>
          <w:szCs w:val="18"/>
        </w:rPr>
        <w:t xml:space="preserve"> (Artikel </w:t>
      </w:r>
      <w:r w:rsidR="000A3D81">
        <w:rPr>
          <w:rFonts w:ascii="Verdana" w:hAnsi="Verdana"/>
          <w:sz w:val="18"/>
          <w:szCs w:val="18"/>
        </w:rPr>
        <w:t xml:space="preserve">I) </w:t>
      </w:r>
      <w:proofErr w:type="gramStart"/>
      <w:r w:rsidR="00DE705E">
        <w:rPr>
          <w:rFonts w:ascii="Verdana" w:hAnsi="Verdana"/>
          <w:sz w:val="18"/>
          <w:szCs w:val="18"/>
        </w:rPr>
        <w:t>teneinde</w:t>
      </w:r>
      <w:proofErr w:type="gramEnd"/>
      <w:r w:rsidR="00DE705E">
        <w:rPr>
          <w:rFonts w:ascii="Verdana" w:hAnsi="Verdana"/>
          <w:sz w:val="18"/>
          <w:szCs w:val="18"/>
        </w:rPr>
        <w:t xml:space="preserve"> </w:t>
      </w:r>
      <w:r w:rsidR="002116A7">
        <w:rPr>
          <w:rFonts w:ascii="Verdana" w:hAnsi="Verdana"/>
          <w:sz w:val="18"/>
          <w:szCs w:val="18"/>
        </w:rPr>
        <w:t>de organisatie</w:t>
      </w:r>
      <w:r>
        <w:rPr>
          <w:rFonts w:ascii="Verdana" w:hAnsi="Verdana"/>
          <w:sz w:val="18"/>
          <w:szCs w:val="18"/>
        </w:rPr>
        <w:t xml:space="preserve"> </w:t>
      </w:r>
      <w:r w:rsidRPr="008E0912" w:rsidR="008E0912">
        <w:rPr>
          <w:rFonts w:ascii="Verdana" w:hAnsi="Verdana"/>
          <w:sz w:val="18"/>
          <w:szCs w:val="18"/>
        </w:rPr>
        <w:t>in staat</w:t>
      </w:r>
      <w:r>
        <w:rPr>
          <w:rFonts w:ascii="Verdana" w:hAnsi="Verdana"/>
          <w:sz w:val="18"/>
          <w:szCs w:val="18"/>
        </w:rPr>
        <w:t xml:space="preserve"> </w:t>
      </w:r>
      <w:r w:rsidR="002116A7">
        <w:rPr>
          <w:rFonts w:ascii="Verdana" w:hAnsi="Verdana"/>
          <w:sz w:val="18"/>
          <w:szCs w:val="18"/>
        </w:rPr>
        <w:t>te stellen</w:t>
      </w:r>
      <w:r>
        <w:rPr>
          <w:rFonts w:ascii="Verdana" w:hAnsi="Verdana"/>
          <w:sz w:val="18"/>
          <w:szCs w:val="18"/>
        </w:rPr>
        <w:t xml:space="preserve"> </w:t>
      </w:r>
      <w:r w:rsidR="00DE705E">
        <w:rPr>
          <w:rFonts w:ascii="Verdana" w:hAnsi="Verdana"/>
          <w:sz w:val="18"/>
          <w:szCs w:val="18"/>
        </w:rPr>
        <w:t xml:space="preserve">verdragen </w:t>
      </w:r>
      <w:r w:rsidRPr="008E0912" w:rsidR="008E0912">
        <w:rPr>
          <w:rFonts w:ascii="Verdana" w:hAnsi="Verdana"/>
          <w:sz w:val="18"/>
          <w:szCs w:val="18"/>
        </w:rPr>
        <w:t xml:space="preserve">te sluiten met </w:t>
      </w:r>
      <w:r w:rsidR="00DE705E">
        <w:rPr>
          <w:rFonts w:ascii="Verdana" w:hAnsi="Verdana"/>
          <w:sz w:val="18"/>
          <w:szCs w:val="18"/>
        </w:rPr>
        <w:t>s</w:t>
      </w:r>
      <w:r w:rsidRPr="008E0912" w:rsidR="008E0912">
        <w:rPr>
          <w:rFonts w:ascii="Verdana" w:hAnsi="Verdana"/>
          <w:sz w:val="18"/>
          <w:szCs w:val="18"/>
        </w:rPr>
        <w:t xml:space="preserve">taten </w:t>
      </w:r>
      <w:r w:rsidR="00DE705E">
        <w:rPr>
          <w:rFonts w:ascii="Verdana" w:hAnsi="Verdana"/>
          <w:sz w:val="18"/>
          <w:szCs w:val="18"/>
        </w:rPr>
        <w:t xml:space="preserve">met betrekking tot </w:t>
      </w:r>
      <w:r w:rsidRPr="008E0912" w:rsidR="008E0912">
        <w:rPr>
          <w:rFonts w:ascii="Verdana" w:hAnsi="Verdana"/>
          <w:sz w:val="18"/>
          <w:szCs w:val="18"/>
        </w:rPr>
        <w:t xml:space="preserve">het opsporen </w:t>
      </w:r>
      <w:r w:rsidR="002116A7">
        <w:rPr>
          <w:rFonts w:ascii="Verdana" w:hAnsi="Verdana"/>
          <w:sz w:val="18"/>
          <w:szCs w:val="18"/>
        </w:rPr>
        <w:t xml:space="preserve">en identificeren </w:t>
      </w:r>
      <w:r w:rsidRPr="008E0912" w:rsidR="008E0912">
        <w:rPr>
          <w:rFonts w:ascii="Verdana" w:hAnsi="Verdana"/>
          <w:sz w:val="18"/>
          <w:szCs w:val="18"/>
        </w:rPr>
        <w:t>van vermiste personen</w:t>
      </w:r>
      <w:r w:rsidR="000A3D81">
        <w:rPr>
          <w:rFonts w:ascii="Verdana" w:hAnsi="Verdana"/>
          <w:sz w:val="18"/>
          <w:szCs w:val="18"/>
        </w:rPr>
        <w:t xml:space="preserve">. In deze verdragen zal tevens </w:t>
      </w:r>
      <w:r w:rsidR="00DE705E">
        <w:rPr>
          <w:rFonts w:ascii="Verdana" w:hAnsi="Verdana"/>
          <w:sz w:val="18"/>
          <w:szCs w:val="18"/>
        </w:rPr>
        <w:t>de toekenning van</w:t>
      </w:r>
      <w:r w:rsidR="00C8011C">
        <w:rPr>
          <w:rFonts w:ascii="Verdana" w:hAnsi="Verdana"/>
          <w:sz w:val="18"/>
          <w:szCs w:val="18"/>
        </w:rPr>
        <w:t xml:space="preserve"> </w:t>
      </w:r>
      <w:r>
        <w:rPr>
          <w:rFonts w:ascii="Verdana" w:hAnsi="Verdana"/>
          <w:sz w:val="18"/>
          <w:szCs w:val="18"/>
        </w:rPr>
        <w:t xml:space="preserve">immuniteiten </w:t>
      </w:r>
      <w:r w:rsidR="000A3D81">
        <w:rPr>
          <w:rFonts w:ascii="Verdana" w:hAnsi="Verdana"/>
          <w:sz w:val="18"/>
          <w:szCs w:val="18"/>
        </w:rPr>
        <w:t>en privileges aan IC</w:t>
      </w:r>
      <w:r w:rsidR="00AA1F98">
        <w:rPr>
          <w:rFonts w:ascii="Verdana" w:hAnsi="Verdana"/>
          <w:sz w:val="18"/>
          <w:szCs w:val="18"/>
        </w:rPr>
        <w:t>MP moeten worden geregeld. Het V</w:t>
      </w:r>
      <w:r w:rsidR="000A3D81">
        <w:rPr>
          <w:rFonts w:ascii="Verdana" w:hAnsi="Verdana"/>
          <w:sz w:val="18"/>
          <w:szCs w:val="18"/>
        </w:rPr>
        <w:t xml:space="preserve">erdrag draagt ICMP op om de immuniteiten en privileges </w:t>
      </w:r>
      <w:r w:rsidR="0095238F">
        <w:rPr>
          <w:rFonts w:ascii="Verdana" w:hAnsi="Verdana"/>
          <w:sz w:val="18"/>
          <w:szCs w:val="18"/>
        </w:rPr>
        <w:t xml:space="preserve">die de organisatie zijn toegekend in het </w:t>
      </w:r>
      <w:r w:rsidR="00E70EB0">
        <w:rPr>
          <w:rFonts w:ascii="Verdana" w:hAnsi="Verdana"/>
          <w:sz w:val="18"/>
          <w:szCs w:val="18"/>
        </w:rPr>
        <w:t xml:space="preserve">nieuwe </w:t>
      </w:r>
      <w:r w:rsidR="00595FE2">
        <w:rPr>
          <w:rFonts w:ascii="Verdana" w:hAnsi="Verdana"/>
          <w:sz w:val="18"/>
          <w:szCs w:val="18"/>
        </w:rPr>
        <w:t>gastland</w:t>
      </w:r>
      <w:r w:rsidR="0095238F">
        <w:rPr>
          <w:rFonts w:ascii="Verdana" w:hAnsi="Verdana"/>
          <w:sz w:val="18"/>
          <w:szCs w:val="18"/>
        </w:rPr>
        <w:t xml:space="preserve">verdrag </w:t>
      </w:r>
      <w:r w:rsidR="00E70EB0">
        <w:rPr>
          <w:rFonts w:ascii="Verdana" w:hAnsi="Verdana"/>
          <w:sz w:val="18"/>
          <w:szCs w:val="18"/>
        </w:rPr>
        <w:t xml:space="preserve">(zie hieronder) </w:t>
      </w:r>
      <w:r w:rsidR="0095238F">
        <w:rPr>
          <w:rFonts w:ascii="Verdana" w:hAnsi="Verdana"/>
          <w:sz w:val="18"/>
          <w:szCs w:val="18"/>
        </w:rPr>
        <w:t xml:space="preserve">als uitgangspunt te nemen voor de onderhandelingen over de inhoud en omvang van de immuniteiten en privileges in de staat waar ICMP werkzaamheden zal verrichten (Artikel VII). Hoewel deze ondergrens niet bindend is voor de </w:t>
      </w:r>
      <w:r w:rsidR="0043359F">
        <w:rPr>
          <w:rFonts w:ascii="Verdana" w:hAnsi="Verdana"/>
          <w:sz w:val="18"/>
          <w:szCs w:val="18"/>
        </w:rPr>
        <w:t>des</w:t>
      </w:r>
      <w:r w:rsidR="0095238F">
        <w:rPr>
          <w:rFonts w:ascii="Verdana" w:hAnsi="Verdana"/>
          <w:sz w:val="18"/>
          <w:szCs w:val="18"/>
        </w:rPr>
        <w:t xml:space="preserve">betreffende staat, </w:t>
      </w:r>
      <w:r w:rsidR="00A824A2">
        <w:rPr>
          <w:rFonts w:ascii="Verdana" w:hAnsi="Verdana"/>
          <w:sz w:val="18"/>
          <w:szCs w:val="18"/>
        </w:rPr>
        <w:t xml:space="preserve">verschaft een dergelijke ondergrens </w:t>
      </w:r>
      <w:r w:rsidR="0095238F">
        <w:rPr>
          <w:rFonts w:ascii="Verdana" w:hAnsi="Verdana"/>
          <w:sz w:val="18"/>
          <w:szCs w:val="18"/>
        </w:rPr>
        <w:t xml:space="preserve">ICMP </w:t>
      </w:r>
      <w:r w:rsidR="00A824A2">
        <w:rPr>
          <w:rFonts w:ascii="Verdana" w:hAnsi="Verdana"/>
          <w:sz w:val="18"/>
          <w:szCs w:val="18"/>
        </w:rPr>
        <w:t xml:space="preserve">wel de </w:t>
      </w:r>
      <w:r w:rsidR="0095238F">
        <w:rPr>
          <w:rFonts w:ascii="Verdana" w:hAnsi="Verdana"/>
          <w:sz w:val="18"/>
          <w:szCs w:val="18"/>
        </w:rPr>
        <w:t xml:space="preserve">noodzakelijke basis voor de onderhandelingen over immuniteiten en privileges. </w:t>
      </w:r>
      <w:r w:rsidRPr="002944B0" w:rsidR="008E0912">
        <w:rPr>
          <w:rFonts w:ascii="Verdana" w:hAnsi="Verdana"/>
          <w:sz w:val="18"/>
          <w:szCs w:val="18"/>
        </w:rPr>
        <w:t>Het d</w:t>
      </w:r>
      <w:r w:rsidRPr="006A2051" w:rsidR="008E0912">
        <w:rPr>
          <w:rFonts w:ascii="Verdana" w:hAnsi="Verdana"/>
          <w:sz w:val="18"/>
          <w:szCs w:val="18"/>
        </w:rPr>
        <w:t xml:space="preserve">ient te worden opgemerkt dat </w:t>
      </w:r>
      <w:r w:rsidR="0095238F">
        <w:rPr>
          <w:rFonts w:ascii="Verdana" w:hAnsi="Verdana"/>
          <w:sz w:val="18"/>
          <w:szCs w:val="18"/>
        </w:rPr>
        <w:t xml:space="preserve">door de verdragspartijen onder </w:t>
      </w:r>
      <w:r w:rsidRPr="006A2051" w:rsidR="008E0912">
        <w:rPr>
          <w:rFonts w:ascii="Verdana" w:hAnsi="Verdana"/>
          <w:sz w:val="18"/>
          <w:szCs w:val="18"/>
        </w:rPr>
        <w:t xml:space="preserve">het onderhavige </w:t>
      </w:r>
      <w:r w:rsidR="00A87C85">
        <w:rPr>
          <w:rFonts w:ascii="Verdana" w:hAnsi="Verdana"/>
          <w:sz w:val="18"/>
          <w:szCs w:val="18"/>
        </w:rPr>
        <w:t>Verdrag</w:t>
      </w:r>
      <w:r w:rsidRPr="006A2051" w:rsidR="008E0912">
        <w:rPr>
          <w:rFonts w:ascii="Verdana" w:hAnsi="Verdana"/>
          <w:sz w:val="18"/>
          <w:szCs w:val="18"/>
        </w:rPr>
        <w:t xml:space="preserve"> </w:t>
      </w:r>
      <w:r>
        <w:rPr>
          <w:rFonts w:ascii="Verdana" w:hAnsi="Verdana"/>
          <w:sz w:val="18"/>
          <w:szCs w:val="18"/>
        </w:rPr>
        <w:t>geen</w:t>
      </w:r>
      <w:r w:rsidRPr="006A2051" w:rsidR="008E0912">
        <w:rPr>
          <w:rFonts w:ascii="Verdana" w:hAnsi="Verdana"/>
          <w:sz w:val="18"/>
          <w:szCs w:val="18"/>
        </w:rPr>
        <w:t xml:space="preserve"> immuniteiten </w:t>
      </w:r>
      <w:r w:rsidR="0095238F">
        <w:rPr>
          <w:rFonts w:ascii="Verdana" w:hAnsi="Verdana"/>
          <w:sz w:val="18"/>
          <w:szCs w:val="18"/>
        </w:rPr>
        <w:t xml:space="preserve">en privileges worden </w:t>
      </w:r>
      <w:r w:rsidRPr="006A2051" w:rsidR="008E0912">
        <w:rPr>
          <w:rFonts w:ascii="Verdana" w:hAnsi="Verdana"/>
          <w:sz w:val="18"/>
          <w:szCs w:val="18"/>
        </w:rPr>
        <w:t>verleen</w:t>
      </w:r>
      <w:r w:rsidR="0095238F">
        <w:rPr>
          <w:rFonts w:ascii="Verdana" w:hAnsi="Verdana"/>
          <w:sz w:val="18"/>
          <w:szCs w:val="18"/>
        </w:rPr>
        <w:t>d</w:t>
      </w:r>
      <w:r w:rsidRPr="006A2051" w:rsidR="008E0912">
        <w:rPr>
          <w:rFonts w:ascii="Verdana" w:hAnsi="Verdana"/>
          <w:sz w:val="18"/>
          <w:szCs w:val="18"/>
        </w:rPr>
        <w:t xml:space="preserve"> aan ICMP</w:t>
      </w:r>
      <w:r w:rsidR="00AA1F98">
        <w:rPr>
          <w:rFonts w:ascii="Verdana" w:hAnsi="Verdana"/>
          <w:sz w:val="18"/>
          <w:szCs w:val="18"/>
        </w:rPr>
        <w:t>. Het V</w:t>
      </w:r>
      <w:r w:rsidR="0095238F">
        <w:rPr>
          <w:rFonts w:ascii="Verdana" w:hAnsi="Verdana"/>
          <w:sz w:val="18"/>
          <w:szCs w:val="18"/>
        </w:rPr>
        <w:t>erdrag stelt</w:t>
      </w:r>
      <w:r>
        <w:rPr>
          <w:rFonts w:ascii="Verdana" w:hAnsi="Verdana"/>
          <w:sz w:val="18"/>
          <w:szCs w:val="18"/>
        </w:rPr>
        <w:t xml:space="preserve"> ICMP </w:t>
      </w:r>
      <w:r w:rsidR="0095238F">
        <w:rPr>
          <w:rFonts w:ascii="Verdana" w:hAnsi="Verdana"/>
          <w:sz w:val="18"/>
          <w:szCs w:val="18"/>
        </w:rPr>
        <w:t xml:space="preserve">slechts </w:t>
      </w:r>
      <w:r>
        <w:rPr>
          <w:rFonts w:ascii="Verdana" w:hAnsi="Verdana"/>
          <w:sz w:val="18"/>
          <w:szCs w:val="18"/>
        </w:rPr>
        <w:t xml:space="preserve">in staat hierover afspraken te </w:t>
      </w:r>
      <w:r>
        <w:rPr>
          <w:rFonts w:ascii="Verdana" w:hAnsi="Verdana"/>
          <w:sz w:val="18"/>
          <w:szCs w:val="18"/>
        </w:rPr>
        <w:lastRenderedPageBreak/>
        <w:t xml:space="preserve">maken met de </w:t>
      </w:r>
      <w:r w:rsidR="0095238F">
        <w:rPr>
          <w:rFonts w:ascii="Verdana" w:hAnsi="Verdana"/>
          <w:sz w:val="18"/>
          <w:szCs w:val="18"/>
        </w:rPr>
        <w:t>staten waarin het werkzaamheden zal verrichten</w:t>
      </w:r>
      <w:r w:rsidR="003013D5">
        <w:rPr>
          <w:rFonts w:ascii="Verdana" w:hAnsi="Verdana"/>
          <w:sz w:val="18"/>
          <w:szCs w:val="18"/>
        </w:rPr>
        <w:t xml:space="preserve">. Het </w:t>
      </w:r>
      <w:r w:rsidR="00AA1F98">
        <w:rPr>
          <w:rFonts w:ascii="Verdana" w:hAnsi="Verdana"/>
          <w:sz w:val="18"/>
          <w:szCs w:val="18"/>
        </w:rPr>
        <w:t>V</w:t>
      </w:r>
      <w:r w:rsidR="003013D5">
        <w:rPr>
          <w:rFonts w:ascii="Verdana" w:hAnsi="Verdana"/>
          <w:sz w:val="18"/>
          <w:szCs w:val="18"/>
        </w:rPr>
        <w:t xml:space="preserve">erdrag voorziet evenmin in een </w:t>
      </w:r>
      <w:r w:rsidR="0095238F">
        <w:rPr>
          <w:rFonts w:ascii="Verdana" w:hAnsi="Verdana"/>
          <w:sz w:val="18"/>
          <w:szCs w:val="18"/>
        </w:rPr>
        <w:t xml:space="preserve">overdracht van soevereine bevoegdheden aan ICMP </w:t>
      </w:r>
      <w:r w:rsidR="00AA1F98">
        <w:rPr>
          <w:rFonts w:ascii="Verdana" w:hAnsi="Verdana"/>
          <w:sz w:val="18"/>
          <w:szCs w:val="18"/>
        </w:rPr>
        <w:t xml:space="preserve">en </w:t>
      </w:r>
      <w:r w:rsidR="007F04BB">
        <w:rPr>
          <w:rFonts w:ascii="Verdana" w:hAnsi="Verdana"/>
          <w:sz w:val="18"/>
          <w:szCs w:val="18"/>
        </w:rPr>
        <w:t>kent ICMP ook geen competentie toe om besluiten te nemen die de verdragspartijen juridisch binden.</w:t>
      </w:r>
      <w:r w:rsidR="0095238F">
        <w:rPr>
          <w:rFonts w:ascii="Verdana" w:hAnsi="Verdana"/>
          <w:sz w:val="18"/>
          <w:szCs w:val="18"/>
        </w:rPr>
        <w:t xml:space="preserve"> </w:t>
      </w:r>
    </w:p>
    <w:p w:rsidR="00EE69AB" w:rsidP="004B7DF3" w:rsidRDefault="00EE69AB">
      <w:pPr>
        <w:pStyle w:val="Body"/>
        <w:ind w:firstLine="720"/>
        <w:rPr>
          <w:rFonts w:ascii="Verdana" w:hAnsi="Verdana"/>
          <w:sz w:val="18"/>
          <w:szCs w:val="18"/>
        </w:rPr>
      </w:pPr>
    </w:p>
    <w:p w:rsidR="007F04BB" w:rsidP="00CF7E79" w:rsidRDefault="007F04BB">
      <w:pPr>
        <w:rPr>
          <w:lang w:val="nl-NL"/>
        </w:rPr>
      </w:pPr>
      <w:r>
        <w:rPr>
          <w:lang w:val="nl-NL"/>
        </w:rPr>
        <w:t>In Artikel II wordt het mandaat van ICMP beschreven:</w:t>
      </w:r>
      <w:r w:rsidRPr="007F04BB">
        <w:rPr>
          <w:lang w:val="nl-NL"/>
        </w:rPr>
        <w:t xml:space="preserve"> het opsporen en identificeren van personen, die als gevolg van gewapende conflicten, mensenrechtenschendingen </w:t>
      </w:r>
      <w:r w:rsidR="0043359F">
        <w:rPr>
          <w:lang w:val="nl-NL"/>
        </w:rPr>
        <w:t>of</w:t>
      </w:r>
      <w:r w:rsidRPr="007F04BB">
        <w:rPr>
          <w:lang w:val="nl-NL"/>
        </w:rPr>
        <w:t xml:space="preserve"> rampen worden vermist. </w:t>
      </w:r>
      <w:r>
        <w:rPr>
          <w:lang w:val="nl-NL"/>
        </w:rPr>
        <w:t xml:space="preserve">Het </w:t>
      </w:r>
      <w:r w:rsidRPr="007F04BB">
        <w:rPr>
          <w:lang w:val="nl-NL"/>
        </w:rPr>
        <w:t xml:space="preserve">ICMP </w:t>
      </w:r>
      <w:r>
        <w:rPr>
          <w:lang w:val="nl-NL"/>
        </w:rPr>
        <w:t>wordt opgedragen om in de uitvoering van dit mandaat samen te werken met overheden</w:t>
      </w:r>
      <w:r w:rsidR="00DD22E2">
        <w:rPr>
          <w:lang w:val="nl-NL"/>
        </w:rPr>
        <w:t>,</w:t>
      </w:r>
      <w:r>
        <w:rPr>
          <w:lang w:val="nl-NL"/>
        </w:rPr>
        <w:t xml:space="preserve"> bijvoorbeeld door middel van </w:t>
      </w:r>
      <w:r w:rsidRPr="007F04BB">
        <w:rPr>
          <w:lang w:val="nl-NL"/>
        </w:rPr>
        <w:t>technische ondersteuning bij de opsporing en identificatie van slachtoffers</w:t>
      </w:r>
      <w:r>
        <w:rPr>
          <w:lang w:val="nl-NL"/>
        </w:rPr>
        <w:t xml:space="preserve">. Ook wordt ICMP opgedragen om </w:t>
      </w:r>
      <w:r w:rsidRPr="007F04BB">
        <w:rPr>
          <w:lang w:val="nl-NL"/>
        </w:rPr>
        <w:t>samenwerking tussen overheden en andere betrokken instanties</w:t>
      </w:r>
      <w:r>
        <w:rPr>
          <w:lang w:val="nl-NL"/>
        </w:rPr>
        <w:t xml:space="preserve"> te stimuleren</w:t>
      </w:r>
      <w:r w:rsidRPr="007F04BB">
        <w:rPr>
          <w:lang w:val="nl-NL"/>
        </w:rPr>
        <w:t>.</w:t>
      </w:r>
    </w:p>
    <w:p w:rsidR="006C0498" w:rsidP="00CF7E79" w:rsidRDefault="00E63AE9">
      <w:pPr>
        <w:rPr>
          <w:lang w:val="nl-NL"/>
        </w:rPr>
      </w:pPr>
      <w:r>
        <w:rPr>
          <w:lang w:val="nl-NL"/>
        </w:rPr>
        <w:t xml:space="preserve">In verband met de primaire doelstelling van het </w:t>
      </w:r>
      <w:r w:rsidR="00A87C85">
        <w:rPr>
          <w:lang w:val="nl-NL"/>
        </w:rPr>
        <w:t>Verdrag</w:t>
      </w:r>
      <w:r>
        <w:rPr>
          <w:lang w:val="nl-NL"/>
        </w:rPr>
        <w:t xml:space="preserve"> - </w:t>
      </w:r>
      <w:r w:rsidRPr="00E63AE9">
        <w:rPr>
          <w:lang w:val="nl-NL"/>
        </w:rPr>
        <w:t xml:space="preserve">het </w:t>
      </w:r>
      <w:r>
        <w:rPr>
          <w:lang w:val="nl-NL"/>
        </w:rPr>
        <w:t xml:space="preserve">waarborgen van de </w:t>
      </w:r>
      <w:r w:rsidRPr="00E63AE9">
        <w:rPr>
          <w:lang w:val="nl-NL"/>
        </w:rPr>
        <w:t>onafhankelijk</w:t>
      </w:r>
      <w:r>
        <w:rPr>
          <w:lang w:val="nl-NL"/>
        </w:rPr>
        <w:t xml:space="preserve">heid en effectiviteit van ICMP door middel van het toekennen van internationale rechtspersoonlijkheid - is voor een zo eenvoudig mogelijke </w:t>
      </w:r>
      <w:r w:rsidR="006B6CF8">
        <w:rPr>
          <w:lang w:val="nl-NL"/>
        </w:rPr>
        <w:t xml:space="preserve">en lichte </w:t>
      </w:r>
      <w:r>
        <w:rPr>
          <w:lang w:val="nl-NL"/>
        </w:rPr>
        <w:t xml:space="preserve">organisatiestructuur gekozen. </w:t>
      </w:r>
    </w:p>
    <w:p w:rsidR="00A86C18" w:rsidP="00CF7E79" w:rsidRDefault="00214F1F">
      <w:pPr>
        <w:rPr>
          <w:lang w:val="nl-NL"/>
        </w:rPr>
      </w:pPr>
      <w:r>
        <w:rPr>
          <w:lang w:val="nl-NL"/>
        </w:rPr>
        <w:t>Het bestuur van ICMP wordt gevormd door de Raad van Commissarissen</w:t>
      </w:r>
      <w:r w:rsidR="00D514F6">
        <w:rPr>
          <w:lang w:val="nl-NL"/>
        </w:rPr>
        <w:t xml:space="preserve"> (Artikel III)</w:t>
      </w:r>
      <w:r>
        <w:rPr>
          <w:lang w:val="nl-NL"/>
        </w:rPr>
        <w:t>. De Raad bestaat uit internationaal erkende experts op het gebied van diplomatie en mensenrechten.</w:t>
      </w:r>
      <w:r w:rsidR="00C8011C">
        <w:rPr>
          <w:lang w:val="nl-NL"/>
        </w:rPr>
        <w:t xml:space="preserve"> </w:t>
      </w:r>
      <w:r w:rsidR="00CF7E79">
        <w:rPr>
          <w:lang w:val="nl-NL"/>
        </w:rPr>
        <w:t xml:space="preserve">Van oudsher is de Hoge Commissaris </w:t>
      </w:r>
      <w:proofErr w:type="gramStart"/>
      <w:r w:rsidR="00CF7E79">
        <w:rPr>
          <w:lang w:val="nl-NL"/>
        </w:rPr>
        <w:t>inzake</w:t>
      </w:r>
      <w:proofErr w:type="gramEnd"/>
      <w:r w:rsidR="00CF7E79">
        <w:rPr>
          <w:lang w:val="nl-NL"/>
        </w:rPr>
        <w:t xml:space="preserve"> Nationale Minderheden van de Organisatie voor Veiligheid en Samenwerking in Europa lid van de </w:t>
      </w:r>
      <w:r>
        <w:rPr>
          <w:lang w:val="nl-NL"/>
        </w:rPr>
        <w:t>Raad</w:t>
      </w:r>
      <w:r w:rsidR="00CF7E79">
        <w:rPr>
          <w:lang w:val="nl-NL"/>
        </w:rPr>
        <w:t xml:space="preserve">. Ook </w:t>
      </w:r>
      <w:r w:rsidRPr="006C37E4" w:rsidR="00CF7E79">
        <w:rPr>
          <w:szCs w:val="18"/>
          <w:lang w:val="nl-NL"/>
        </w:rPr>
        <w:t>voormalig minister-president en minister van Staat</w:t>
      </w:r>
      <w:r w:rsidRPr="001C5514" w:rsidR="00CF7E79">
        <w:rPr>
          <w:sz w:val="17"/>
          <w:szCs w:val="17"/>
          <w:lang w:val="nl-NL"/>
        </w:rPr>
        <w:t xml:space="preserve"> </w:t>
      </w:r>
      <w:r w:rsidR="00CF7E79">
        <w:rPr>
          <w:lang w:val="nl-NL"/>
        </w:rPr>
        <w:t>Kok is sinds 2002 lid</w:t>
      </w:r>
      <w:r w:rsidR="00C44469">
        <w:rPr>
          <w:lang w:val="nl-NL"/>
        </w:rPr>
        <w:t xml:space="preserve"> van de Raad van Commissarissen</w:t>
      </w:r>
      <w:r w:rsidR="00CF7E79">
        <w:rPr>
          <w:lang w:val="nl-NL"/>
        </w:rPr>
        <w:t xml:space="preserve">. </w:t>
      </w:r>
      <w:r w:rsidR="00D514F6">
        <w:rPr>
          <w:lang w:val="nl-NL"/>
        </w:rPr>
        <w:t>Artikel III van h</w:t>
      </w:r>
      <w:r w:rsidR="00CF7E79">
        <w:rPr>
          <w:lang w:val="nl-NL"/>
        </w:rPr>
        <w:t xml:space="preserve">et </w:t>
      </w:r>
      <w:r w:rsidR="00A87C85">
        <w:rPr>
          <w:lang w:val="nl-NL"/>
        </w:rPr>
        <w:t>Verdrag</w:t>
      </w:r>
      <w:r w:rsidR="00CF7E79">
        <w:rPr>
          <w:lang w:val="nl-NL"/>
        </w:rPr>
        <w:t xml:space="preserve"> stelt dat ICMP het recht behoud</w:t>
      </w:r>
      <w:r w:rsidR="00C44469">
        <w:rPr>
          <w:lang w:val="nl-NL"/>
        </w:rPr>
        <w:t>t</w:t>
      </w:r>
      <w:r w:rsidR="00CF7E79">
        <w:rPr>
          <w:lang w:val="nl-NL"/>
        </w:rPr>
        <w:t xml:space="preserve"> om leden te benoemen en het </w:t>
      </w:r>
      <w:r>
        <w:rPr>
          <w:lang w:val="nl-NL"/>
        </w:rPr>
        <w:t xml:space="preserve">voorziet in </w:t>
      </w:r>
      <w:r w:rsidR="00CF7E79">
        <w:rPr>
          <w:lang w:val="nl-NL"/>
        </w:rPr>
        <w:t xml:space="preserve">de mogelijkheid om </w:t>
      </w:r>
      <w:r>
        <w:rPr>
          <w:lang w:val="nl-NL"/>
        </w:rPr>
        <w:t xml:space="preserve">het aantal leden </w:t>
      </w:r>
      <w:r w:rsidR="00CF7E79">
        <w:rPr>
          <w:lang w:val="nl-NL"/>
        </w:rPr>
        <w:t xml:space="preserve">van de </w:t>
      </w:r>
      <w:r>
        <w:rPr>
          <w:lang w:val="nl-NL"/>
        </w:rPr>
        <w:t>Raad uit te breiden</w:t>
      </w:r>
      <w:r w:rsidR="00CF7E79">
        <w:rPr>
          <w:lang w:val="nl-NL"/>
        </w:rPr>
        <w:t>.</w:t>
      </w:r>
      <w:r>
        <w:rPr>
          <w:lang w:val="nl-NL"/>
        </w:rPr>
        <w:t xml:space="preserve"> Het dagelijks bestuur van ICMP is in handen van een Directeur-Generaal die wordt ondersteund door een staf (</w:t>
      </w:r>
      <w:r w:rsidR="00241A8C">
        <w:rPr>
          <w:lang w:val="nl-NL"/>
        </w:rPr>
        <w:t>ongeveer 13</w:t>
      </w:r>
      <w:r w:rsidR="00946551">
        <w:rPr>
          <w:lang w:val="nl-NL"/>
        </w:rPr>
        <w:t xml:space="preserve">0 </w:t>
      </w:r>
      <w:r>
        <w:rPr>
          <w:lang w:val="nl-NL"/>
        </w:rPr>
        <w:t xml:space="preserve">personen). </w:t>
      </w:r>
    </w:p>
    <w:p w:rsidR="0088241D" w:rsidP="00CF7E79" w:rsidRDefault="0088241D">
      <w:pPr>
        <w:rPr>
          <w:lang w:val="nl-NL"/>
        </w:rPr>
      </w:pPr>
      <w:r>
        <w:rPr>
          <w:lang w:val="nl-NL"/>
        </w:rPr>
        <w:t xml:space="preserve">Het </w:t>
      </w:r>
      <w:r w:rsidR="00A87C85">
        <w:rPr>
          <w:lang w:val="nl-NL"/>
        </w:rPr>
        <w:t>Verdrag</w:t>
      </w:r>
      <w:r>
        <w:rPr>
          <w:lang w:val="nl-NL"/>
        </w:rPr>
        <w:t xml:space="preserve"> onderstreept het belang van transparante</w:t>
      </w:r>
      <w:r w:rsidR="00214F1F">
        <w:rPr>
          <w:lang w:val="nl-NL"/>
        </w:rPr>
        <w:t xml:space="preserve"> besluitvorming door het </w:t>
      </w:r>
      <w:r w:rsidR="00591F41">
        <w:rPr>
          <w:lang w:val="nl-NL"/>
        </w:rPr>
        <w:t xml:space="preserve">management </w:t>
      </w:r>
      <w:r w:rsidR="00214F1F">
        <w:rPr>
          <w:lang w:val="nl-NL"/>
        </w:rPr>
        <w:t xml:space="preserve">van ICMP en verantwoording hierover ten </w:t>
      </w:r>
      <w:r w:rsidR="00591F41">
        <w:rPr>
          <w:lang w:val="nl-NL"/>
        </w:rPr>
        <w:t xml:space="preserve">aanzien </w:t>
      </w:r>
      <w:r w:rsidR="00214F1F">
        <w:rPr>
          <w:lang w:val="nl-NL"/>
        </w:rPr>
        <w:t xml:space="preserve">van </w:t>
      </w:r>
      <w:r w:rsidR="00591F41">
        <w:rPr>
          <w:lang w:val="nl-NL"/>
        </w:rPr>
        <w:t xml:space="preserve">de </w:t>
      </w:r>
      <w:r w:rsidR="00214F1F">
        <w:rPr>
          <w:lang w:val="nl-NL"/>
        </w:rPr>
        <w:t xml:space="preserve">verdragspartijen </w:t>
      </w:r>
      <w:proofErr w:type="gramStart"/>
      <w:r>
        <w:rPr>
          <w:lang w:val="nl-NL"/>
        </w:rPr>
        <w:t>alsmede</w:t>
      </w:r>
      <w:proofErr w:type="gramEnd"/>
      <w:r>
        <w:rPr>
          <w:lang w:val="nl-NL"/>
        </w:rPr>
        <w:t xml:space="preserve"> </w:t>
      </w:r>
      <w:r w:rsidR="00214F1F">
        <w:rPr>
          <w:lang w:val="nl-NL"/>
        </w:rPr>
        <w:t xml:space="preserve">andere staten </w:t>
      </w:r>
      <w:r>
        <w:rPr>
          <w:lang w:val="nl-NL"/>
        </w:rPr>
        <w:t xml:space="preserve">en stakeholders. </w:t>
      </w:r>
      <w:r w:rsidR="00591F41">
        <w:rPr>
          <w:lang w:val="nl-NL"/>
        </w:rPr>
        <w:t xml:space="preserve">Te dien einde voorziet het </w:t>
      </w:r>
      <w:r w:rsidR="00A87C85">
        <w:rPr>
          <w:lang w:val="nl-NL"/>
        </w:rPr>
        <w:t>Verdrag</w:t>
      </w:r>
      <w:r w:rsidR="00591F41">
        <w:rPr>
          <w:lang w:val="nl-NL"/>
        </w:rPr>
        <w:t xml:space="preserve"> </w:t>
      </w:r>
      <w:r w:rsidR="003E7DA3">
        <w:rPr>
          <w:lang w:val="nl-NL"/>
        </w:rPr>
        <w:t>i</w:t>
      </w:r>
      <w:r w:rsidR="00591F41">
        <w:rPr>
          <w:lang w:val="nl-NL"/>
        </w:rPr>
        <w:t>n een</w:t>
      </w:r>
      <w:r w:rsidR="003E7DA3">
        <w:rPr>
          <w:lang w:val="nl-NL"/>
        </w:rPr>
        <w:t xml:space="preserve"> </w:t>
      </w:r>
      <w:r w:rsidR="00591F41">
        <w:rPr>
          <w:lang w:val="nl-NL"/>
        </w:rPr>
        <w:t>Conferentie van Partijen</w:t>
      </w:r>
      <w:r w:rsidR="00D514F6">
        <w:rPr>
          <w:lang w:val="nl-NL"/>
        </w:rPr>
        <w:t xml:space="preserve"> (Artikel IV), een nieuw orgaan dat wordt toegevoegd aan de huidige organisatiestructuur van ICMP</w:t>
      </w:r>
      <w:r w:rsidR="00591F41">
        <w:rPr>
          <w:lang w:val="nl-NL"/>
        </w:rPr>
        <w:t xml:space="preserve">. </w:t>
      </w:r>
      <w:r w:rsidR="00384609">
        <w:rPr>
          <w:lang w:val="nl-NL"/>
        </w:rPr>
        <w:t xml:space="preserve">In de Conferentie van Partijen hebben alle verdragspartijen zitting. De Conferentie komt </w:t>
      </w:r>
      <w:proofErr w:type="gramStart"/>
      <w:r w:rsidR="00384609">
        <w:rPr>
          <w:lang w:val="nl-NL"/>
        </w:rPr>
        <w:t>tenminste</w:t>
      </w:r>
      <w:proofErr w:type="gramEnd"/>
      <w:r w:rsidR="00384609">
        <w:rPr>
          <w:lang w:val="nl-NL"/>
        </w:rPr>
        <w:t xml:space="preserve"> eens per drie jaar bijeen </w:t>
      </w:r>
      <w:r w:rsidR="00DD76F0">
        <w:rPr>
          <w:lang w:val="nl-NL"/>
        </w:rPr>
        <w:t xml:space="preserve">– of zoveel vaker als de meerderheid van verdragspartijen nodig acht </w:t>
      </w:r>
      <w:r w:rsidRPr="005E7EF4" w:rsidR="005E7EF4">
        <w:rPr>
          <w:lang w:val="nl-NL"/>
        </w:rPr>
        <w:t>–</w:t>
      </w:r>
      <w:r w:rsidR="00DD76F0">
        <w:rPr>
          <w:lang w:val="nl-NL"/>
        </w:rPr>
        <w:t xml:space="preserve"> </w:t>
      </w:r>
      <w:r w:rsidR="00384609">
        <w:rPr>
          <w:lang w:val="nl-NL"/>
        </w:rPr>
        <w:t xml:space="preserve">teneinde de werkzaamheden van ICMP te bespreken. Tijdens deze bijeenkomsten kan de Conferentie beleidsaanbevelingen aannemen </w:t>
      </w:r>
      <w:r w:rsidR="00591F41">
        <w:rPr>
          <w:lang w:val="nl-NL"/>
        </w:rPr>
        <w:t xml:space="preserve">met betrekking tot </w:t>
      </w:r>
      <w:r w:rsidR="00384609">
        <w:rPr>
          <w:lang w:val="nl-NL"/>
        </w:rPr>
        <w:t xml:space="preserve">het door de Raad van Commissarissen opgestelde Werkprogramma. </w:t>
      </w:r>
      <w:r w:rsidR="001A5C64">
        <w:rPr>
          <w:lang w:val="nl-NL"/>
        </w:rPr>
        <w:t>De Conferentie kan eveneens maatregelen aanbevelen ter ondersteuning van het werk van ICMP</w:t>
      </w:r>
      <w:r w:rsidR="00DD76F0">
        <w:rPr>
          <w:lang w:val="nl-NL"/>
        </w:rPr>
        <w:t xml:space="preserve">. </w:t>
      </w:r>
      <w:r w:rsidR="00591F41">
        <w:rPr>
          <w:lang w:val="nl-NL"/>
        </w:rPr>
        <w:t xml:space="preserve">Ook niet-verdragspartijen kunnen </w:t>
      </w:r>
      <w:r w:rsidR="005E7EF4">
        <w:rPr>
          <w:lang w:val="nl-NL"/>
        </w:rPr>
        <w:t>voor</w:t>
      </w:r>
      <w:r w:rsidR="00591F41">
        <w:rPr>
          <w:lang w:val="nl-NL"/>
        </w:rPr>
        <w:t xml:space="preserve"> de bijeenkomsten van de Conferentie worden uitgenodigd. </w:t>
      </w:r>
      <w:r w:rsidR="00152B13">
        <w:rPr>
          <w:lang w:val="nl-NL"/>
        </w:rPr>
        <w:t>De Conferen</w:t>
      </w:r>
      <w:r w:rsidR="00224ECB">
        <w:rPr>
          <w:lang w:val="nl-NL"/>
        </w:rPr>
        <w:t>tie beschikt over een Financiëel Comité</w:t>
      </w:r>
      <w:r w:rsidR="00152B13">
        <w:rPr>
          <w:lang w:val="nl-NL"/>
        </w:rPr>
        <w:t xml:space="preserve"> </w:t>
      </w:r>
      <w:r w:rsidR="00591F41">
        <w:rPr>
          <w:lang w:val="nl-NL"/>
        </w:rPr>
        <w:t xml:space="preserve">(Artikel V) </w:t>
      </w:r>
      <w:r w:rsidR="00152B13">
        <w:rPr>
          <w:lang w:val="nl-NL"/>
        </w:rPr>
        <w:t>die als voornaamste taak heeft toezicht te houden op het financieel management van ICMP en</w:t>
      </w:r>
      <w:r w:rsidR="005E7EF4">
        <w:rPr>
          <w:lang w:val="nl-NL"/>
        </w:rPr>
        <w:t>,</w:t>
      </w:r>
      <w:r w:rsidR="00152B13">
        <w:rPr>
          <w:lang w:val="nl-NL"/>
        </w:rPr>
        <w:t xml:space="preserve"> in dat kader, zo nodig, aanbevelingen op te stellen.</w:t>
      </w:r>
      <w:r w:rsidR="0026073C">
        <w:rPr>
          <w:lang w:val="nl-NL"/>
        </w:rPr>
        <w:t xml:space="preserve"> </w:t>
      </w:r>
      <w:r w:rsidR="00591F41">
        <w:rPr>
          <w:lang w:val="nl-NL"/>
        </w:rPr>
        <w:t xml:space="preserve">In </w:t>
      </w:r>
      <w:r w:rsidR="00224ECB">
        <w:rPr>
          <w:lang w:val="nl-NL"/>
        </w:rPr>
        <w:t>het</w:t>
      </w:r>
      <w:r w:rsidR="00591F41">
        <w:rPr>
          <w:lang w:val="nl-NL"/>
        </w:rPr>
        <w:t xml:space="preserve"> </w:t>
      </w:r>
      <w:r w:rsidR="00224ECB">
        <w:rPr>
          <w:lang w:val="nl-NL"/>
        </w:rPr>
        <w:t xml:space="preserve">Financiëel Comité </w:t>
      </w:r>
      <w:r w:rsidR="00591F41">
        <w:rPr>
          <w:lang w:val="nl-NL"/>
        </w:rPr>
        <w:t xml:space="preserve">hebben die verdragspartijen zitting die ICMP financieel ondersteunen. Ook </w:t>
      </w:r>
      <w:r w:rsidR="005E7EF4">
        <w:rPr>
          <w:lang w:val="nl-NL"/>
        </w:rPr>
        <w:t xml:space="preserve">voor bijeenkomsten van </w:t>
      </w:r>
      <w:r w:rsidR="00224ECB">
        <w:rPr>
          <w:lang w:val="nl-NL"/>
        </w:rPr>
        <w:t>dit Comité</w:t>
      </w:r>
      <w:r w:rsidR="00591F41">
        <w:rPr>
          <w:lang w:val="nl-NL"/>
        </w:rPr>
        <w:t xml:space="preserve"> kunnen andere partijen worden uitgenodigd.</w:t>
      </w:r>
    </w:p>
    <w:p w:rsidR="00CF7E79" w:rsidP="00CF7E79" w:rsidRDefault="004D2CBA">
      <w:pPr>
        <w:rPr>
          <w:szCs w:val="18"/>
          <w:lang w:val="nl-NL"/>
        </w:rPr>
      </w:pPr>
      <w:r>
        <w:rPr>
          <w:szCs w:val="18"/>
          <w:lang w:val="nl-NL"/>
        </w:rPr>
        <w:t>In overeenstemming met de juridische status van ICMP stelt Artikel VI dat de organisatie de competentie heeft om overeenkomsten te sluiten, bankrekeningen te openen, personeel in dienst te nemen en op te treden in juridische procedures.</w:t>
      </w:r>
    </w:p>
    <w:p w:rsidR="00AE17BE" w:rsidP="00AE17BE" w:rsidRDefault="00591F41">
      <w:pPr>
        <w:pStyle w:val="Body"/>
        <w:rPr>
          <w:rFonts w:ascii="Verdana" w:hAnsi="Verdana"/>
          <w:sz w:val="18"/>
          <w:szCs w:val="18"/>
        </w:rPr>
      </w:pPr>
      <w:r>
        <w:rPr>
          <w:rFonts w:ascii="Verdana" w:hAnsi="Verdana"/>
          <w:sz w:val="18"/>
          <w:szCs w:val="18"/>
        </w:rPr>
        <w:t>In verband met de wereldwijde vraag naar expertise van ICMP en d</w:t>
      </w:r>
      <w:r w:rsidR="00A87C85">
        <w:rPr>
          <w:rFonts w:ascii="Verdana" w:hAnsi="Verdana"/>
          <w:sz w:val="18"/>
          <w:szCs w:val="18"/>
        </w:rPr>
        <w:t>oordat het werk van ICMP in de W</w:t>
      </w:r>
      <w:r>
        <w:rPr>
          <w:rFonts w:ascii="Verdana" w:hAnsi="Verdana"/>
          <w:sz w:val="18"/>
          <w:szCs w:val="18"/>
        </w:rPr>
        <w:t>est</w:t>
      </w:r>
      <w:r w:rsidR="005E7EF4">
        <w:rPr>
          <w:rFonts w:ascii="Verdana" w:hAnsi="Verdana"/>
          <w:sz w:val="18"/>
          <w:szCs w:val="18"/>
        </w:rPr>
        <w:t>elijke</w:t>
      </w:r>
      <w:r>
        <w:rPr>
          <w:rFonts w:ascii="Verdana" w:hAnsi="Verdana"/>
          <w:sz w:val="18"/>
          <w:szCs w:val="18"/>
        </w:rPr>
        <w:t xml:space="preserve"> Balkan grotendeels is afgerond, heeft ICMP aangegeven haar </w:t>
      </w:r>
      <w:r w:rsidR="0025434A">
        <w:rPr>
          <w:rFonts w:ascii="Verdana" w:hAnsi="Verdana"/>
          <w:sz w:val="18"/>
          <w:szCs w:val="18"/>
        </w:rPr>
        <w:t xml:space="preserve">hoofdkwartier </w:t>
      </w:r>
      <w:r w:rsidR="00A87C85">
        <w:rPr>
          <w:rFonts w:ascii="Verdana" w:hAnsi="Verdana"/>
          <w:sz w:val="18"/>
          <w:szCs w:val="18"/>
        </w:rPr>
        <w:t xml:space="preserve">graag </w:t>
      </w:r>
      <w:r>
        <w:rPr>
          <w:rFonts w:ascii="Verdana" w:hAnsi="Verdana"/>
          <w:sz w:val="18"/>
          <w:szCs w:val="18"/>
        </w:rPr>
        <w:t xml:space="preserve">naar Den Haag </w:t>
      </w:r>
      <w:r w:rsidR="001C211B">
        <w:rPr>
          <w:rFonts w:ascii="Verdana" w:hAnsi="Verdana"/>
          <w:sz w:val="18"/>
          <w:szCs w:val="18"/>
        </w:rPr>
        <w:t>te willen verplaats</w:t>
      </w:r>
      <w:r>
        <w:rPr>
          <w:rFonts w:ascii="Verdana" w:hAnsi="Verdana"/>
          <w:sz w:val="18"/>
          <w:szCs w:val="18"/>
        </w:rPr>
        <w:t xml:space="preserve">en. Het Koninkrijk heeft daar welwillend op gereageerd. </w:t>
      </w:r>
      <w:r w:rsidR="001C211B">
        <w:rPr>
          <w:rFonts w:ascii="Verdana" w:hAnsi="Verdana"/>
          <w:sz w:val="18"/>
          <w:szCs w:val="18"/>
        </w:rPr>
        <w:t xml:space="preserve">Het </w:t>
      </w:r>
      <w:r w:rsidR="00A87C85">
        <w:rPr>
          <w:rFonts w:ascii="Verdana" w:hAnsi="Verdana"/>
          <w:sz w:val="18"/>
          <w:szCs w:val="18"/>
        </w:rPr>
        <w:t>Verdrag</w:t>
      </w:r>
      <w:r w:rsidR="000972C0">
        <w:rPr>
          <w:rFonts w:ascii="Verdana" w:hAnsi="Verdana"/>
          <w:sz w:val="18"/>
          <w:szCs w:val="18"/>
        </w:rPr>
        <w:t xml:space="preserve"> voorziet </w:t>
      </w:r>
      <w:proofErr w:type="gramStart"/>
      <w:r w:rsidR="000972C0">
        <w:rPr>
          <w:rFonts w:ascii="Verdana" w:hAnsi="Verdana"/>
          <w:sz w:val="18"/>
          <w:szCs w:val="18"/>
        </w:rPr>
        <w:t>middels</w:t>
      </w:r>
      <w:proofErr w:type="gramEnd"/>
      <w:r w:rsidR="000972C0">
        <w:rPr>
          <w:rFonts w:ascii="Verdana" w:hAnsi="Verdana"/>
          <w:sz w:val="18"/>
          <w:szCs w:val="18"/>
        </w:rPr>
        <w:t xml:space="preserve"> Artikel VII</w:t>
      </w:r>
      <w:r w:rsidR="001C211B">
        <w:rPr>
          <w:rFonts w:ascii="Verdana" w:hAnsi="Verdana"/>
          <w:sz w:val="18"/>
          <w:szCs w:val="18"/>
        </w:rPr>
        <w:t xml:space="preserve"> in deze verhuizing. </w:t>
      </w:r>
      <w:r w:rsidR="00D514F6">
        <w:rPr>
          <w:rFonts w:ascii="Verdana" w:hAnsi="Verdana"/>
          <w:sz w:val="18"/>
          <w:szCs w:val="18"/>
        </w:rPr>
        <w:t xml:space="preserve">In dat kader zal ook een </w:t>
      </w:r>
      <w:r w:rsidR="0025434A">
        <w:rPr>
          <w:rFonts w:ascii="Verdana" w:hAnsi="Verdana"/>
          <w:sz w:val="18"/>
          <w:szCs w:val="18"/>
        </w:rPr>
        <w:t>gastland</w:t>
      </w:r>
      <w:r w:rsidR="00D514F6">
        <w:rPr>
          <w:rFonts w:ascii="Verdana" w:hAnsi="Verdana"/>
          <w:sz w:val="18"/>
          <w:szCs w:val="18"/>
        </w:rPr>
        <w:t>verdrag tussen het Koninkrijk en ICMP moeten worden gesloten.</w:t>
      </w:r>
    </w:p>
    <w:p w:rsidR="00AE17BE" w:rsidP="00AE17BE" w:rsidRDefault="00AE17BE">
      <w:pPr>
        <w:pStyle w:val="Body"/>
        <w:rPr>
          <w:rFonts w:ascii="Verdana" w:hAnsi="Verdana"/>
          <w:sz w:val="18"/>
          <w:szCs w:val="18"/>
        </w:rPr>
      </w:pPr>
    </w:p>
    <w:p w:rsidR="00AE17BE" w:rsidP="00AE17BE" w:rsidRDefault="000972C0">
      <w:pPr>
        <w:pStyle w:val="Body"/>
        <w:rPr>
          <w:rFonts w:ascii="Verdana" w:hAnsi="Verdana"/>
          <w:sz w:val="18"/>
          <w:szCs w:val="18"/>
        </w:rPr>
      </w:pPr>
      <w:r>
        <w:rPr>
          <w:rFonts w:ascii="Verdana" w:hAnsi="Verdana"/>
          <w:sz w:val="18"/>
          <w:szCs w:val="18"/>
        </w:rPr>
        <w:t xml:space="preserve">Op staten die partij worden bij het </w:t>
      </w:r>
      <w:r w:rsidR="00A87C85">
        <w:rPr>
          <w:rFonts w:ascii="Verdana" w:hAnsi="Verdana"/>
          <w:sz w:val="18"/>
          <w:szCs w:val="18"/>
        </w:rPr>
        <w:t>Verdrag</w:t>
      </w:r>
      <w:r>
        <w:rPr>
          <w:rFonts w:ascii="Verdana" w:hAnsi="Verdana"/>
          <w:sz w:val="18"/>
          <w:szCs w:val="18"/>
        </w:rPr>
        <w:t xml:space="preserve"> rust geen financiële verplichting ten opzichte van ICMP.</w:t>
      </w:r>
      <w:r w:rsidR="00AE17BE">
        <w:rPr>
          <w:rFonts w:ascii="Verdana" w:hAnsi="Verdana"/>
          <w:sz w:val="18"/>
          <w:szCs w:val="18"/>
        </w:rPr>
        <w:t xml:space="preserve"> </w:t>
      </w:r>
      <w:r>
        <w:rPr>
          <w:rFonts w:ascii="Verdana" w:hAnsi="Verdana"/>
          <w:sz w:val="18"/>
          <w:szCs w:val="18"/>
        </w:rPr>
        <w:t xml:space="preserve">De financiering van ICMP is momenteel gebaseerd op </w:t>
      </w:r>
      <w:r w:rsidRPr="008E0912">
        <w:rPr>
          <w:rFonts w:ascii="Verdana" w:hAnsi="Verdana"/>
          <w:sz w:val="18"/>
          <w:szCs w:val="18"/>
        </w:rPr>
        <w:t>vrijwillige bijdragen</w:t>
      </w:r>
      <w:r>
        <w:rPr>
          <w:rFonts w:ascii="Verdana" w:hAnsi="Verdana"/>
          <w:sz w:val="18"/>
          <w:szCs w:val="18"/>
        </w:rPr>
        <w:t xml:space="preserve">, subsidies en donaties. Dit zal in de toekomst niet anders zijn </w:t>
      </w:r>
      <w:r w:rsidR="00AE17BE">
        <w:rPr>
          <w:rFonts w:ascii="Verdana" w:hAnsi="Verdana"/>
          <w:sz w:val="18"/>
          <w:szCs w:val="18"/>
        </w:rPr>
        <w:t>(Artikel VIII)</w:t>
      </w:r>
      <w:r w:rsidRPr="008E0912" w:rsidR="00AE17BE">
        <w:rPr>
          <w:rFonts w:ascii="Verdana" w:hAnsi="Verdana"/>
          <w:sz w:val="18"/>
          <w:szCs w:val="18"/>
        </w:rPr>
        <w:t xml:space="preserve">. </w:t>
      </w:r>
    </w:p>
    <w:p w:rsidR="00AE17BE" w:rsidP="00AE17BE" w:rsidRDefault="00AE17BE">
      <w:pPr>
        <w:pStyle w:val="Body"/>
        <w:rPr>
          <w:rFonts w:ascii="Verdana" w:hAnsi="Verdana"/>
          <w:sz w:val="18"/>
          <w:szCs w:val="18"/>
        </w:rPr>
      </w:pPr>
    </w:p>
    <w:p w:rsidR="00316601" w:rsidP="00AE17BE" w:rsidRDefault="008F2393">
      <w:pPr>
        <w:pStyle w:val="Body"/>
        <w:rPr>
          <w:rFonts w:ascii="Verdana" w:hAnsi="Verdana"/>
          <w:sz w:val="18"/>
          <w:szCs w:val="18"/>
        </w:rPr>
      </w:pPr>
      <w:r>
        <w:rPr>
          <w:rFonts w:ascii="Verdana" w:hAnsi="Verdana"/>
          <w:sz w:val="18"/>
          <w:szCs w:val="18"/>
        </w:rPr>
        <w:t xml:space="preserve">Het Verdrag treedt in werking dertig dagen na </w:t>
      </w:r>
      <w:r w:rsidR="005E7EF4">
        <w:rPr>
          <w:rFonts w:ascii="Verdana" w:hAnsi="Verdana"/>
          <w:sz w:val="18"/>
          <w:szCs w:val="18"/>
        </w:rPr>
        <w:t>ratificatie</w:t>
      </w:r>
      <w:r>
        <w:rPr>
          <w:rFonts w:ascii="Verdana" w:hAnsi="Verdana"/>
          <w:sz w:val="18"/>
          <w:szCs w:val="18"/>
        </w:rPr>
        <w:t xml:space="preserve"> door minimaal twee </w:t>
      </w:r>
      <w:r w:rsidR="005E7EF4">
        <w:rPr>
          <w:rFonts w:ascii="Verdana" w:hAnsi="Verdana"/>
          <w:sz w:val="18"/>
          <w:szCs w:val="18"/>
        </w:rPr>
        <w:t>s</w:t>
      </w:r>
      <w:r>
        <w:rPr>
          <w:rFonts w:ascii="Verdana" w:hAnsi="Verdana"/>
          <w:sz w:val="18"/>
          <w:szCs w:val="18"/>
        </w:rPr>
        <w:t xml:space="preserve">taten. </w:t>
      </w:r>
      <w:r w:rsidRPr="006A2051">
        <w:rPr>
          <w:rFonts w:ascii="Verdana" w:hAnsi="Verdana"/>
          <w:sz w:val="18"/>
          <w:szCs w:val="18"/>
        </w:rPr>
        <w:t xml:space="preserve">Het </w:t>
      </w:r>
      <w:r w:rsidR="00A87C85">
        <w:rPr>
          <w:rFonts w:ascii="Verdana" w:hAnsi="Verdana"/>
          <w:sz w:val="18"/>
          <w:szCs w:val="18"/>
        </w:rPr>
        <w:t>Verdrag</w:t>
      </w:r>
      <w:r w:rsidRPr="006A2051">
        <w:rPr>
          <w:rFonts w:ascii="Verdana" w:hAnsi="Verdana"/>
          <w:sz w:val="18"/>
          <w:szCs w:val="18"/>
        </w:rPr>
        <w:t xml:space="preserve"> geldt voor </w:t>
      </w:r>
      <w:proofErr w:type="gramStart"/>
      <w:r w:rsidR="005E7EF4">
        <w:rPr>
          <w:rFonts w:ascii="Verdana" w:hAnsi="Verdana"/>
          <w:sz w:val="18"/>
          <w:szCs w:val="18"/>
        </w:rPr>
        <w:t>tenminste</w:t>
      </w:r>
      <w:proofErr w:type="gramEnd"/>
      <w:r w:rsidR="005E7EF4">
        <w:rPr>
          <w:rFonts w:ascii="Verdana" w:hAnsi="Verdana"/>
          <w:sz w:val="18"/>
          <w:szCs w:val="18"/>
        </w:rPr>
        <w:t xml:space="preserve"> </w:t>
      </w:r>
      <w:r w:rsidRPr="006A2051">
        <w:rPr>
          <w:rFonts w:ascii="Verdana" w:hAnsi="Verdana"/>
          <w:sz w:val="18"/>
          <w:szCs w:val="18"/>
        </w:rPr>
        <w:t>vijf jaar, waarna het kan worden herzien</w:t>
      </w:r>
      <w:r>
        <w:rPr>
          <w:rFonts w:ascii="Verdana" w:hAnsi="Verdana"/>
          <w:sz w:val="18"/>
          <w:szCs w:val="18"/>
        </w:rPr>
        <w:t xml:space="preserve"> </w:t>
      </w:r>
      <w:r w:rsidR="00DD22E2">
        <w:rPr>
          <w:rFonts w:ascii="Verdana" w:hAnsi="Verdana"/>
          <w:sz w:val="18"/>
          <w:szCs w:val="18"/>
        </w:rPr>
        <w:t xml:space="preserve">op initiatief van </w:t>
      </w:r>
      <w:r>
        <w:rPr>
          <w:rFonts w:ascii="Verdana" w:hAnsi="Verdana"/>
          <w:sz w:val="18"/>
          <w:szCs w:val="18"/>
        </w:rPr>
        <w:t xml:space="preserve">de oprichtende </w:t>
      </w:r>
      <w:r w:rsidR="00DD22E2">
        <w:rPr>
          <w:rFonts w:ascii="Verdana" w:hAnsi="Verdana"/>
          <w:sz w:val="18"/>
          <w:szCs w:val="18"/>
        </w:rPr>
        <w:t>s</w:t>
      </w:r>
      <w:r>
        <w:rPr>
          <w:rFonts w:ascii="Verdana" w:hAnsi="Verdana"/>
          <w:sz w:val="18"/>
          <w:szCs w:val="18"/>
        </w:rPr>
        <w:t xml:space="preserve">taten (Artikel IX). </w:t>
      </w:r>
      <w:r w:rsidR="003013D5">
        <w:rPr>
          <w:rFonts w:ascii="Verdana" w:hAnsi="Verdana"/>
          <w:sz w:val="18"/>
          <w:szCs w:val="18"/>
        </w:rPr>
        <w:t xml:space="preserve">Staten kunnen </w:t>
      </w:r>
      <w:r w:rsidR="000972C0">
        <w:rPr>
          <w:rFonts w:ascii="Verdana" w:hAnsi="Verdana"/>
          <w:sz w:val="18"/>
          <w:szCs w:val="18"/>
        </w:rPr>
        <w:t xml:space="preserve">verklaren </w:t>
      </w:r>
      <w:r w:rsidR="003013D5">
        <w:rPr>
          <w:rFonts w:ascii="Verdana" w:hAnsi="Verdana"/>
          <w:sz w:val="18"/>
          <w:szCs w:val="18"/>
        </w:rPr>
        <w:t>het Verdrag na ondertekening</w:t>
      </w:r>
      <w:r w:rsidR="00C8011C">
        <w:rPr>
          <w:rFonts w:ascii="Verdana" w:hAnsi="Verdana"/>
          <w:sz w:val="18"/>
          <w:szCs w:val="18"/>
        </w:rPr>
        <w:t xml:space="preserve"> </w:t>
      </w:r>
      <w:r w:rsidR="003013D5">
        <w:rPr>
          <w:rFonts w:ascii="Verdana" w:hAnsi="Verdana"/>
          <w:sz w:val="18"/>
          <w:szCs w:val="18"/>
        </w:rPr>
        <w:t>voorlopig toe</w:t>
      </w:r>
      <w:r w:rsidR="00316601">
        <w:rPr>
          <w:rFonts w:ascii="Verdana" w:hAnsi="Verdana"/>
          <w:sz w:val="18"/>
          <w:szCs w:val="18"/>
        </w:rPr>
        <w:t xml:space="preserve"> te passen.</w:t>
      </w:r>
    </w:p>
    <w:p w:rsidR="00316601" w:rsidP="00AE17BE" w:rsidRDefault="00316601">
      <w:pPr>
        <w:pStyle w:val="Body"/>
        <w:rPr>
          <w:rFonts w:ascii="Verdana" w:hAnsi="Verdana"/>
          <w:sz w:val="18"/>
          <w:szCs w:val="18"/>
        </w:rPr>
      </w:pPr>
    </w:p>
    <w:p w:rsidR="00B81478" w:rsidP="00AE17BE" w:rsidRDefault="00D1358D">
      <w:pPr>
        <w:pStyle w:val="Body"/>
        <w:rPr>
          <w:rFonts w:ascii="Verdana" w:hAnsi="Verdana"/>
          <w:sz w:val="18"/>
          <w:szCs w:val="18"/>
        </w:rPr>
      </w:pPr>
      <w:r>
        <w:rPr>
          <w:rFonts w:ascii="Verdana" w:hAnsi="Verdana"/>
          <w:sz w:val="18"/>
          <w:szCs w:val="18"/>
        </w:rPr>
        <w:lastRenderedPageBreak/>
        <w:t xml:space="preserve">Het Koninkrijk zal het Verdrag na ondertekening niet voorlopig toepassen. </w:t>
      </w:r>
      <w:r w:rsidR="00245BF4">
        <w:rPr>
          <w:rFonts w:ascii="Verdana" w:hAnsi="Verdana"/>
          <w:sz w:val="18"/>
          <w:szCs w:val="18"/>
        </w:rPr>
        <w:t>Mocht het Ver</w:t>
      </w:r>
      <w:r w:rsidR="00C244B5">
        <w:rPr>
          <w:rFonts w:ascii="Verdana" w:hAnsi="Verdana"/>
          <w:sz w:val="18"/>
          <w:szCs w:val="18"/>
        </w:rPr>
        <w:t>drag bij</w:t>
      </w:r>
      <w:r w:rsidR="00245BF4">
        <w:rPr>
          <w:rFonts w:ascii="Verdana" w:hAnsi="Verdana"/>
          <w:sz w:val="18"/>
          <w:szCs w:val="18"/>
        </w:rPr>
        <w:t xml:space="preserve"> het deponeren van de Nederlandse</w:t>
      </w:r>
      <w:r>
        <w:rPr>
          <w:rFonts w:ascii="Verdana" w:hAnsi="Verdana"/>
          <w:sz w:val="18"/>
          <w:szCs w:val="18"/>
        </w:rPr>
        <w:t xml:space="preserve"> akte van </w:t>
      </w:r>
      <w:r w:rsidR="005E7EF4">
        <w:rPr>
          <w:rFonts w:ascii="Verdana" w:hAnsi="Verdana"/>
          <w:sz w:val="18"/>
          <w:szCs w:val="18"/>
        </w:rPr>
        <w:t>ratificatie</w:t>
      </w:r>
      <w:r w:rsidR="00245BF4">
        <w:rPr>
          <w:rFonts w:ascii="Verdana" w:hAnsi="Verdana"/>
          <w:sz w:val="18"/>
          <w:szCs w:val="18"/>
        </w:rPr>
        <w:t xml:space="preserve"> nog niet in werking treden, dan zal op dat moment een verklaring van voorlopige toepassing worden afgelegd. Dit met het oog op de inwerkingtreding van het zetelverdrag </w:t>
      </w:r>
      <w:r w:rsidR="00316601">
        <w:rPr>
          <w:rFonts w:ascii="Verdana" w:hAnsi="Verdana"/>
          <w:sz w:val="18"/>
          <w:szCs w:val="18"/>
        </w:rPr>
        <w:t xml:space="preserve">met </w:t>
      </w:r>
      <w:r w:rsidR="00245BF4">
        <w:rPr>
          <w:rFonts w:ascii="Verdana" w:hAnsi="Verdana"/>
          <w:sz w:val="18"/>
          <w:szCs w:val="18"/>
        </w:rPr>
        <w:t>ICMP.</w:t>
      </w:r>
      <w:r w:rsidR="00C8011C">
        <w:rPr>
          <w:rFonts w:ascii="Verdana" w:hAnsi="Verdana"/>
          <w:sz w:val="18"/>
          <w:szCs w:val="18"/>
        </w:rPr>
        <w:t xml:space="preserve"> </w:t>
      </w:r>
    </w:p>
    <w:p w:rsidR="00872967" w:rsidP="008E0912" w:rsidRDefault="00872967">
      <w:pPr>
        <w:pStyle w:val="Body"/>
        <w:rPr>
          <w:rFonts w:ascii="Verdana" w:hAnsi="Verdana"/>
          <w:sz w:val="18"/>
          <w:szCs w:val="18"/>
        </w:rPr>
      </w:pPr>
    </w:p>
    <w:p w:rsidRPr="00BF3A2A" w:rsidR="00810AC6" w:rsidP="00810AC6" w:rsidRDefault="00810AC6">
      <w:pPr>
        <w:tabs>
          <w:tab w:val="right" w:pos="9360"/>
        </w:tabs>
        <w:rPr>
          <w:b/>
          <w:u w:val="single"/>
          <w:lang w:val="nl-NL"/>
        </w:rPr>
      </w:pPr>
      <w:r w:rsidRPr="00BF3A2A">
        <w:rPr>
          <w:b/>
          <w:u w:val="single"/>
          <w:lang w:val="nl-NL"/>
        </w:rPr>
        <w:t>Koninkrijkspositie</w:t>
      </w:r>
    </w:p>
    <w:p w:rsidR="00D1358D" w:rsidP="00810AC6" w:rsidRDefault="00D1358D">
      <w:pPr>
        <w:tabs>
          <w:tab w:val="right" w:pos="9360"/>
        </w:tabs>
        <w:rPr>
          <w:lang w:val="nl-NL"/>
        </w:rPr>
      </w:pPr>
      <w:r>
        <w:rPr>
          <w:lang w:val="nl-NL"/>
        </w:rPr>
        <w:t xml:space="preserve">Het Verdrag zal gelden voor het Europese deel en het Caribische deel van Nederland. </w:t>
      </w:r>
      <w:r w:rsidRPr="00D1358D">
        <w:rPr>
          <w:lang w:val="nl-NL"/>
        </w:rPr>
        <w:t>Aruba, Curaçao en Sint Maarten</w:t>
      </w:r>
      <w:r>
        <w:rPr>
          <w:lang w:val="nl-NL"/>
        </w:rPr>
        <w:t xml:space="preserve"> beraden zich nog op </w:t>
      </w:r>
      <w:r w:rsidR="00776729">
        <w:rPr>
          <w:lang w:val="nl-NL"/>
        </w:rPr>
        <w:t xml:space="preserve">de wenselijkheid van </w:t>
      </w:r>
      <w:r>
        <w:rPr>
          <w:lang w:val="nl-NL"/>
        </w:rPr>
        <w:t>medegelding</w:t>
      </w:r>
      <w:r w:rsidR="00776729">
        <w:rPr>
          <w:lang w:val="nl-NL"/>
        </w:rPr>
        <w:t xml:space="preserve"> voor hun onderscheiden landen</w:t>
      </w:r>
      <w:r>
        <w:rPr>
          <w:lang w:val="nl-NL"/>
        </w:rPr>
        <w:t>.</w:t>
      </w:r>
    </w:p>
    <w:p w:rsidR="00810AC6" w:rsidP="00810AC6" w:rsidRDefault="00810AC6">
      <w:pPr>
        <w:tabs>
          <w:tab w:val="right" w:pos="9360"/>
        </w:tabs>
        <w:rPr>
          <w:lang w:val="nl-NL"/>
        </w:rPr>
      </w:pPr>
    </w:p>
    <w:p w:rsidR="00810AC6" w:rsidP="00810AC6" w:rsidRDefault="00810AC6">
      <w:pPr>
        <w:rPr>
          <w:lang w:val="nl-NL"/>
        </w:rPr>
      </w:pPr>
    </w:p>
    <w:p w:rsidRPr="00E83193" w:rsidR="00810AC6" w:rsidP="00810AC6" w:rsidRDefault="00810AC6">
      <w:pPr>
        <w:spacing w:line="360" w:lineRule="auto"/>
        <w:rPr>
          <w:rFonts w:cs="Arial"/>
          <w:szCs w:val="18"/>
          <w:lang w:val="nl-NL"/>
        </w:rPr>
      </w:pPr>
      <w:r w:rsidRPr="00E83193">
        <w:rPr>
          <w:rFonts w:cs="Arial"/>
          <w:szCs w:val="18"/>
          <w:lang w:val="nl-NL"/>
        </w:rPr>
        <w:t>De Minister van Buitenlandse Zaken,</w:t>
      </w:r>
    </w:p>
    <w:sectPr w:rsidRPr="00E83193" w:rsidR="00810AC6" w:rsidSect="003416AB">
      <w:footerReference w:type="default" r:id="rId9"/>
      <w:footerReference w:type="first" r:id="rId10"/>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0F0" w:rsidRDefault="00E630F0" w:rsidP="00B57EB5">
      <w:pPr>
        <w:spacing w:after="0"/>
      </w:pPr>
      <w:r>
        <w:separator/>
      </w:r>
    </w:p>
  </w:endnote>
  <w:endnote w:type="continuationSeparator" w:id="0">
    <w:p w:rsidR="00E630F0" w:rsidRDefault="00E630F0" w:rsidP="00B57E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3237282"/>
      <w:docPartObj>
        <w:docPartGallery w:val="Page Numbers (Bottom of Page)"/>
        <w:docPartUnique/>
      </w:docPartObj>
    </w:sdtPr>
    <w:sdtEndPr>
      <w:rPr>
        <w:noProof/>
      </w:rPr>
    </w:sdtEndPr>
    <w:sdtContent>
      <w:p w:rsidR="004E7C94" w:rsidRDefault="004E7C94">
        <w:pPr>
          <w:pStyle w:val="Footer"/>
          <w:jc w:val="right"/>
        </w:pPr>
        <w:r>
          <w:fldChar w:fldCharType="begin"/>
        </w:r>
        <w:r>
          <w:instrText xml:space="preserve"> PAGE   \* MERGEFORMAT </w:instrText>
        </w:r>
        <w:r>
          <w:fldChar w:fldCharType="separate"/>
        </w:r>
        <w:r w:rsidR="00357E27">
          <w:rPr>
            <w:noProof/>
          </w:rPr>
          <w:t>4</w:t>
        </w:r>
        <w:r>
          <w:rPr>
            <w:noProof/>
          </w:rPr>
          <w:fldChar w:fldCharType="end"/>
        </w:r>
      </w:p>
    </w:sdtContent>
  </w:sdt>
  <w:p w:rsidR="004E7C94" w:rsidRDefault="004E7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AB" w:rsidRDefault="003416AB">
    <w:pPr>
      <w:pStyle w:val="Footer"/>
      <w:pBdr>
        <w:bottom w:val="single" w:sz="12" w:space="1" w:color="auto"/>
      </w:pBdr>
      <w:rPr>
        <w:lang w:val="nl-NL"/>
      </w:rPr>
    </w:pPr>
  </w:p>
  <w:p w:rsidR="003416AB" w:rsidRPr="003416AB" w:rsidRDefault="003416AB">
    <w:pPr>
      <w:pStyle w:val="Footer"/>
      <w:rPr>
        <w:lang w:val="nl-NL"/>
      </w:rPr>
    </w:pPr>
    <w:r w:rsidRPr="003416AB">
      <w:rPr>
        <w:lang w:val="nl-NL"/>
      </w:rPr>
      <w:t>Het advies van de Afdeling advisering van de Raad van State van het Koninkrijk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0F0" w:rsidRDefault="00E630F0" w:rsidP="00B57EB5">
      <w:pPr>
        <w:spacing w:after="0"/>
      </w:pPr>
      <w:r>
        <w:separator/>
      </w:r>
    </w:p>
  </w:footnote>
  <w:footnote w:type="continuationSeparator" w:id="0">
    <w:p w:rsidR="00E630F0" w:rsidRDefault="00E630F0" w:rsidP="00B57EB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A2108"/>
    <w:multiLevelType w:val="hybridMultilevel"/>
    <w:tmpl w:val="9FA4FD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847"/>
    <w:rsid w:val="00031516"/>
    <w:rsid w:val="00040438"/>
    <w:rsid w:val="00072902"/>
    <w:rsid w:val="000972C0"/>
    <w:rsid w:val="000A3D81"/>
    <w:rsid w:val="000C38C2"/>
    <w:rsid w:val="001134A6"/>
    <w:rsid w:val="00124E08"/>
    <w:rsid w:val="001255EC"/>
    <w:rsid w:val="00152B13"/>
    <w:rsid w:val="001537AA"/>
    <w:rsid w:val="0018013E"/>
    <w:rsid w:val="0019657E"/>
    <w:rsid w:val="001A4C31"/>
    <w:rsid w:val="001A5C64"/>
    <w:rsid w:val="001B1E93"/>
    <w:rsid w:val="001C211B"/>
    <w:rsid w:val="001C5514"/>
    <w:rsid w:val="001E22E5"/>
    <w:rsid w:val="001E3683"/>
    <w:rsid w:val="00201324"/>
    <w:rsid w:val="002116A7"/>
    <w:rsid w:val="00211C84"/>
    <w:rsid w:val="00214F1F"/>
    <w:rsid w:val="00221BB6"/>
    <w:rsid w:val="00224ECB"/>
    <w:rsid w:val="002379EE"/>
    <w:rsid w:val="00241A8C"/>
    <w:rsid w:val="00245A86"/>
    <w:rsid w:val="00245BF4"/>
    <w:rsid w:val="00250DFD"/>
    <w:rsid w:val="00251DAA"/>
    <w:rsid w:val="0025434A"/>
    <w:rsid w:val="0026073C"/>
    <w:rsid w:val="00275496"/>
    <w:rsid w:val="00283A72"/>
    <w:rsid w:val="00283F70"/>
    <w:rsid w:val="002944B0"/>
    <w:rsid w:val="002C5454"/>
    <w:rsid w:val="002C558F"/>
    <w:rsid w:val="002D3635"/>
    <w:rsid w:val="002D6FD6"/>
    <w:rsid w:val="002D73DD"/>
    <w:rsid w:val="003013D5"/>
    <w:rsid w:val="00312D42"/>
    <w:rsid w:val="0031433E"/>
    <w:rsid w:val="00316601"/>
    <w:rsid w:val="00333DBA"/>
    <w:rsid w:val="00334525"/>
    <w:rsid w:val="003416AB"/>
    <w:rsid w:val="00342468"/>
    <w:rsid w:val="00357E27"/>
    <w:rsid w:val="00383C1F"/>
    <w:rsid w:val="00384609"/>
    <w:rsid w:val="003A4637"/>
    <w:rsid w:val="003A5040"/>
    <w:rsid w:val="003E7DA3"/>
    <w:rsid w:val="0041143D"/>
    <w:rsid w:val="004123E4"/>
    <w:rsid w:val="0043359F"/>
    <w:rsid w:val="00446382"/>
    <w:rsid w:val="00447FFD"/>
    <w:rsid w:val="0046060C"/>
    <w:rsid w:val="00462F34"/>
    <w:rsid w:val="004B7DF3"/>
    <w:rsid w:val="004D2CBA"/>
    <w:rsid w:val="004E572B"/>
    <w:rsid w:val="004E7C94"/>
    <w:rsid w:val="00525470"/>
    <w:rsid w:val="005540EE"/>
    <w:rsid w:val="00591F41"/>
    <w:rsid w:val="005951B5"/>
    <w:rsid w:val="00595FE2"/>
    <w:rsid w:val="005979AA"/>
    <w:rsid w:val="005A3E1F"/>
    <w:rsid w:val="005B5719"/>
    <w:rsid w:val="005E7EF4"/>
    <w:rsid w:val="005F426A"/>
    <w:rsid w:val="006119B3"/>
    <w:rsid w:val="0062114E"/>
    <w:rsid w:val="006273D1"/>
    <w:rsid w:val="006452FA"/>
    <w:rsid w:val="00665A4C"/>
    <w:rsid w:val="00695D69"/>
    <w:rsid w:val="006A2051"/>
    <w:rsid w:val="006B6CF8"/>
    <w:rsid w:val="006C0498"/>
    <w:rsid w:val="006C37E4"/>
    <w:rsid w:val="006E0C16"/>
    <w:rsid w:val="00755B8F"/>
    <w:rsid w:val="00776729"/>
    <w:rsid w:val="00780E3B"/>
    <w:rsid w:val="00794EA7"/>
    <w:rsid w:val="007A0657"/>
    <w:rsid w:val="007C54B7"/>
    <w:rsid w:val="007C7995"/>
    <w:rsid w:val="007F04BB"/>
    <w:rsid w:val="007F1A70"/>
    <w:rsid w:val="00810AC6"/>
    <w:rsid w:val="0081220F"/>
    <w:rsid w:val="00852831"/>
    <w:rsid w:val="008549F0"/>
    <w:rsid w:val="00857ADD"/>
    <w:rsid w:val="00872967"/>
    <w:rsid w:val="0088241D"/>
    <w:rsid w:val="0089085C"/>
    <w:rsid w:val="008C3198"/>
    <w:rsid w:val="008C4A86"/>
    <w:rsid w:val="008C4D13"/>
    <w:rsid w:val="008D7668"/>
    <w:rsid w:val="008E0912"/>
    <w:rsid w:val="008E75F3"/>
    <w:rsid w:val="008F2393"/>
    <w:rsid w:val="00946551"/>
    <w:rsid w:val="0095238F"/>
    <w:rsid w:val="00992086"/>
    <w:rsid w:val="00994A9E"/>
    <w:rsid w:val="009A5C97"/>
    <w:rsid w:val="009B1605"/>
    <w:rsid w:val="009C04B8"/>
    <w:rsid w:val="009C4673"/>
    <w:rsid w:val="009D3424"/>
    <w:rsid w:val="009F2E49"/>
    <w:rsid w:val="00A07D94"/>
    <w:rsid w:val="00A178C5"/>
    <w:rsid w:val="00A27107"/>
    <w:rsid w:val="00A56026"/>
    <w:rsid w:val="00A61203"/>
    <w:rsid w:val="00A64A4E"/>
    <w:rsid w:val="00A824A2"/>
    <w:rsid w:val="00A86C18"/>
    <w:rsid w:val="00A87C85"/>
    <w:rsid w:val="00AA1F98"/>
    <w:rsid w:val="00AB0951"/>
    <w:rsid w:val="00AE17BE"/>
    <w:rsid w:val="00AF0ED7"/>
    <w:rsid w:val="00B11F51"/>
    <w:rsid w:val="00B2401F"/>
    <w:rsid w:val="00B57EB5"/>
    <w:rsid w:val="00B71590"/>
    <w:rsid w:val="00B81478"/>
    <w:rsid w:val="00B872DC"/>
    <w:rsid w:val="00BA734C"/>
    <w:rsid w:val="00BB498A"/>
    <w:rsid w:val="00BD5E6E"/>
    <w:rsid w:val="00C040EB"/>
    <w:rsid w:val="00C244B5"/>
    <w:rsid w:val="00C41097"/>
    <w:rsid w:val="00C41CAE"/>
    <w:rsid w:val="00C44469"/>
    <w:rsid w:val="00C5002F"/>
    <w:rsid w:val="00C615E9"/>
    <w:rsid w:val="00C8011C"/>
    <w:rsid w:val="00CB3268"/>
    <w:rsid w:val="00CB4E57"/>
    <w:rsid w:val="00CB6A99"/>
    <w:rsid w:val="00CD32FC"/>
    <w:rsid w:val="00CD37D5"/>
    <w:rsid w:val="00CF7E79"/>
    <w:rsid w:val="00D11BD3"/>
    <w:rsid w:val="00D1358D"/>
    <w:rsid w:val="00D16C69"/>
    <w:rsid w:val="00D20E54"/>
    <w:rsid w:val="00D309B7"/>
    <w:rsid w:val="00D33EB5"/>
    <w:rsid w:val="00D514F6"/>
    <w:rsid w:val="00D651FE"/>
    <w:rsid w:val="00D73BD9"/>
    <w:rsid w:val="00DA0CF8"/>
    <w:rsid w:val="00DC60EE"/>
    <w:rsid w:val="00DD1A3B"/>
    <w:rsid w:val="00DD22E2"/>
    <w:rsid w:val="00DD235E"/>
    <w:rsid w:val="00DD76F0"/>
    <w:rsid w:val="00DE1EDE"/>
    <w:rsid w:val="00DE705E"/>
    <w:rsid w:val="00E126A3"/>
    <w:rsid w:val="00E476C6"/>
    <w:rsid w:val="00E51164"/>
    <w:rsid w:val="00E568B1"/>
    <w:rsid w:val="00E57A47"/>
    <w:rsid w:val="00E630F0"/>
    <w:rsid w:val="00E63AE9"/>
    <w:rsid w:val="00E70EB0"/>
    <w:rsid w:val="00E8524C"/>
    <w:rsid w:val="00EB10D8"/>
    <w:rsid w:val="00EC6843"/>
    <w:rsid w:val="00EE69AB"/>
    <w:rsid w:val="00F03B53"/>
    <w:rsid w:val="00F26D59"/>
    <w:rsid w:val="00F62B24"/>
    <w:rsid w:val="00F771FC"/>
    <w:rsid w:val="00F81847"/>
    <w:rsid w:val="00F83D68"/>
    <w:rsid w:val="00F96819"/>
    <w:rsid w:val="00FB3657"/>
    <w:rsid w:val="00FE0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B7"/>
    <w:pPr>
      <w:ind w:left="720"/>
      <w:contextualSpacing/>
    </w:pPr>
  </w:style>
  <w:style w:type="character" w:styleId="CommentReference">
    <w:name w:val="annotation reference"/>
    <w:basedOn w:val="DefaultParagraphFont"/>
    <w:uiPriority w:val="99"/>
    <w:semiHidden/>
    <w:unhideWhenUsed/>
    <w:rsid w:val="00E57A47"/>
    <w:rPr>
      <w:sz w:val="16"/>
      <w:szCs w:val="16"/>
    </w:rPr>
  </w:style>
  <w:style w:type="paragraph" w:styleId="CommentText">
    <w:name w:val="annotation text"/>
    <w:basedOn w:val="Normal"/>
    <w:link w:val="CommentTextChar"/>
    <w:uiPriority w:val="99"/>
    <w:semiHidden/>
    <w:unhideWhenUsed/>
    <w:rsid w:val="00E57A47"/>
    <w:rPr>
      <w:sz w:val="20"/>
      <w:szCs w:val="20"/>
    </w:rPr>
  </w:style>
  <w:style w:type="character" w:customStyle="1" w:styleId="CommentTextChar">
    <w:name w:val="Comment Text Char"/>
    <w:basedOn w:val="DefaultParagraphFont"/>
    <w:link w:val="CommentText"/>
    <w:uiPriority w:val="99"/>
    <w:semiHidden/>
    <w:rsid w:val="00E57A47"/>
    <w:rPr>
      <w:sz w:val="20"/>
      <w:szCs w:val="20"/>
    </w:rPr>
  </w:style>
  <w:style w:type="paragraph" w:styleId="CommentSubject">
    <w:name w:val="annotation subject"/>
    <w:basedOn w:val="CommentText"/>
    <w:next w:val="CommentText"/>
    <w:link w:val="CommentSubjectChar"/>
    <w:uiPriority w:val="99"/>
    <w:semiHidden/>
    <w:unhideWhenUsed/>
    <w:rsid w:val="00E57A47"/>
    <w:rPr>
      <w:b/>
      <w:bCs/>
    </w:rPr>
  </w:style>
  <w:style w:type="character" w:customStyle="1" w:styleId="CommentSubjectChar">
    <w:name w:val="Comment Subject Char"/>
    <w:basedOn w:val="CommentTextChar"/>
    <w:link w:val="CommentSubject"/>
    <w:uiPriority w:val="99"/>
    <w:semiHidden/>
    <w:rsid w:val="00E57A47"/>
    <w:rPr>
      <w:b/>
      <w:bCs/>
      <w:sz w:val="20"/>
      <w:szCs w:val="20"/>
    </w:rPr>
  </w:style>
  <w:style w:type="paragraph" w:styleId="BalloonText">
    <w:name w:val="Balloon Text"/>
    <w:basedOn w:val="Normal"/>
    <w:link w:val="BalloonTextChar"/>
    <w:uiPriority w:val="99"/>
    <w:semiHidden/>
    <w:unhideWhenUsed/>
    <w:rsid w:val="00E57A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A47"/>
    <w:rPr>
      <w:rFonts w:ascii="Tahoma" w:hAnsi="Tahoma" w:cs="Tahoma"/>
      <w:sz w:val="16"/>
      <w:szCs w:val="16"/>
    </w:rPr>
  </w:style>
  <w:style w:type="paragraph" w:customStyle="1" w:styleId="Body">
    <w:name w:val="Body"/>
    <w:rsid w:val="003A5040"/>
    <w:pPr>
      <w:pBdr>
        <w:top w:val="nil"/>
        <w:left w:val="nil"/>
        <w:bottom w:val="nil"/>
        <w:right w:val="nil"/>
        <w:between w:val="nil"/>
        <w:bar w:val="nil"/>
      </w:pBdr>
      <w:spacing w:after="0"/>
    </w:pPr>
    <w:rPr>
      <w:rFonts w:ascii="Helvetica" w:eastAsia="Arial Unicode MS" w:hAnsi="Arial Unicode MS" w:cs="Arial Unicode MS"/>
      <w:color w:val="000000"/>
      <w:sz w:val="22"/>
      <w:bdr w:val="nil"/>
      <w:lang w:val="nl-NL" w:eastAsia="nl-NL"/>
    </w:rPr>
  </w:style>
  <w:style w:type="paragraph" w:styleId="Header">
    <w:name w:val="header"/>
    <w:basedOn w:val="Normal"/>
    <w:link w:val="HeaderChar"/>
    <w:uiPriority w:val="99"/>
    <w:unhideWhenUsed/>
    <w:rsid w:val="00B57EB5"/>
    <w:pPr>
      <w:tabs>
        <w:tab w:val="center" w:pos="4513"/>
        <w:tab w:val="right" w:pos="9026"/>
      </w:tabs>
      <w:spacing w:after="0"/>
    </w:pPr>
  </w:style>
  <w:style w:type="character" w:customStyle="1" w:styleId="HeaderChar">
    <w:name w:val="Header Char"/>
    <w:basedOn w:val="DefaultParagraphFont"/>
    <w:link w:val="Header"/>
    <w:uiPriority w:val="99"/>
    <w:rsid w:val="00B57EB5"/>
  </w:style>
  <w:style w:type="paragraph" w:styleId="Footer">
    <w:name w:val="footer"/>
    <w:basedOn w:val="Normal"/>
    <w:link w:val="FooterChar"/>
    <w:uiPriority w:val="99"/>
    <w:unhideWhenUsed/>
    <w:rsid w:val="00B57EB5"/>
    <w:pPr>
      <w:tabs>
        <w:tab w:val="center" w:pos="4513"/>
        <w:tab w:val="right" w:pos="9026"/>
      </w:tabs>
      <w:spacing w:after="0"/>
    </w:pPr>
  </w:style>
  <w:style w:type="character" w:customStyle="1" w:styleId="FooterChar">
    <w:name w:val="Footer Char"/>
    <w:basedOn w:val="DefaultParagraphFont"/>
    <w:link w:val="Footer"/>
    <w:uiPriority w:val="99"/>
    <w:rsid w:val="00B57E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B7"/>
    <w:pPr>
      <w:ind w:left="720"/>
      <w:contextualSpacing/>
    </w:pPr>
  </w:style>
  <w:style w:type="character" w:styleId="CommentReference">
    <w:name w:val="annotation reference"/>
    <w:basedOn w:val="DefaultParagraphFont"/>
    <w:uiPriority w:val="99"/>
    <w:semiHidden/>
    <w:unhideWhenUsed/>
    <w:rsid w:val="00E57A47"/>
    <w:rPr>
      <w:sz w:val="16"/>
      <w:szCs w:val="16"/>
    </w:rPr>
  </w:style>
  <w:style w:type="paragraph" w:styleId="CommentText">
    <w:name w:val="annotation text"/>
    <w:basedOn w:val="Normal"/>
    <w:link w:val="CommentTextChar"/>
    <w:uiPriority w:val="99"/>
    <w:semiHidden/>
    <w:unhideWhenUsed/>
    <w:rsid w:val="00E57A47"/>
    <w:rPr>
      <w:sz w:val="20"/>
      <w:szCs w:val="20"/>
    </w:rPr>
  </w:style>
  <w:style w:type="character" w:customStyle="1" w:styleId="CommentTextChar">
    <w:name w:val="Comment Text Char"/>
    <w:basedOn w:val="DefaultParagraphFont"/>
    <w:link w:val="CommentText"/>
    <w:uiPriority w:val="99"/>
    <w:semiHidden/>
    <w:rsid w:val="00E57A47"/>
    <w:rPr>
      <w:sz w:val="20"/>
      <w:szCs w:val="20"/>
    </w:rPr>
  </w:style>
  <w:style w:type="paragraph" w:styleId="CommentSubject">
    <w:name w:val="annotation subject"/>
    <w:basedOn w:val="CommentText"/>
    <w:next w:val="CommentText"/>
    <w:link w:val="CommentSubjectChar"/>
    <w:uiPriority w:val="99"/>
    <w:semiHidden/>
    <w:unhideWhenUsed/>
    <w:rsid w:val="00E57A47"/>
    <w:rPr>
      <w:b/>
      <w:bCs/>
    </w:rPr>
  </w:style>
  <w:style w:type="character" w:customStyle="1" w:styleId="CommentSubjectChar">
    <w:name w:val="Comment Subject Char"/>
    <w:basedOn w:val="CommentTextChar"/>
    <w:link w:val="CommentSubject"/>
    <w:uiPriority w:val="99"/>
    <w:semiHidden/>
    <w:rsid w:val="00E57A47"/>
    <w:rPr>
      <w:b/>
      <w:bCs/>
      <w:sz w:val="20"/>
      <w:szCs w:val="20"/>
    </w:rPr>
  </w:style>
  <w:style w:type="paragraph" w:styleId="BalloonText">
    <w:name w:val="Balloon Text"/>
    <w:basedOn w:val="Normal"/>
    <w:link w:val="BalloonTextChar"/>
    <w:uiPriority w:val="99"/>
    <w:semiHidden/>
    <w:unhideWhenUsed/>
    <w:rsid w:val="00E57A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A47"/>
    <w:rPr>
      <w:rFonts w:ascii="Tahoma" w:hAnsi="Tahoma" w:cs="Tahoma"/>
      <w:sz w:val="16"/>
      <w:szCs w:val="16"/>
    </w:rPr>
  </w:style>
  <w:style w:type="paragraph" w:customStyle="1" w:styleId="Body">
    <w:name w:val="Body"/>
    <w:rsid w:val="003A5040"/>
    <w:pPr>
      <w:pBdr>
        <w:top w:val="nil"/>
        <w:left w:val="nil"/>
        <w:bottom w:val="nil"/>
        <w:right w:val="nil"/>
        <w:between w:val="nil"/>
        <w:bar w:val="nil"/>
      </w:pBdr>
      <w:spacing w:after="0"/>
    </w:pPr>
    <w:rPr>
      <w:rFonts w:ascii="Helvetica" w:eastAsia="Arial Unicode MS" w:hAnsi="Arial Unicode MS" w:cs="Arial Unicode MS"/>
      <w:color w:val="000000"/>
      <w:sz w:val="22"/>
      <w:bdr w:val="nil"/>
      <w:lang w:val="nl-NL" w:eastAsia="nl-NL"/>
    </w:rPr>
  </w:style>
  <w:style w:type="paragraph" w:styleId="Header">
    <w:name w:val="header"/>
    <w:basedOn w:val="Normal"/>
    <w:link w:val="HeaderChar"/>
    <w:uiPriority w:val="99"/>
    <w:unhideWhenUsed/>
    <w:rsid w:val="00B57EB5"/>
    <w:pPr>
      <w:tabs>
        <w:tab w:val="center" w:pos="4513"/>
        <w:tab w:val="right" w:pos="9026"/>
      </w:tabs>
      <w:spacing w:after="0"/>
    </w:pPr>
  </w:style>
  <w:style w:type="character" w:customStyle="1" w:styleId="HeaderChar">
    <w:name w:val="Header Char"/>
    <w:basedOn w:val="DefaultParagraphFont"/>
    <w:link w:val="Header"/>
    <w:uiPriority w:val="99"/>
    <w:rsid w:val="00B57EB5"/>
  </w:style>
  <w:style w:type="paragraph" w:styleId="Footer">
    <w:name w:val="footer"/>
    <w:basedOn w:val="Normal"/>
    <w:link w:val="FooterChar"/>
    <w:uiPriority w:val="99"/>
    <w:unhideWhenUsed/>
    <w:rsid w:val="00B57EB5"/>
    <w:pPr>
      <w:tabs>
        <w:tab w:val="center" w:pos="4513"/>
        <w:tab w:val="right" w:pos="9026"/>
      </w:tabs>
      <w:spacing w:after="0"/>
    </w:pPr>
  </w:style>
  <w:style w:type="character" w:customStyle="1" w:styleId="FooterChar">
    <w:name w:val="Footer Char"/>
    <w:basedOn w:val="DefaultParagraphFont"/>
    <w:link w:val="Footer"/>
    <w:uiPriority w:val="99"/>
    <w:rsid w:val="00B5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2122</ap:Words>
  <ap:Characters>11671</ap:Characters>
  <ap:DocSecurity>0</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2015-04-29T11:45:00.0000000Z</lastPrinted>
  <dcterms:created xsi:type="dcterms:W3CDTF">2015-04-29T12:53:00.0000000Z</dcterms:created>
  <dcterms:modified xsi:type="dcterms:W3CDTF">2015-04-29T12:53:00.0000000Z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0x01010001E96B4DE824144ABCDCF338A00AE20B</vt:lpwstr>
  </property>
</Properties>
</file>