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EB6E98" w:rsidR="004B39C4" w:rsidP="004B39C4" w:rsidRDefault="00B2202D">
      <w:pPr>
        <w:spacing w:after="120"/>
        <w:jc w:val="center"/>
        <w:rPr>
          <w:b/>
          <w:sz w:val="28"/>
          <w:szCs w:val="28"/>
        </w:rPr>
      </w:pPr>
      <w:r w:rsidRPr="00EB6E98">
        <w:rPr>
          <w:b/>
          <w:sz w:val="28"/>
          <w:szCs w:val="28"/>
        </w:rPr>
        <w:t>Overzicht</w:t>
      </w:r>
      <w:r>
        <w:rPr>
          <w:b/>
          <w:sz w:val="28"/>
          <w:szCs w:val="28"/>
        </w:rPr>
        <w:t xml:space="preserve"> maatregelen</w:t>
      </w:r>
      <w:r w:rsidRPr="00EB6E9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acute GGZ</w:t>
      </w:r>
    </w:p>
    <w:p w:rsidR="004B39C4" w:rsidP="004B39C4" w:rsidRDefault="00B2202D">
      <w:pPr>
        <w:jc w:val="center"/>
      </w:pPr>
    </w:p>
    <w:tbl>
      <w:tblPr>
        <w:tblStyle w:val="Tabelraster"/>
        <w:tblW w:w="0" w:type="auto"/>
        <w:tblLook w:val="0620"/>
      </w:tblPr>
      <w:tblGrid>
        <w:gridCol w:w="3010"/>
        <w:gridCol w:w="3591"/>
        <w:gridCol w:w="2687"/>
      </w:tblGrid>
      <w:tr w:rsidR="00F62AED" w:rsidTr="00CB6209">
        <w:tc>
          <w:tcPr>
            <w:tcW w:w="3010" w:type="dxa"/>
          </w:tcPr>
          <w:p w:rsidRPr="00581ACD" w:rsidR="00CB6209" w:rsidP="004B39C4" w:rsidRDefault="00B2202D">
            <w:pPr>
              <w:rPr>
                <w:rFonts w:ascii="Verdana" w:hAnsi="Verdana"/>
                <w:b/>
                <w:sz w:val="18"/>
                <w:szCs w:val="18"/>
              </w:rPr>
            </w:pPr>
            <w:r w:rsidRPr="00581ACD">
              <w:rPr>
                <w:rFonts w:ascii="Verdana" w:hAnsi="Verdana"/>
                <w:b/>
                <w:sz w:val="18"/>
                <w:szCs w:val="18"/>
              </w:rPr>
              <w:t xml:space="preserve">Nieuw </w:t>
            </w:r>
            <w:r>
              <w:rPr>
                <w:rFonts w:ascii="Verdana" w:hAnsi="Verdana"/>
                <w:b/>
                <w:sz w:val="18"/>
                <w:szCs w:val="18"/>
              </w:rPr>
              <w:t>beleid</w:t>
            </w:r>
            <w:r w:rsidRPr="00581ACD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591" w:type="dxa"/>
          </w:tcPr>
          <w:p w:rsidRPr="00581ACD" w:rsidR="00CB6209" w:rsidP="00CB6209" w:rsidRDefault="00B2202D">
            <w:pPr>
              <w:rPr>
                <w:rFonts w:ascii="Verdana" w:hAnsi="Verdana"/>
                <w:b/>
                <w:sz w:val="18"/>
                <w:szCs w:val="18"/>
              </w:rPr>
            </w:pPr>
            <w:r w:rsidRPr="00581ACD">
              <w:rPr>
                <w:rFonts w:ascii="Verdana" w:hAnsi="Verdana"/>
                <w:b/>
                <w:sz w:val="18"/>
                <w:szCs w:val="18"/>
              </w:rPr>
              <w:t>Uitwerking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87" w:type="dxa"/>
          </w:tcPr>
          <w:p w:rsidRPr="00581ACD" w:rsidR="00CB6209" w:rsidP="00415B8E" w:rsidRDefault="00B2202D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Partij aan zet</w:t>
            </w:r>
          </w:p>
        </w:tc>
      </w:tr>
      <w:tr w:rsidR="00F62AED" w:rsidTr="00CB6209">
        <w:tc>
          <w:tcPr>
            <w:tcW w:w="3010" w:type="dxa"/>
          </w:tcPr>
          <w:p w:rsidRPr="00581ACD" w:rsidR="00CB6209" w:rsidP="00890124" w:rsidRDefault="00B2202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Monitoring uitvoering </w:t>
            </w:r>
            <w:r>
              <w:rPr>
                <w:rFonts w:ascii="Verdana" w:hAnsi="Verdana"/>
                <w:sz w:val="18"/>
                <w:szCs w:val="18"/>
              </w:rPr>
              <w:t>maatregelen</w:t>
            </w:r>
          </w:p>
        </w:tc>
        <w:tc>
          <w:tcPr>
            <w:tcW w:w="3591" w:type="dxa"/>
          </w:tcPr>
          <w:p w:rsidRPr="00581ACD" w:rsidR="00CB6209" w:rsidP="00415B8E" w:rsidRDefault="00B2202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iCs/>
                <w:szCs w:val="18"/>
              </w:rPr>
              <w:t>De uitvoering van de voorstellen voor verbetering zullen gemonitord worden door frequente netwerkbijeenkomsten met de betrokken partijen.</w:t>
            </w:r>
          </w:p>
        </w:tc>
        <w:tc>
          <w:tcPr>
            <w:tcW w:w="2687" w:type="dxa"/>
          </w:tcPr>
          <w:p w:rsidR="00CB6209" w:rsidP="00415B8E" w:rsidRDefault="00B2202D">
            <w:pPr>
              <w:rPr>
                <w:iCs/>
                <w:szCs w:val="18"/>
              </w:rPr>
            </w:pPr>
            <w:r>
              <w:rPr>
                <w:iCs/>
                <w:szCs w:val="18"/>
              </w:rPr>
              <w:t>VWS</w:t>
            </w:r>
          </w:p>
        </w:tc>
      </w:tr>
      <w:tr w:rsidR="00F62AED" w:rsidTr="00CB6209">
        <w:tc>
          <w:tcPr>
            <w:tcW w:w="3010" w:type="dxa"/>
          </w:tcPr>
          <w:p w:rsidR="00CB6209" w:rsidP="00415B8E" w:rsidRDefault="00B2202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Aanpak verwarde personen</w:t>
            </w:r>
          </w:p>
        </w:tc>
        <w:tc>
          <w:tcPr>
            <w:tcW w:w="3591" w:type="dxa"/>
          </w:tcPr>
          <w:p w:rsidRPr="00581ACD" w:rsidR="00CB6209" w:rsidP="00890124" w:rsidRDefault="00B2202D">
            <w:pPr>
              <w:autoSpaceDE w:val="0"/>
              <w:adjustRightInd w:val="0"/>
              <w:rPr>
                <w:rFonts w:ascii="Verdana" w:hAnsi="Verdana"/>
                <w:sz w:val="18"/>
                <w:szCs w:val="18"/>
              </w:rPr>
            </w:pPr>
            <w:r>
              <w:rPr>
                <w:iCs/>
                <w:szCs w:val="18"/>
              </w:rPr>
              <w:t xml:space="preserve">Samen met de minister van V&amp;J </w:t>
            </w:r>
            <w:r>
              <w:rPr>
                <w:iCs/>
                <w:szCs w:val="18"/>
              </w:rPr>
              <w:t xml:space="preserve">zal ik in overleg treden met de ketenpartners in de GGZ over de wijze waarop de groep verwarde personen tegemoet getreden kunnen worden en welke aanpak wordt gekozen. </w:t>
            </w:r>
          </w:p>
        </w:tc>
        <w:tc>
          <w:tcPr>
            <w:tcW w:w="2687" w:type="dxa"/>
          </w:tcPr>
          <w:p w:rsidR="00CB6209" w:rsidP="00415B8E" w:rsidRDefault="00B2202D">
            <w:pPr>
              <w:rPr>
                <w:iCs/>
                <w:szCs w:val="18"/>
              </w:rPr>
            </w:pPr>
            <w:r>
              <w:rPr>
                <w:iCs/>
                <w:szCs w:val="18"/>
              </w:rPr>
              <w:t>VWS</w:t>
            </w:r>
          </w:p>
        </w:tc>
      </w:tr>
      <w:tr w:rsidR="00F62AED" w:rsidTr="00CB6209">
        <w:tc>
          <w:tcPr>
            <w:tcW w:w="3010" w:type="dxa"/>
          </w:tcPr>
          <w:p w:rsidRPr="00581ACD" w:rsidR="00CB6209" w:rsidP="00415B8E" w:rsidRDefault="00B2202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Zorgstandaard keten acute </w:t>
            </w:r>
            <w:r>
              <w:rPr>
                <w:rFonts w:ascii="Verdana" w:hAnsi="Verdana"/>
                <w:sz w:val="18"/>
                <w:szCs w:val="18"/>
              </w:rPr>
              <w:t>GGZ</w:t>
            </w:r>
          </w:p>
        </w:tc>
        <w:tc>
          <w:tcPr>
            <w:tcW w:w="3591" w:type="dxa"/>
          </w:tcPr>
          <w:p w:rsidRPr="00581ACD" w:rsidR="00CB6209" w:rsidP="00CB6209" w:rsidRDefault="00B2202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iCs/>
                <w:szCs w:val="18"/>
              </w:rPr>
              <w:t>Partijen zullen een aanvraag indienen bij het</w:t>
            </w:r>
            <w:r w:rsidRPr="0028243C">
              <w:rPr>
                <w:iCs/>
                <w:szCs w:val="18"/>
              </w:rPr>
              <w:t xml:space="preserve"> netwerk Kwaliteitsontwikkeling GGZ om een zorgstandaard voor de keten acute GGZ te ontwikkelen</w:t>
            </w:r>
            <w:r>
              <w:rPr>
                <w:iCs/>
                <w:szCs w:val="18"/>
              </w:rPr>
              <w:t xml:space="preserve">. </w:t>
            </w:r>
          </w:p>
        </w:tc>
        <w:tc>
          <w:tcPr>
            <w:tcW w:w="2687" w:type="dxa"/>
          </w:tcPr>
          <w:p w:rsidRPr="00581ACD" w:rsidR="00CB6209" w:rsidP="00415B8E" w:rsidRDefault="00B2202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GGZNL en Ve</w:t>
            </w:r>
            <w:r>
              <w:rPr>
                <w:rFonts w:ascii="Verdana" w:hAnsi="Verdana"/>
                <w:sz w:val="18"/>
                <w:szCs w:val="18"/>
              </w:rPr>
              <w:t>n</w:t>
            </w:r>
            <w:r>
              <w:rPr>
                <w:rFonts w:ascii="Verdana" w:hAnsi="Verdana"/>
                <w:sz w:val="18"/>
                <w:szCs w:val="18"/>
              </w:rPr>
              <w:t>VN namens alle partijen keten acute GGZ</w:t>
            </w:r>
          </w:p>
        </w:tc>
      </w:tr>
      <w:tr w:rsidR="00F62AED" w:rsidTr="00CB6209">
        <w:tc>
          <w:tcPr>
            <w:tcW w:w="3010" w:type="dxa"/>
          </w:tcPr>
          <w:p w:rsidRPr="00581ACD" w:rsidR="00CB6209" w:rsidP="00415B8E" w:rsidRDefault="00B2202D">
            <w:pPr>
              <w:rPr>
                <w:rFonts w:ascii="Verdana" w:hAnsi="Verdana"/>
                <w:sz w:val="18"/>
                <w:szCs w:val="18"/>
              </w:rPr>
            </w:pPr>
            <w:r w:rsidRPr="0028243C">
              <w:rPr>
                <w:iCs/>
                <w:szCs w:val="18"/>
              </w:rPr>
              <w:t>Crisisdefinitie</w:t>
            </w:r>
          </w:p>
        </w:tc>
        <w:tc>
          <w:tcPr>
            <w:tcW w:w="3591" w:type="dxa"/>
          </w:tcPr>
          <w:p w:rsidRPr="00581ACD" w:rsidR="00CB6209" w:rsidP="00415B8E" w:rsidRDefault="00B2202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iCs/>
                <w:szCs w:val="18"/>
              </w:rPr>
              <w:t>I</w:t>
            </w:r>
            <w:r w:rsidRPr="0028243C">
              <w:rPr>
                <w:iCs/>
                <w:szCs w:val="18"/>
              </w:rPr>
              <w:t>n de zorgstandaard</w:t>
            </w:r>
            <w:r>
              <w:rPr>
                <w:iCs/>
                <w:szCs w:val="18"/>
              </w:rPr>
              <w:t xml:space="preserve"> zal</w:t>
            </w:r>
            <w:r w:rsidRPr="0028243C">
              <w:rPr>
                <w:iCs/>
                <w:szCs w:val="18"/>
              </w:rPr>
              <w:t xml:space="preserve"> een eenduidige definitie van een a</w:t>
            </w:r>
            <w:r>
              <w:rPr>
                <w:iCs/>
                <w:szCs w:val="18"/>
              </w:rPr>
              <w:t>cute GGZ-crisis vastgelegd worden</w:t>
            </w:r>
            <w:r w:rsidRPr="0028243C">
              <w:rPr>
                <w:iCs/>
                <w:szCs w:val="18"/>
              </w:rPr>
              <w:t>.</w:t>
            </w:r>
          </w:p>
        </w:tc>
        <w:tc>
          <w:tcPr>
            <w:tcW w:w="2687" w:type="dxa"/>
          </w:tcPr>
          <w:p w:rsidRPr="00581ACD" w:rsidR="00CB6209" w:rsidP="00415B8E" w:rsidRDefault="00B2202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Partijen keten acute GGZ</w:t>
            </w:r>
          </w:p>
        </w:tc>
      </w:tr>
      <w:tr w:rsidR="00F62AED" w:rsidTr="00CB6209">
        <w:tc>
          <w:tcPr>
            <w:tcW w:w="3010" w:type="dxa"/>
          </w:tcPr>
          <w:p w:rsidRPr="00581ACD" w:rsidR="00CB6209" w:rsidP="00415B8E" w:rsidRDefault="00B2202D">
            <w:pPr>
              <w:rPr>
                <w:rFonts w:ascii="Verdana" w:hAnsi="Verdana"/>
                <w:sz w:val="18"/>
                <w:szCs w:val="18"/>
              </w:rPr>
            </w:pPr>
            <w:r w:rsidRPr="0028243C">
              <w:rPr>
                <w:iCs/>
                <w:szCs w:val="18"/>
              </w:rPr>
              <w:t>Verantwoordelijkheid overdrachtsmomenten</w:t>
            </w:r>
          </w:p>
        </w:tc>
        <w:tc>
          <w:tcPr>
            <w:tcW w:w="3591" w:type="dxa"/>
          </w:tcPr>
          <w:p w:rsidRPr="00581ACD" w:rsidR="00CB6209" w:rsidP="00CB6209" w:rsidRDefault="00B2202D">
            <w:pPr>
              <w:rPr>
                <w:rFonts w:ascii="Verdana" w:hAnsi="Verdana"/>
                <w:sz w:val="18"/>
                <w:szCs w:val="18"/>
              </w:rPr>
            </w:pPr>
            <w:r w:rsidRPr="0028243C">
              <w:rPr>
                <w:iCs/>
                <w:szCs w:val="18"/>
              </w:rPr>
              <w:t>In de zorgstandaard zullen afspraken worden vastgelegd over een heldere verantwoordelijkheidsverdeling.</w:t>
            </w:r>
          </w:p>
        </w:tc>
        <w:tc>
          <w:tcPr>
            <w:tcW w:w="2687" w:type="dxa"/>
          </w:tcPr>
          <w:p w:rsidRPr="00581ACD" w:rsidR="00CB6209" w:rsidP="00415B8E" w:rsidRDefault="00B2202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Partijen keten </w:t>
            </w:r>
            <w:r>
              <w:rPr>
                <w:rFonts w:ascii="Verdana" w:hAnsi="Verdana"/>
                <w:sz w:val="18"/>
                <w:szCs w:val="18"/>
              </w:rPr>
              <w:t>acute GGZ</w:t>
            </w:r>
          </w:p>
        </w:tc>
      </w:tr>
      <w:tr w:rsidR="00F62AED" w:rsidTr="00CB6209">
        <w:tc>
          <w:tcPr>
            <w:tcW w:w="3010" w:type="dxa"/>
          </w:tcPr>
          <w:p w:rsidRPr="00581ACD" w:rsidR="00CB6209" w:rsidP="00415B8E" w:rsidRDefault="00B2202D">
            <w:pPr>
              <w:rPr>
                <w:rFonts w:ascii="Verdana" w:hAnsi="Verdana"/>
                <w:sz w:val="18"/>
                <w:szCs w:val="18"/>
              </w:rPr>
            </w:pPr>
            <w:r w:rsidRPr="0028243C">
              <w:rPr>
                <w:iCs/>
                <w:szCs w:val="18"/>
              </w:rPr>
              <w:t>Vervoer door politie</w:t>
            </w:r>
          </w:p>
        </w:tc>
        <w:tc>
          <w:tcPr>
            <w:tcW w:w="3591" w:type="dxa"/>
          </w:tcPr>
          <w:p w:rsidRPr="00581ACD" w:rsidR="00CB6209" w:rsidP="00CB6209" w:rsidRDefault="00B2202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iCs/>
                <w:szCs w:val="18"/>
              </w:rPr>
              <w:t xml:space="preserve">Ontwikkeling van een </w:t>
            </w:r>
            <w:r w:rsidRPr="0028243C">
              <w:rPr>
                <w:iCs/>
                <w:szCs w:val="18"/>
              </w:rPr>
              <w:t>gedragen kwaliteitskader vervoer in de acute GGZ. De implementatie van dit kader dient hierna plaats te vinden. Het Kwaliteitskader vervoer in de acute GGZ zal worden opgenomen in de zorgstandaard.</w:t>
            </w:r>
          </w:p>
        </w:tc>
        <w:tc>
          <w:tcPr>
            <w:tcW w:w="2687" w:type="dxa"/>
          </w:tcPr>
          <w:p w:rsidRPr="00581ACD" w:rsidR="00CB6209" w:rsidP="00415B8E" w:rsidRDefault="00B2202D">
            <w:pPr>
              <w:rPr>
                <w:rFonts w:ascii="Verdana" w:hAnsi="Verdana"/>
                <w:sz w:val="18"/>
                <w:szCs w:val="18"/>
              </w:rPr>
            </w:pPr>
            <w:r w:rsidRPr="0028243C">
              <w:rPr>
                <w:iCs/>
                <w:szCs w:val="18"/>
              </w:rPr>
              <w:t>GGZ N</w:t>
            </w:r>
            <w:r w:rsidRPr="0028243C">
              <w:rPr>
                <w:iCs/>
                <w:szCs w:val="18"/>
              </w:rPr>
              <w:t>ederland, AZN, LPGGZ en Politie</w:t>
            </w:r>
          </w:p>
        </w:tc>
      </w:tr>
      <w:tr w:rsidR="00F62AED" w:rsidTr="00CB6209">
        <w:tc>
          <w:tcPr>
            <w:tcW w:w="3010" w:type="dxa"/>
          </w:tcPr>
          <w:p w:rsidR="00CB6209" w:rsidP="00415B8E" w:rsidRDefault="00B2202D">
            <w:pPr>
              <w:rPr>
                <w:rFonts w:ascii="Verdana" w:hAnsi="Verdana"/>
                <w:sz w:val="18"/>
                <w:szCs w:val="18"/>
              </w:rPr>
            </w:pPr>
            <w:r w:rsidRPr="0028243C">
              <w:rPr>
                <w:iCs/>
                <w:szCs w:val="18"/>
              </w:rPr>
              <w:t>Eerste opvang</w:t>
            </w:r>
          </w:p>
        </w:tc>
        <w:tc>
          <w:tcPr>
            <w:tcW w:w="3591" w:type="dxa"/>
          </w:tcPr>
          <w:p w:rsidRPr="00CB6209" w:rsidR="00CB6209" w:rsidP="00415B8E" w:rsidRDefault="00B2202D">
            <w:pPr>
              <w:autoSpaceDE w:val="0"/>
              <w:adjustRightInd w:val="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D</w:t>
            </w:r>
            <w:r w:rsidRPr="00CB6209">
              <w:rPr>
                <w:rFonts w:cstheme="minorHAnsi"/>
                <w:iCs/>
              </w:rPr>
              <w:t xml:space="preserve">e door politie en GGZ Nederland gemaakte afspraak </w:t>
            </w:r>
            <w:r>
              <w:rPr>
                <w:rFonts w:cstheme="minorHAnsi"/>
                <w:iCs/>
              </w:rPr>
              <w:t xml:space="preserve">wordt </w:t>
            </w:r>
            <w:r w:rsidRPr="00CB6209">
              <w:rPr>
                <w:rFonts w:cstheme="minorHAnsi"/>
                <w:iCs/>
              </w:rPr>
              <w:t xml:space="preserve">nader uitgewerkt in een aanpak voor de gesignaleerde knelpunten. Daarnaast zal het landelijke convenant tussen Politie en GGZ Nederland in 2015 worden </w:t>
            </w:r>
            <w:r w:rsidRPr="00CB6209">
              <w:rPr>
                <w:rFonts w:cstheme="minorHAnsi"/>
                <w:iCs/>
              </w:rPr>
              <w:t>herzien. De voorwaarden waaraan een eerste opvanglocatie moet voldoen, zullen ook een plek krijgen in de zorgstandaard.</w:t>
            </w:r>
          </w:p>
        </w:tc>
        <w:tc>
          <w:tcPr>
            <w:tcW w:w="2687" w:type="dxa"/>
          </w:tcPr>
          <w:p w:rsidRPr="00581ACD" w:rsidR="00CB6209" w:rsidP="00415B8E" w:rsidRDefault="00B2202D">
            <w:pPr>
              <w:autoSpaceDE w:val="0"/>
              <w:adjustRightIn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Politie en GGZ Nl</w:t>
            </w:r>
          </w:p>
        </w:tc>
      </w:tr>
      <w:tr w:rsidR="00F62AED" w:rsidTr="00CB6209">
        <w:tc>
          <w:tcPr>
            <w:tcW w:w="3010" w:type="dxa"/>
          </w:tcPr>
          <w:p w:rsidR="00CB6209" w:rsidP="00415B8E" w:rsidRDefault="00B2202D">
            <w:pPr>
              <w:rPr>
                <w:rFonts w:ascii="Verdana" w:hAnsi="Verdana"/>
                <w:sz w:val="18"/>
                <w:szCs w:val="18"/>
              </w:rPr>
            </w:pPr>
            <w:r w:rsidRPr="0028243C">
              <w:rPr>
                <w:iCs/>
                <w:szCs w:val="18"/>
              </w:rPr>
              <w:t>Wachttijd op crisisdienst</w:t>
            </w:r>
          </w:p>
        </w:tc>
        <w:tc>
          <w:tcPr>
            <w:tcW w:w="3591" w:type="dxa"/>
          </w:tcPr>
          <w:p w:rsidR="00CB6209" w:rsidP="00CB6209" w:rsidRDefault="00B2202D">
            <w:pPr>
              <w:autoSpaceDE w:val="0"/>
              <w:adjustRightInd w:val="0"/>
              <w:rPr>
                <w:iCs/>
                <w:szCs w:val="18"/>
              </w:rPr>
            </w:pPr>
            <w:r w:rsidRPr="0028243C">
              <w:rPr>
                <w:iCs/>
                <w:szCs w:val="18"/>
              </w:rPr>
              <w:t>De partijen in het Netwerk Kwaliteitsontwikkeling GGZ zullen in de zorgstandaard een gediff</w:t>
            </w:r>
            <w:r w:rsidRPr="0028243C">
              <w:rPr>
                <w:iCs/>
                <w:szCs w:val="18"/>
              </w:rPr>
              <w:t xml:space="preserve">erentieerde norm voor bepaalde spoedgevallen ontwikkelen met een daarbij passende gezamenlijke triage standaard voor acute GGZ. </w:t>
            </w:r>
            <w:r w:rsidRPr="0028243C">
              <w:rPr>
                <w:bCs/>
                <w:iCs/>
                <w:szCs w:val="18"/>
              </w:rPr>
              <w:t xml:space="preserve">Ook </w:t>
            </w:r>
            <w:r>
              <w:rPr>
                <w:bCs/>
                <w:iCs/>
                <w:szCs w:val="18"/>
              </w:rPr>
              <w:t xml:space="preserve">wordt er voor </w:t>
            </w:r>
            <w:r w:rsidRPr="0028243C">
              <w:rPr>
                <w:bCs/>
                <w:iCs/>
                <w:szCs w:val="18"/>
              </w:rPr>
              <w:t>de telefonische</w:t>
            </w:r>
            <w:r w:rsidRPr="0028243C">
              <w:rPr>
                <w:b/>
                <w:bCs/>
                <w:iCs/>
                <w:szCs w:val="18"/>
              </w:rPr>
              <w:t xml:space="preserve"> </w:t>
            </w:r>
            <w:r w:rsidRPr="0028243C">
              <w:rPr>
                <w:bCs/>
                <w:iCs/>
                <w:szCs w:val="18"/>
              </w:rPr>
              <w:t xml:space="preserve">responstijd van de crisisdienst </w:t>
            </w:r>
            <w:r>
              <w:rPr>
                <w:bCs/>
                <w:iCs/>
                <w:szCs w:val="18"/>
              </w:rPr>
              <w:t>een</w:t>
            </w:r>
            <w:r w:rsidRPr="0028243C">
              <w:rPr>
                <w:bCs/>
                <w:iCs/>
                <w:szCs w:val="18"/>
              </w:rPr>
              <w:t xml:space="preserve"> </w:t>
            </w:r>
            <w:r>
              <w:rPr>
                <w:bCs/>
                <w:iCs/>
                <w:szCs w:val="18"/>
              </w:rPr>
              <w:t>norm</w:t>
            </w:r>
            <w:r w:rsidRPr="0028243C">
              <w:rPr>
                <w:bCs/>
                <w:iCs/>
                <w:szCs w:val="18"/>
              </w:rPr>
              <w:t xml:space="preserve"> vast </w:t>
            </w:r>
            <w:r>
              <w:rPr>
                <w:bCs/>
                <w:iCs/>
                <w:szCs w:val="18"/>
              </w:rPr>
              <w:t>gesteld</w:t>
            </w:r>
            <w:r w:rsidRPr="0028243C">
              <w:rPr>
                <w:bCs/>
                <w:iCs/>
                <w:szCs w:val="18"/>
              </w:rPr>
              <w:t xml:space="preserve"> en duidelijk </w:t>
            </w:r>
            <w:r>
              <w:rPr>
                <w:bCs/>
                <w:iCs/>
                <w:szCs w:val="18"/>
              </w:rPr>
              <w:t xml:space="preserve">gemaakt </w:t>
            </w:r>
            <w:r w:rsidRPr="0028243C">
              <w:rPr>
                <w:bCs/>
                <w:iCs/>
                <w:szCs w:val="18"/>
              </w:rPr>
              <w:t xml:space="preserve">welk </w:t>
            </w:r>
            <w:r w:rsidRPr="0028243C">
              <w:rPr>
                <w:bCs/>
                <w:iCs/>
                <w:szCs w:val="18"/>
              </w:rPr>
              <w:t>crisisdienstnummer er in de regio gebeld kan worden.</w:t>
            </w:r>
          </w:p>
        </w:tc>
        <w:tc>
          <w:tcPr>
            <w:tcW w:w="2687" w:type="dxa"/>
          </w:tcPr>
          <w:p w:rsidR="00CB6209" w:rsidP="00415B8E" w:rsidRDefault="00B2202D">
            <w:pPr>
              <w:autoSpaceDE w:val="0"/>
              <w:adjustRightIn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Partijen keten acute GGZ</w:t>
            </w:r>
          </w:p>
        </w:tc>
      </w:tr>
      <w:tr w:rsidR="00F62AED" w:rsidTr="00CB6209">
        <w:tc>
          <w:tcPr>
            <w:tcW w:w="3010" w:type="dxa"/>
            <w:tcBorders>
              <w:bottom w:val="single" w:color="auto" w:sz="4" w:space="0"/>
            </w:tcBorders>
          </w:tcPr>
          <w:p w:rsidRPr="00CB6209" w:rsidR="00CB6209" w:rsidP="00415B8E" w:rsidRDefault="00B2202D">
            <w:pPr>
              <w:rPr>
                <w:rFonts w:ascii="Verdana" w:hAnsi="Verdana"/>
                <w:sz w:val="18"/>
                <w:szCs w:val="18"/>
              </w:rPr>
            </w:pPr>
            <w:r w:rsidRPr="00CB6209">
              <w:rPr>
                <w:iCs/>
                <w:szCs w:val="18"/>
              </w:rPr>
              <w:t>Objectiveren en registreren</w:t>
            </w:r>
          </w:p>
        </w:tc>
        <w:tc>
          <w:tcPr>
            <w:tcW w:w="3591" w:type="dxa"/>
            <w:tcBorders>
              <w:bottom w:val="single" w:color="auto" w:sz="4" w:space="0"/>
            </w:tcBorders>
          </w:tcPr>
          <w:p w:rsidRPr="00581ACD" w:rsidR="00CB6209" w:rsidP="00415B8E" w:rsidRDefault="00B2202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iCs/>
                <w:szCs w:val="18"/>
              </w:rPr>
              <w:t>Ik ga</w:t>
            </w:r>
            <w:r w:rsidRPr="0028243C">
              <w:rPr>
                <w:iCs/>
                <w:szCs w:val="18"/>
              </w:rPr>
              <w:t xml:space="preserve"> GGZ Nederland vragen om in samenwerking met (de hoofden van) de crisisdiensten de reeds beschikbare data die kunnen bijdragen aan het inzicht e</w:t>
            </w:r>
            <w:r w:rsidRPr="0028243C">
              <w:rPr>
                <w:iCs/>
                <w:szCs w:val="18"/>
              </w:rPr>
              <w:t>n het verbeteren van de kwaliteit van zorg periodiek (jaarlijks) beschikbaar te stellen ten behoeve van patiënten, aanbieders en zorgverzekeraars.</w:t>
            </w:r>
          </w:p>
        </w:tc>
        <w:tc>
          <w:tcPr>
            <w:tcW w:w="2687" w:type="dxa"/>
            <w:tcBorders>
              <w:bottom w:val="single" w:color="auto" w:sz="4" w:space="0"/>
            </w:tcBorders>
          </w:tcPr>
          <w:p w:rsidR="00CB6209" w:rsidP="00415B8E" w:rsidRDefault="00B2202D">
            <w:pPr>
              <w:rPr>
                <w:iCs/>
                <w:szCs w:val="18"/>
              </w:rPr>
            </w:pPr>
            <w:r>
              <w:rPr>
                <w:iCs/>
                <w:szCs w:val="18"/>
              </w:rPr>
              <w:t>GGZ Nl</w:t>
            </w:r>
          </w:p>
        </w:tc>
      </w:tr>
      <w:tr w:rsidR="00F62AED" w:rsidTr="00CB6209">
        <w:tc>
          <w:tcPr>
            <w:tcW w:w="3010" w:type="dxa"/>
          </w:tcPr>
          <w:p w:rsidRPr="00CB6209" w:rsidR="00CB6209" w:rsidP="00415B8E" w:rsidRDefault="00B2202D">
            <w:pPr>
              <w:rPr>
                <w:iCs/>
                <w:szCs w:val="18"/>
              </w:rPr>
            </w:pPr>
            <w:r w:rsidRPr="00CB6209">
              <w:rPr>
                <w:iCs/>
                <w:szCs w:val="18"/>
              </w:rPr>
              <w:t>Bekostiging</w:t>
            </w:r>
          </w:p>
        </w:tc>
        <w:tc>
          <w:tcPr>
            <w:tcW w:w="3591" w:type="dxa"/>
          </w:tcPr>
          <w:p w:rsidRPr="00CB6209" w:rsidR="00CB6209" w:rsidP="00CB6209" w:rsidRDefault="00B2202D">
            <w:pPr>
              <w:rPr>
                <w:iCs/>
                <w:szCs w:val="18"/>
              </w:rPr>
            </w:pPr>
            <w:r w:rsidRPr="0028243C">
              <w:rPr>
                <w:iCs/>
                <w:szCs w:val="18"/>
              </w:rPr>
              <w:t>Ik zal de Nederlandse Zorgautoriteit (NZa</w:t>
            </w:r>
            <w:r w:rsidRPr="0028243C">
              <w:rPr>
                <w:iCs/>
                <w:szCs w:val="18"/>
              </w:rPr>
              <w:t xml:space="preserve">) nog dit jaar verzoeken om richting 2017 over het knelpunt met betrekking tot de beschikbaarheidvergoeding, te adviseren. </w:t>
            </w:r>
          </w:p>
        </w:tc>
        <w:tc>
          <w:tcPr>
            <w:tcW w:w="2687" w:type="dxa"/>
          </w:tcPr>
          <w:p w:rsidRPr="00581ACD" w:rsidR="00CB6209" w:rsidP="00415B8E" w:rsidRDefault="00B2202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VWS, NZa</w:t>
            </w:r>
          </w:p>
        </w:tc>
      </w:tr>
      <w:tr w:rsidR="00F62AED" w:rsidTr="00CB6209">
        <w:tc>
          <w:tcPr>
            <w:tcW w:w="3010" w:type="dxa"/>
          </w:tcPr>
          <w:p w:rsidRPr="00CB6209" w:rsidR="00CB6209" w:rsidP="00415B8E" w:rsidRDefault="00B2202D">
            <w:pPr>
              <w:rPr>
                <w:iCs/>
                <w:szCs w:val="18"/>
              </w:rPr>
            </w:pPr>
          </w:p>
        </w:tc>
        <w:tc>
          <w:tcPr>
            <w:tcW w:w="3591" w:type="dxa"/>
          </w:tcPr>
          <w:p w:rsidRPr="0028243C" w:rsidR="00CB6209" w:rsidP="00415B8E" w:rsidRDefault="00B2202D">
            <w:pPr>
              <w:rPr>
                <w:iCs/>
                <w:szCs w:val="18"/>
              </w:rPr>
            </w:pPr>
            <w:r w:rsidRPr="0028243C">
              <w:rPr>
                <w:iCs/>
                <w:szCs w:val="18"/>
              </w:rPr>
              <w:t>Zodra de zorgstandaard opgeleverd is zal ik de NZa vragen te evalueren of de bestaande bekostiging</w:t>
            </w:r>
            <w:r>
              <w:rPr>
                <w:iCs/>
                <w:szCs w:val="18"/>
              </w:rPr>
              <w:t xml:space="preserve"> </w:t>
            </w:r>
            <w:r w:rsidRPr="0028243C">
              <w:rPr>
                <w:iCs/>
                <w:szCs w:val="18"/>
              </w:rPr>
              <w:t>(systematiek) aansluit</w:t>
            </w:r>
            <w:r w:rsidRPr="0028243C">
              <w:rPr>
                <w:iCs/>
                <w:szCs w:val="18"/>
              </w:rPr>
              <w:t xml:space="preserve"> bij de beoogde keten van acute GGZ.</w:t>
            </w:r>
          </w:p>
        </w:tc>
        <w:tc>
          <w:tcPr>
            <w:tcW w:w="2687" w:type="dxa"/>
          </w:tcPr>
          <w:p w:rsidRPr="00581ACD" w:rsidR="00CB6209" w:rsidP="00415B8E" w:rsidRDefault="00B2202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VWS, NZa</w:t>
            </w:r>
          </w:p>
        </w:tc>
      </w:tr>
      <w:tr w:rsidR="00F62AED" w:rsidTr="00CB6209">
        <w:tc>
          <w:tcPr>
            <w:tcW w:w="3010" w:type="dxa"/>
          </w:tcPr>
          <w:p w:rsidRPr="00CB6209" w:rsidR="00CB6209" w:rsidP="00415B8E" w:rsidRDefault="00B2202D">
            <w:pPr>
              <w:rPr>
                <w:iCs/>
                <w:szCs w:val="18"/>
              </w:rPr>
            </w:pPr>
          </w:p>
        </w:tc>
        <w:tc>
          <w:tcPr>
            <w:tcW w:w="3591" w:type="dxa"/>
          </w:tcPr>
          <w:p w:rsidRPr="0028243C" w:rsidR="00CB6209" w:rsidP="00415B8E" w:rsidRDefault="00B2202D">
            <w:pPr>
              <w:rPr>
                <w:iCs/>
                <w:szCs w:val="18"/>
              </w:rPr>
            </w:pPr>
            <w:r w:rsidRPr="0028243C">
              <w:rPr>
                <w:iCs/>
                <w:szCs w:val="18"/>
              </w:rPr>
              <w:t>Daarnaast zal ik de NZa vragen in de periodieke herijking van de tarieven per 1 januari 2017 ook het tarief voor een crisis-DBC te herijken.</w:t>
            </w:r>
          </w:p>
        </w:tc>
        <w:tc>
          <w:tcPr>
            <w:tcW w:w="2687" w:type="dxa"/>
          </w:tcPr>
          <w:p w:rsidRPr="00581ACD" w:rsidR="00CB6209" w:rsidP="00415B8E" w:rsidRDefault="00B2202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VWS, NZa</w:t>
            </w:r>
          </w:p>
        </w:tc>
      </w:tr>
      <w:tr w:rsidR="00F62AED" w:rsidTr="00CB6209">
        <w:tc>
          <w:tcPr>
            <w:tcW w:w="3010" w:type="dxa"/>
          </w:tcPr>
          <w:p w:rsidRPr="00CB6209" w:rsidR="00CB6209" w:rsidP="00415B8E" w:rsidRDefault="00B2202D">
            <w:pPr>
              <w:rPr>
                <w:rFonts w:ascii="Verdana" w:hAnsi="Verdana"/>
                <w:sz w:val="18"/>
                <w:szCs w:val="18"/>
              </w:rPr>
            </w:pPr>
            <w:r w:rsidRPr="00CB6209">
              <w:rPr>
                <w:iCs/>
                <w:szCs w:val="18"/>
              </w:rPr>
              <w:t>Landelijke versus regionale aanpak</w:t>
            </w:r>
          </w:p>
        </w:tc>
        <w:tc>
          <w:tcPr>
            <w:tcW w:w="3591" w:type="dxa"/>
          </w:tcPr>
          <w:p w:rsidRPr="00581ACD" w:rsidR="00CB6209" w:rsidP="00CB6209" w:rsidRDefault="00B2202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iCs/>
                <w:szCs w:val="18"/>
              </w:rPr>
              <w:t xml:space="preserve">Ik ga met het </w:t>
            </w:r>
            <w:r w:rsidRPr="0028243C">
              <w:rPr>
                <w:iCs/>
                <w:szCs w:val="18"/>
              </w:rPr>
              <w:t xml:space="preserve"> Landelijk Netwerk Acute Zorg (LNAZ) </w:t>
            </w:r>
            <w:r>
              <w:rPr>
                <w:iCs/>
                <w:szCs w:val="18"/>
              </w:rPr>
              <w:t xml:space="preserve"> in gesprek over het inventariseren van </w:t>
            </w:r>
            <w:r w:rsidRPr="0028243C">
              <w:rPr>
                <w:iCs/>
                <w:szCs w:val="18"/>
              </w:rPr>
              <w:t xml:space="preserve">goede voorbeelden, delen en hierover terugkoppelen aan de ketenpartners Acute GGZ. </w:t>
            </w:r>
          </w:p>
        </w:tc>
        <w:tc>
          <w:tcPr>
            <w:tcW w:w="2687" w:type="dxa"/>
          </w:tcPr>
          <w:p w:rsidRPr="00581ACD" w:rsidR="00CB6209" w:rsidP="00415B8E" w:rsidRDefault="00B2202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VWS, LNAZ</w:t>
            </w:r>
          </w:p>
        </w:tc>
      </w:tr>
      <w:tr w:rsidR="00F62AED" w:rsidTr="00CB6209">
        <w:tc>
          <w:tcPr>
            <w:tcW w:w="3010" w:type="dxa"/>
          </w:tcPr>
          <w:p w:rsidRPr="00CB6209" w:rsidR="00CB6209" w:rsidP="00415B8E" w:rsidRDefault="00B2202D">
            <w:pPr>
              <w:rPr>
                <w:iCs/>
                <w:szCs w:val="18"/>
              </w:rPr>
            </w:pPr>
          </w:p>
        </w:tc>
        <w:tc>
          <w:tcPr>
            <w:tcW w:w="3591" w:type="dxa"/>
          </w:tcPr>
          <w:p w:rsidR="00CB6209" w:rsidP="00CB6209" w:rsidRDefault="00B2202D">
            <w:pPr>
              <w:rPr>
                <w:iCs/>
                <w:szCs w:val="18"/>
              </w:rPr>
            </w:pPr>
            <w:r>
              <w:rPr>
                <w:iCs/>
                <w:szCs w:val="18"/>
              </w:rPr>
              <w:t xml:space="preserve">Een </w:t>
            </w:r>
            <w:r w:rsidRPr="0028243C">
              <w:rPr>
                <w:iCs/>
                <w:szCs w:val="18"/>
              </w:rPr>
              <w:t xml:space="preserve">communicatie- en implementatieplan </w:t>
            </w:r>
            <w:r>
              <w:rPr>
                <w:iCs/>
                <w:szCs w:val="18"/>
              </w:rPr>
              <w:t xml:space="preserve">zal </w:t>
            </w:r>
            <w:r w:rsidRPr="0028243C">
              <w:rPr>
                <w:iCs/>
                <w:szCs w:val="18"/>
              </w:rPr>
              <w:t>opgesteld worden dat aansluit bij de inh</w:t>
            </w:r>
            <w:r w:rsidRPr="0028243C">
              <w:rPr>
                <w:iCs/>
                <w:szCs w:val="18"/>
              </w:rPr>
              <w:t>oud van en stappen in de zorgstandaard.</w:t>
            </w:r>
          </w:p>
        </w:tc>
        <w:tc>
          <w:tcPr>
            <w:tcW w:w="2687" w:type="dxa"/>
          </w:tcPr>
          <w:p w:rsidR="00CB6209" w:rsidP="00415B8E" w:rsidRDefault="00B2202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Partijen keten acute GGZ</w:t>
            </w:r>
          </w:p>
        </w:tc>
      </w:tr>
      <w:tr w:rsidR="00F62AED" w:rsidTr="00CB6209">
        <w:tc>
          <w:tcPr>
            <w:tcW w:w="3010" w:type="dxa"/>
          </w:tcPr>
          <w:p w:rsidRPr="00CB6209" w:rsidR="00CB6209" w:rsidP="00415B8E" w:rsidRDefault="00B2202D">
            <w:pPr>
              <w:rPr>
                <w:rFonts w:ascii="Verdana" w:hAnsi="Verdana"/>
                <w:sz w:val="18"/>
                <w:szCs w:val="18"/>
              </w:rPr>
            </w:pPr>
            <w:r w:rsidRPr="00CB6209">
              <w:rPr>
                <w:iCs/>
                <w:szCs w:val="18"/>
              </w:rPr>
              <w:t>Handelingsverlegenheid</w:t>
            </w:r>
          </w:p>
        </w:tc>
        <w:tc>
          <w:tcPr>
            <w:tcW w:w="3591" w:type="dxa"/>
          </w:tcPr>
          <w:p w:rsidRPr="00581ACD" w:rsidR="00CB6209" w:rsidP="00415B8E" w:rsidRDefault="00B2202D">
            <w:pPr>
              <w:autoSpaceDE w:val="0"/>
              <w:adjustRightInd w:val="0"/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28243C">
              <w:rPr>
                <w:iCs/>
                <w:szCs w:val="18"/>
              </w:rPr>
              <w:t>Ik wil de partijen vragen dit knelpunt op te pakken door bij- en nascholing gericht op het wegnemen van handelingsverlegenheid te intensiveren.</w:t>
            </w:r>
          </w:p>
        </w:tc>
        <w:tc>
          <w:tcPr>
            <w:tcW w:w="2687" w:type="dxa"/>
          </w:tcPr>
          <w:p w:rsidRPr="00581ACD" w:rsidR="00CB6209" w:rsidP="00415B8E" w:rsidRDefault="00B2202D">
            <w:pPr>
              <w:autoSpaceDE w:val="0"/>
              <w:adjustRightInd w:val="0"/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Partijen keten acute </w:t>
            </w:r>
            <w:r>
              <w:rPr>
                <w:rFonts w:ascii="Verdana" w:hAnsi="Verdana"/>
                <w:sz w:val="18"/>
                <w:szCs w:val="18"/>
              </w:rPr>
              <w:t>GGZ</w:t>
            </w:r>
          </w:p>
        </w:tc>
      </w:tr>
    </w:tbl>
    <w:p w:rsidRPr="00581ACD" w:rsidR="004B39C4" w:rsidP="004B39C4" w:rsidRDefault="00B2202D">
      <w:pPr>
        <w:rPr>
          <w:rFonts w:ascii="Verdana" w:hAnsi="Verdana"/>
          <w:sz w:val="18"/>
          <w:szCs w:val="18"/>
        </w:rPr>
      </w:pPr>
    </w:p>
    <w:p w:rsidRPr="00F22CDC" w:rsidR="00A17C6E" w:rsidRDefault="00B2202D">
      <w:pPr>
        <w:rPr>
          <w:rFonts w:ascii="Verdana" w:hAnsi="Verdana"/>
          <w:sz w:val="18"/>
          <w:szCs w:val="18"/>
        </w:rPr>
      </w:pPr>
    </w:p>
    <w:sectPr w:rsidRPr="00F22CDC" w:rsidR="00A17C6E" w:rsidSect="00C851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AED" w:rsidRDefault="00F62AED" w:rsidP="00F62AED">
      <w:r>
        <w:separator/>
      </w:r>
    </w:p>
  </w:endnote>
  <w:endnote w:type="continuationSeparator" w:id="0">
    <w:p w:rsidR="00F62AED" w:rsidRDefault="00F62AED" w:rsidP="00F62A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AED" w:rsidRDefault="00F62AED" w:rsidP="00F62AED">
      <w:r>
        <w:separator/>
      </w:r>
    </w:p>
  </w:footnote>
  <w:footnote w:type="continuationSeparator" w:id="0">
    <w:p w:rsidR="00F62AED" w:rsidRDefault="00F62AED" w:rsidP="00F62A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D4F" w:rsidRDefault="00B2202D" w:rsidP="00C851B0">
    <w:pPr>
      <w:pStyle w:val="Koptekst"/>
      <w:jc w:val="right"/>
    </w:pPr>
    <w:r>
      <w:t>Bijlage 1</w:t>
    </w:r>
  </w:p>
  <w:p w:rsidR="00472D4F" w:rsidRDefault="00B2202D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E1770"/>
    <w:multiLevelType w:val="hybridMultilevel"/>
    <w:tmpl w:val="D2580AD8"/>
    <w:lvl w:ilvl="0" w:tplc="37AAE5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FDEEA5E">
      <w:numFmt w:val="bullet"/>
      <w:lvlText w:val="·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A3E40D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F87E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225D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B6CA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908B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8A1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5642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2AED"/>
    <w:rsid w:val="00B2202D"/>
    <w:rsid w:val="00F62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B39C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B39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4B39C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B39C4"/>
  </w:style>
  <w:style w:type="paragraph" w:styleId="Voettekst">
    <w:name w:val="footer"/>
    <w:basedOn w:val="Standaard"/>
    <w:link w:val="VoettekstChar"/>
    <w:uiPriority w:val="99"/>
    <w:semiHidden/>
    <w:unhideWhenUsed/>
    <w:rsid w:val="004B39C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4B39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537</ap:Words>
  <ap:Characters>2958</ap:Characters>
  <ap:DocSecurity>12</ap:DocSecurity>
  <ap:Lines>24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3489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2015-05-07T13:38:00.0000000Z</dcterms:created>
  <dcterms:modified xsi:type="dcterms:W3CDTF">2015-05-07T13:38:00.0000000Z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0x0101009F462E20771A4D4DA915E890A380763E</vt:lpwstr>
  </property>
</Properties>
</file>