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91926" w:rsidR="00C91926" w:rsidP="00C91926" w:rsidRDefault="00C91926">
      <w:pPr>
        <w:shd w:val="clear" w:color="auto" w:fill="FFFFFF"/>
        <w:spacing w:after="180" w:line="345" w:lineRule="atLeast"/>
        <w:outlineLvl w:val="0"/>
        <w:rPr>
          <w:rFonts w:ascii="Lucida Sans Unicode" w:hAnsi="Lucida Sans Unicode" w:cs="Lucida Sans Unicode"/>
          <w:b/>
          <w:bCs/>
          <w:color w:val="000000"/>
          <w:kern w:val="36"/>
          <w:sz w:val="33"/>
          <w:szCs w:val="33"/>
        </w:rPr>
      </w:pPr>
      <w:r w:rsidRPr="00C91926">
        <w:rPr>
          <w:rFonts w:ascii="Lucida Sans Unicode" w:hAnsi="Lucida Sans Unicode" w:cs="Lucida Sans Unicode"/>
          <w:b/>
          <w:bCs/>
          <w:color w:val="000000"/>
          <w:kern w:val="36"/>
          <w:sz w:val="33"/>
          <w:szCs w:val="33"/>
        </w:rPr>
        <w:t>Stadgenoot verkoopt huizen om schulden af te lossen</w:t>
      </w:r>
    </w:p>
    <w:p w:rsidRPr="00C91926" w:rsidR="00C91926" w:rsidP="00C91926" w:rsidRDefault="00C91926">
      <w:pPr>
        <w:shd w:val="clear" w:color="auto" w:fill="FFFFFF"/>
        <w:spacing w:line="270" w:lineRule="atLeast"/>
        <w:rPr>
          <w:rFonts w:ascii="Lucida Sans Unicode" w:hAnsi="Lucida Sans Unicode" w:cs="Lucida Sans Unicode"/>
          <w:color w:val="444444"/>
          <w:sz w:val="17"/>
          <w:szCs w:val="17"/>
        </w:rPr>
      </w:pPr>
      <w:r w:rsidRPr="00C91926">
        <w:rPr>
          <w:rFonts w:ascii="Lucida Sans Unicode" w:hAnsi="Lucida Sans Unicode" w:cs="Lucida Sans Unicode"/>
          <w:color w:val="444444"/>
          <w:sz w:val="17"/>
          <w:szCs w:val="17"/>
        </w:rPr>
        <w:t>21-04-15 12:55 uur - Bron: Het Parool</w:t>
      </w:r>
    </w:p>
    <w:p w:rsidRPr="00C91926" w:rsidR="00C91926" w:rsidP="00C91926" w:rsidRDefault="00C91926">
      <w:pPr>
        <w:shd w:val="clear" w:color="auto" w:fill="FFFFFF"/>
        <w:spacing w:line="270" w:lineRule="atLeast"/>
        <w:rPr>
          <w:rFonts w:ascii="Lucida Sans Unicode" w:hAnsi="Lucida Sans Unicode" w:cs="Lucida Sans Unicode"/>
          <w:color w:val="000000"/>
          <w:sz w:val="17"/>
          <w:szCs w:val="17"/>
        </w:rPr>
      </w:pPr>
      <w:r w:rsidRPr="00C91926">
        <w:rPr>
          <w:rFonts w:ascii="Lucida Sans Unicode" w:hAnsi="Lucida Sans Unicode" w:cs="Lucida Sans Unicode"/>
          <w:color w:val="444444"/>
          <w:sz w:val="17"/>
          <w:szCs w:val="17"/>
        </w:rPr>
        <w:pict/>
      </w:r>
    </w:p>
    <w:p w:rsidRPr="00C91926" w:rsidR="00C91926" w:rsidP="00C91926" w:rsidRDefault="00C91926">
      <w:pPr>
        <w:shd w:val="clear" w:color="auto" w:fill="FFFFFF"/>
        <w:spacing w:line="270" w:lineRule="atLeast"/>
        <w:rPr>
          <w:rFonts w:ascii="Lucida Sans Unicode" w:hAnsi="Lucida Sans Unicode" w:cs="Lucida Sans Unicode"/>
          <w:color w:val="000000"/>
          <w:sz w:val="20"/>
          <w:szCs w:val="20"/>
        </w:rPr>
      </w:pPr>
      <w:r w:rsidRPr="00C91926">
        <w:rPr>
          <w:rFonts w:ascii="Lucida Sans Unicode" w:hAnsi="Lucida Sans Unicode" w:cs="Lucida Sans Unicode"/>
          <w:color w:val="000000"/>
          <w:sz w:val="17"/>
          <w:szCs w:val="17"/>
        </w:rPr>
        <w:pict/>
      </w:r>
      <w:r w:rsidRPr="00C91926">
        <w:rPr>
          <w:rFonts w:ascii="Lucida Sans Unicode" w:hAnsi="Lucida Sans Unicode" w:cs="Lucida Sans Unicode"/>
          <w:color w:val="000000"/>
          <w:sz w:val="17"/>
          <w:szCs w:val="17"/>
        </w:rPr>
        <w:pict/>
      </w:r>
      <w:r w:rsidRPr="00C91926">
        <w:rPr>
          <w:rFonts w:ascii="Lucida Sans Unicode" w:hAnsi="Lucida Sans Unicode" w:cs="Lucida Sans Unicode"/>
          <w:color w:val="000000"/>
          <w:sz w:val="17"/>
          <w:szCs w:val="17"/>
        </w:rPr>
        <w:pict/>
      </w:r>
      <w:r w:rsidRPr="00C91926">
        <w:rPr>
          <w:rFonts w:ascii="Lucida Sans Unicode" w:hAnsi="Lucida Sans Unicode" w:cs="Lucida Sans Unicode"/>
          <w:noProof/>
          <w:color w:val="000000"/>
          <w:sz w:val="20"/>
          <w:szCs w:val="20"/>
        </w:rPr>
        <w:drawing>
          <wp:inline distT="0" distB="0" distL="0" distR="0" wp14:anchorId="2BB2CB2F" wp14:editId="05299EE6">
            <wp:extent cx="4457065" cy="2513330"/>
            <wp:effectExtent l="0" t="0" r="635" b="1270"/>
            <wp:docPr id="1" name="topImg" descr="http://static3.parool.nl/static/photo/2015/14/3/7/20150421123750/media_xl_2928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mg" descr="http://static3.parool.nl/static/photo/2015/14/3/7/20150421123750/media_xl_29287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7065" cy="2513330"/>
                    </a:xfrm>
                    <a:prstGeom prst="rect">
                      <a:avLst/>
                    </a:prstGeom>
                    <a:noFill/>
                    <a:ln>
                      <a:noFill/>
                    </a:ln>
                  </pic:spPr>
                </pic:pic>
              </a:graphicData>
            </a:graphic>
          </wp:inline>
        </w:drawing>
      </w:r>
    </w:p>
    <w:p w:rsidRPr="00C91926" w:rsidR="00C91926" w:rsidP="00C91926" w:rsidRDefault="00C91926">
      <w:pPr>
        <w:shd w:val="clear" w:color="auto" w:fill="FFFFFF"/>
        <w:outlineLvl w:val="3"/>
        <w:rPr>
          <w:rFonts w:ascii="Lucida Sans Unicode" w:hAnsi="Lucida Sans Unicode" w:cs="Lucida Sans Unicode"/>
          <w:b/>
          <w:bCs/>
          <w:color w:val="000000"/>
        </w:rPr>
      </w:pPr>
      <w:r w:rsidRPr="00C91926">
        <w:rPr>
          <w:rFonts w:ascii="Lucida Sans Unicode" w:hAnsi="Lucida Sans Unicode" w:cs="Lucida Sans Unicode"/>
          <w:b/>
          <w:bCs/>
          <w:color w:val="000000"/>
        </w:rPr>
        <w:t>Corporatie hoopt 40 tot 60 miljoen op te halen</w:t>
      </w:r>
    </w:p>
    <w:p w:rsidRPr="00C91926" w:rsidR="00C91926" w:rsidP="00C91926" w:rsidRDefault="00C91926">
      <w:pPr>
        <w:shd w:val="clear" w:color="auto" w:fill="FFFFFF"/>
        <w:spacing w:line="210" w:lineRule="atLeast"/>
        <w:rPr>
          <w:rFonts w:ascii="Lucida Sans Unicode" w:hAnsi="Lucida Sans Unicode" w:cs="Lucida Sans Unicode"/>
          <w:color w:val="444444"/>
          <w:sz w:val="17"/>
          <w:szCs w:val="17"/>
        </w:rPr>
      </w:pPr>
      <w:r w:rsidRPr="00C91926">
        <w:rPr>
          <w:rFonts w:ascii="Lucida Sans Unicode" w:hAnsi="Lucida Sans Unicode" w:cs="Lucida Sans Unicode"/>
          <w:b/>
          <w:bCs/>
          <w:color w:val="000000"/>
        </w:rPr>
        <w:pict/>
      </w:r>
      <w:r w:rsidRPr="00C91926">
        <w:rPr>
          <w:rFonts w:ascii="Lucida Sans Unicode" w:hAnsi="Lucida Sans Unicode" w:cs="Lucida Sans Unicode"/>
          <w:color w:val="444444"/>
          <w:sz w:val="17"/>
          <w:szCs w:val="17"/>
        </w:rPr>
        <w:t>Stadgenoot verkoopt onder andere 61 woningen op de Oostelijke Handelskade.© Floris Lok</w:t>
      </w:r>
    </w:p>
    <w:p w:rsidRPr="00C91926" w:rsidR="00C91926" w:rsidP="00C91926" w:rsidRDefault="00C91926">
      <w:pPr>
        <w:shd w:val="clear" w:color="auto" w:fill="FFFFFF"/>
        <w:spacing w:after="225" w:line="270" w:lineRule="atLeast"/>
        <w:rPr>
          <w:rFonts w:ascii="Lucida Sans Unicode" w:hAnsi="Lucida Sans Unicode" w:cs="Lucida Sans Unicode"/>
          <w:b/>
          <w:bCs/>
          <w:color w:val="000000"/>
          <w:sz w:val="20"/>
          <w:szCs w:val="20"/>
        </w:rPr>
      </w:pPr>
      <w:r w:rsidRPr="00C91926">
        <w:rPr>
          <w:rFonts w:ascii="Lucida Sans Unicode" w:hAnsi="Lucida Sans Unicode" w:cs="Lucida Sans Unicode"/>
          <w:b/>
          <w:bCs/>
          <w:color w:val="000000"/>
          <w:sz w:val="20"/>
          <w:szCs w:val="20"/>
        </w:rPr>
        <w:t>Woningcorporatie Stadgenoot gaat zeven wooncomplexen met sociale huurwoningen verkopen aan particulieren, vastgoedbedrijven of beleggers. Het is voor het eerst dat een grote corporatie in de stad dat doet.</w:t>
      </w:r>
    </w:p>
    <w:p w:rsidRPr="00C91926" w:rsidR="00C91926" w:rsidP="00C91926" w:rsidRDefault="00C91926">
      <w:pPr>
        <w:shd w:val="clear" w:color="auto" w:fill="E4E4E6"/>
        <w:spacing w:line="300" w:lineRule="atLeast"/>
        <w:rPr>
          <w:rFonts w:ascii="Lucida Sans Unicode" w:hAnsi="Lucida Sans Unicode" w:cs="Lucida Sans Unicode"/>
          <w:b/>
          <w:bCs/>
          <w:color w:val="444444"/>
          <w:sz w:val="20"/>
          <w:szCs w:val="20"/>
        </w:rPr>
      </w:pPr>
      <w:r w:rsidRPr="00C91926">
        <w:rPr>
          <w:rFonts w:ascii="Lucida Sans Unicode" w:hAnsi="Lucida Sans Unicode" w:cs="Lucida Sans Unicode"/>
          <w:color w:val="000000"/>
          <w:sz w:val="20"/>
          <w:szCs w:val="20"/>
        </w:rPr>
        <w:pict/>
      </w:r>
      <w:r w:rsidRPr="00C91926">
        <w:rPr>
          <w:rFonts w:ascii="Lucida Sans Unicode" w:hAnsi="Lucida Sans Unicode" w:cs="Lucida Sans Unicode"/>
          <w:b/>
          <w:bCs/>
          <w:color w:val="444444"/>
          <w:sz w:val="20"/>
          <w:szCs w:val="20"/>
        </w:rPr>
        <w:t>Het probleem is dat een commer</w:t>
      </w:r>
      <w:r w:rsidRPr="00C91926">
        <w:rPr>
          <w:rFonts w:ascii="Lucida Sans Unicode" w:hAnsi="Lucida Sans Unicode" w:cs="Lucida Sans Unicode"/>
          <w:b/>
          <w:bCs/>
          <w:color w:val="444444"/>
          <w:sz w:val="20"/>
          <w:szCs w:val="20"/>
        </w:rPr>
        <w:softHyphen/>
        <w:t>ciële partij de sociale huren niet tempert</w:t>
      </w:r>
    </w:p>
    <w:p w:rsidRPr="00C91926" w:rsidR="00C91926" w:rsidP="00C91926" w:rsidRDefault="00C91926">
      <w:pPr>
        <w:shd w:val="clear" w:color="auto" w:fill="E4E4E6"/>
        <w:spacing w:line="270" w:lineRule="atLeast"/>
        <w:rPr>
          <w:rFonts w:ascii="Lucida Sans Unicode" w:hAnsi="Lucida Sans Unicode" w:cs="Lucida Sans Unicode"/>
          <w:color w:val="000000"/>
          <w:sz w:val="20"/>
          <w:szCs w:val="20"/>
        </w:rPr>
      </w:pPr>
      <w:r w:rsidRPr="00C91926">
        <w:rPr>
          <w:rFonts w:ascii="Lucida Sans Unicode" w:hAnsi="Lucida Sans Unicode" w:cs="Lucida Sans Unicode"/>
          <w:i/>
          <w:iCs/>
          <w:color w:val="000000"/>
          <w:sz w:val="20"/>
          <w:szCs w:val="20"/>
        </w:rPr>
        <w:t>Huurdersvereniging Amsterdam</w:t>
      </w:r>
    </w:p>
    <w:p w:rsidRPr="00C91926" w:rsidR="00C91926" w:rsidP="00C91926" w:rsidRDefault="00C91926">
      <w:pPr>
        <w:shd w:val="clear" w:color="auto" w:fill="E9E9E9"/>
        <w:spacing w:line="270" w:lineRule="atLeast"/>
        <w:rPr>
          <w:rFonts w:ascii="Lucida Sans Unicode" w:hAnsi="Lucida Sans Unicode" w:cs="Lucida Sans Unicode"/>
          <w:color w:val="000000"/>
          <w:sz w:val="20"/>
          <w:szCs w:val="20"/>
        </w:rPr>
      </w:pPr>
      <w:r w:rsidRPr="00C91926">
        <w:rPr>
          <w:rFonts w:ascii="Lucida Sans Unicode" w:hAnsi="Lucida Sans Unicode" w:cs="Lucida Sans Unicode"/>
          <w:b/>
          <w:bCs/>
          <w:color w:val="006ACB"/>
          <w:sz w:val="30"/>
          <w:szCs w:val="30"/>
        </w:rPr>
        <w:t>Sociale woningbouw te koop</w:t>
      </w:r>
      <w:r w:rsidRPr="00C91926">
        <w:rPr>
          <w:rFonts w:ascii="Lucida Sans Unicode" w:hAnsi="Lucida Sans Unicode" w:cs="Lucida Sans Unicode"/>
          <w:color w:val="000000"/>
          <w:sz w:val="20"/>
          <w:szCs w:val="20"/>
        </w:rPr>
        <w:br/>
      </w:r>
      <w:r w:rsidRPr="00C91926">
        <w:rPr>
          <w:rFonts w:ascii="Lucida Sans Unicode" w:hAnsi="Lucida Sans Unicode" w:cs="Lucida Sans Unicode"/>
          <w:color w:val="000000"/>
          <w:sz w:val="20"/>
          <w:szCs w:val="20"/>
        </w:rPr>
        <w:br/>
      </w:r>
      <w:r w:rsidRPr="00C91926">
        <w:rPr>
          <w:rFonts w:hint="eastAsia" w:ascii="MS Gothic" w:hAnsi="MS Gothic" w:eastAsia="MS Gothic" w:cs="MS Gothic"/>
          <w:color w:val="000000"/>
          <w:sz w:val="20"/>
          <w:szCs w:val="20"/>
        </w:rPr>
        <w:t>★</w:t>
      </w:r>
      <w:r w:rsidRPr="00C91926">
        <w:rPr>
          <w:rFonts w:ascii="Lucida Sans Unicode" w:hAnsi="Lucida Sans Unicode" w:cs="Lucida Sans Unicode"/>
          <w:color w:val="000000"/>
          <w:sz w:val="20"/>
          <w:szCs w:val="20"/>
        </w:rPr>
        <w:t xml:space="preserve"> Woningcorporatie </w:t>
      </w:r>
      <w:proofErr w:type="spellStart"/>
      <w:r w:rsidRPr="00C91926">
        <w:rPr>
          <w:rFonts w:ascii="Lucida Sans Unicode" w:hAnsi="Lucida Sans Unicode" w:cs="Lucida Sans Unicode"/>
          <w:color w:val="000000"/>
          <w:sz w:val="20"/>
          <w:szCs w:val="20"/>
        </w:rPr>
        <w:t>Vestia</w:t>
      </w:r>
      <w:proofErr w:type="spellEnd"/>
      <w:r w:rsidRPr="00C91926">
        <w:rPr>
          <w:rFonts w:ascii="Lucida Sans Unicode" w:hAnsi="Lucida Sans Unicode" w:cs="Lucida Sans Unicode"/>
          <w:color w:val="000000"/>
          <w:sz w:val="20"/>
          <w:szCs w:val="20"/>
        </w:rPr>
        <w:t xml:space="preserve"> verkocht vorig jaar 5500 huurwoningen aan de Duitse investeringsgroep </w:t>
      </w:r>
      <w:proofErr w:type="spellStart"/>
      <w:r w:rsidRPr="00C91926">
        <w:rPr>
          <w:rFonts w:ascii="Lucida Sans Unicode" w:hAnsi="Lucida Sans Unicode" w:cs="Lucida Sans Unicode"/>
          <w:color w:val="000000"/>
          <w:sz w:val="20"/>
          <w:szCs w:val="20"/>
        </w:rPr>
        <w:t>Patrizia</w:t>
      </w:r>
      <w:proofErr w:type="spellEnd"/>
      <w:r w:rsidRPr="00C91926">
        <w:rPr>
          <w:rFonts w:ascii="Lucida Sans Unicode" w:hAnsi="Lucida Sans Unicode" w:cs="Lucida Sans Unicode"/>
          <w:color w:val="000000"/>
          <w:sz w:val="20"/>
          <w:szCs w:val="20"/>
        </w:rPr>
        <w:t xml:space="preserve"> </w:t>
      </w:r>
      <w:proofErr w:type="spellStart"/>
      <w:r w:rsidRPr="00C91926">
        <w:rPr>
          <w:rFonts w:ascii="Lucida Sans Unicode" w:hAnsi="Lucida Sans Unicode" w:cs="Lucida Sans Unicode"/>
          <w:color w:val="000000"/>
          <w:sz w:val="20"/>
          <w:szCs w:val="20"/>
        </w:rPr>
        <w:t>Wohn</w:t>
      </w:r>
      <w:r w:rsidRPr="00C91926">
        <w:rPr>
          <w:rFonts w:ascii="Lucida Sans Unicode" w:hAnsi="Lucida Sans Unicode" w:cs="Lucida Sans Unicode"/>
          <w:color w:val="000000"/>
          <w:sz w:val="20"/>
          <w:szCs w:val="20"/>
        </w:rPr>
        <w:softHyphen/>
        <w:t>modul</w:t>
      </w:r>
      <w:proofErr w:type="spellEnd"/>
      <w:r w:rsidRPr="00C91926">
        <w:rPr>
          <w:rFonts w:ascii="Lucida Sans Unicode" w:hAnsi="Lucida Sans Unicode" w:cs="Lucida Sans Unicode"/>
          <w:color w:val="000000"/>
          <w:sz w:val="20"/>
          <w:szCs w:val="20"/>
        </w:rPr>
        <w:t>.</w:t>
      </w:r>
      <w:r w:rsidRPr="00C91926">
        <w:rPr>
          <w:rFonts w:ascii="Lucida Sans Unicode" w:hAnsi="Lucida Sans Unicode" w:cs="Lucida Sans Unicode"/>
          <w:color w:val="000000"/>
          <w:sz w:val="20"/>
          <w:szCs w:val="20"/>
        </w:rPr>
        <w:br/>
      </w:r>
      <w:r w:rsidRPr="00C91926">
        <w:rPr>
          <w:rFonts w:hint="eastAsia" w:ascii="MS Gothic" w:hAnsi="MS Gothic" w:eastAsia="MS Gothic" w:cs="MS Gothic"/>
          <w:color w:val="000000"/>
          <w:sz w:val="20"/>
          <w:szCs w:val="20"/>
        </w:rPr>
        <w:t>★</w:t>
      </w:r>
      <w:r w:rsidRPr="00C91926">
        <w:rPr>
          <w:rFonts w:ascii="Lucida Sans Unicode" w:hAnsi="Lucida Sans Unicode" w:cs="Lucida Sans Unicode"/>
          <w:color w:val="000000"/>
          <w:sz w:val="20"/>
          <w:szCs w:val="20"/>
        </w:rPr>
        <w:t xml:space="preserve">Wooninvesteringsfonds WIF verkocht dit jaar 3800 huurwoningen die waren overgenomen van noodlijdende corporaties aan het Britse investeringsfonds </w:t>
      </w:r>
      <w:proofErr w:type="spellStart"/>
      <w:r w:rsidRPr="00C91926">
        <w:rPr>
          <w:rFonts w:ascii="Lucida Sans Unicode" w:hAnsi="Lucida Sans Unicode" w:cs="Lucida Sans Unicode"/>
          <w:color w:val="000000"/>
          <w:sz w:val="20"/>
          <w:szCs w:val="20"/>
        </w:rPr>
        <w:t>Round</w:t>
      </w:r>
      <w:proofErr w:type="spellEnd"/>
      <w:r w:rsidRPr="00C91926">
        <w:rPr>
          <w:rFonts w:ascii="Lucida Sans Unicode" w:hAnsi="Lucida Sans Unicode" w:cs="Lucida Sans Unicode"/>
          <w:color w:val="000000"/>
          <w:sz w:val="20"/>
          <w:szCs w:val="20"/>
        </w:rPr>
        <w:t xml:space="preserve"> Hill. WIF is </w:t>
      </w:r>
      <w:proofErr w:type="gramStart"/>
      <w:r w:rsidRPr="00C91926">
        <w:rPr>
          <w:rFonts w:ascii="Lucida Sans Unicode" w:hAnsi="Lucida Sans Unicode" w:cs="Lucida Sans Unicode"/>
          <w:color w:val="000000"/>
          <w:sz w:val="20"/>
          <w:szCs w:val="20"/>
        </w:rPr>
        <w:t>inmiddels</w:t>
      </w:r>
      <w:proofErr w:type="gramEnd"/>
      <w:r w:rsidRPr="00C91926">
        <w:rPr>
          <w:rFonts w:ascii="Lucida Sans Unicode" w:hAnsi="Lucida Sans Unicode" w:cs="Lucida Sans Unicode"/>
          <w:color w:val="000000"/>
          <w:sz w:val="20"/>
          <w:szCs w:val="20"/>
        </w:rPr>
        <w:t xml:space="preserve"> zelf in problemen gekomen.</w:t>
      </w:r>
      <w:r w:rsidRPr="00C91926">
        <w:rPr>
          <w:rFonts w:ascii="Lucida Sans Unicode" w:hAnsi="Lucida Sans Unicode" w:cs="Lucida Sans Unicode"/>
          <w:color w:val="000000"/>
          <w:sz w:val="20"/>
          <w:szCs w:val="20"/>
        </w:rPr>
        <w:br/>
      </w:r>
      <w:r w:rsidRPr="00C91926">
        <w:rPr>
          <w:rFonts w:hint="eastAsia" w:ascii="MS Gothic" w:hAnsi="MS Gothic" w:eastAsia="MS Gothic" w:cs="MS Gothic"/>
          <w:color w:val="000000"/>
          <w:sz w:val="20"/>
          <w:szCs w:val="20"/>
        </w:rPr>
        <w:t>★</w:t>
      </w:r>
      <w:r w:rsidRPr="00C91926">
        <w:rPr>
          <w:rFonts w:ascii="Lucida Sans Unicode" w:hAnsi="Lucida Sans Unicode" w:cs="Lucida Sans Unicode"/>
          <w:color w:val="000000"/>
          <w:sz w:val="20"/>
          <w:szCs w:val="20"/>
        </w:rPr>
        <w:t xml:space="preserve">Sint </w:t>
      </w:r>
      <w:proofErr w:type="spellStart"/>
      <w:r w:rsidRPr="00C91926">
        <w:rPr>
          <w:rFonts w:ascii="Lucida Sans Unicode" w:hAnsi="Lucida Sans Unicode" w:cs="Lucida Sans Unicode"/>
          <w:color w:val="000000"/>
          <w:sz w:val="20"/>
          <w:szCs w:val="20"/>
        </w:rPr>
        <w:t>Servatius</w:t>
      </w:r>
      <w:proofErr w:type="spellEnd"/>
      <w:r w:rsidRPr="00C91926">
        <w:rPr>
          <w:rFonts w:ascii="Lucida Sans Unicode" w:hAnsi="Lucida Sans Unicode" w:cs="Lucida Sans Unicode"/>
          <w:color w:val="000000"/>
          <w:sz w:val="20"/>
          <w:szCs w:val="20"/>
        </w:rPr>
        <w:t xml:space="preserve"> in Maastricht besloot in 2013 550 huurwoningen te verkopen.</w:t>
      </w:r>
      <w:r w:rsidRPr="00C91926">
        <w:rPr>
          <w:rFonts w:ascii="Lucida Sans Unicode" w:hAnsi="Lucida Sans Unicode" w:cs="Lucida Sans Unicode"/>
          <w:color w:val="000000"/>
          <w:sz w:val="20"/>
          <w:szCs w:val="20"/>
        </w:rPr>
        <w:br/>
      </w:r>
      <w:r w:rsidRPr="00C91926">
        <w:rPr>
          <w:rFonts w:hint="eastAsia" w:ascii="MS Gothic" w:hAnsi="MS Gothic" w:eastAsia="MS Gothic" w:cs="MS Gothic"/>
          <w:color w:val="000000"/>
          <w:sz w:val="20"/>
          <w:szCs w:val="20"/>
        </w:rPr>
        <w:t>★</w:t>
      </w:r>
      <w:proofErr w:type="spellStart"/>
      <w:r w:rsidRPr="00C91926">
        <w:rPr>
          <w:rFonts w:ascii="Lucida Sans Unicode" w:hAnsi="Lucida Sans Unicode" w:cs="Lucida Sans Unicode"/>
          <w:color w:val="000000"/>
          <w:sz w:val="20"/>
          <w:szCs w:val="20"/>
        </w:rPr>
        <w:t>Ymere</w:t>
      </w:r>
      <w:proofErr w:type="spellEnd"/>
      <w:r w:rsidRPr="00C91926">
        <w:rPr>
          <w:rFonts w:ascii="Lucida Sans Unicode" w:hAnsi="Lucida Sans Unicode" w:cs="Lucida Sans Unicode"/>
          <w:color w:val="000000"/>
          <w:sz w:val="20"/>
          <w:szCs w:val="20"/>
        </w:rPr>
        <w:t xml:space="preserve"> verkocht begin dit jaar 102 vrije sector huurwoningen op het Waterlandplein in Amsterdam-Noord aan beleg</w:t>
      </w:r>
      <w:r w:rsidRPr="00C91926">
        <w:rPr>
          <w:rFonts w:ascii="Lucida Sans Unicode" w:hAnsi="Lucida Sans Unicode" w:cs="Lucida Sans Unicode"/>
          <w:color w:val="000000"/>
          <w:sz w:val="20"/>
          <w:szCs w:val="20"/>
        </w:rPr>
        <w:softHyphen/>
        <w:t xml:space="preserve">ger Orange </w:t>
      </w:r>
      <w:proofErr w:type="gramStart"/>
      <w:r w:rsidRPr="00C91926">
        <w:rPr>
          <w:rFonts w:ascii="Lucida Sans Unicode" w:hAnsi="Lucida Sans Unicode" w:cs="Lucida Sans Unicode"/>
          <w:color w:val="000000"/>
          <w:sz w:val="20"/>
          <w:szCs w:val="20"/>
        </w:rPr>
        <w:t>Living</w:t>
      </w:r>
      <w:proofErr w:type="gramEnd"/>
      <w:r w:rsidRPr="00C91926">
        <w:rPr>
          <w:rFonts w:ascii="Lucida Sans Unicode" w:hAnsi="Lucida Sans Unicode" w:cs="Lucida Sans Unicode"/>
          <w:color w:val="000000"/>
          <w:sz w:val="20"/>
          <w:szCs w:val="20"/>
        </w:rPr>
        <w:t>.</w:t>
      </w:r>
    </w:p>
    <w:p w:rsidRPr="00C91926" w:rsidR="00C91926" w:rsidP="00C91926" w:rsidRDefault="00C91926">
      <w:pPr>
        <w:shd w:val="clear" w:color="auto" w:fill="FFFFFF"/>
        <w:spacing w:after="240" w:line="270" w:lineRule="atLeast"/>
        <w:rPr>
          <w:rFonts w:ascii="Lucida Sans Unicode" w:hAnsi="Lucida Sans Unicode" w:cs="Lucida Sans Unicode"/>
          <w:color w:val="000000"/>
          <w:sz w:val="20"/>
          <w:szCs w:val="20"/>
        </w:rPr>
      </w:pPr>
      <w:r w:rsidRPr="00C91926">
        <w:rPr>
          <w:rFonts w:ascii="Lucida Sans Unicode" w:hAnsi="Lucida Sans Unicode" w:cs="Lucida Sans Unicode"/>
          <w:color w:val="000000"/>
          <w:sz w:val="20"/>
          <w:szCs w:val="20"/>
        </w:rPr>
        <w:t xml:space="preserve">Het gaat om 338 huurhuizen, deels in de vrije sector, waarvan 314 in Amsterdam en Diemen. Het betreft 62 woningen in de Derde Oosterparkstraat, 61 op de Oostelijke Handelskade (Argentinië), 12 aan de Rooseveltlaan, 80 woningen in de Sam van Houtenstraat, 84 op het Lambertus Zijlplein en 15 eengezinswoningen op de </w:t>
      </w:r>
      <w:proofErr w:type="spellStart"/>
      <w:r w:rsidRPr="00C91926">
        <w:rPr>
          <w:rFonts w:ascii="Lucida Sans Unicode" w:hAnsi="Lucida Sans Unicode" w:cs="Lucida Sans Unicode"/>
          <w:color w:val="000000"/>
          <w:sz w:val="20"/>
          <w:szCs w:val="20"/>
        </w:rPr>
        <w:t>Emtinckweg</w:t>
      </w:r>
      <w:proofErr w:type="spellEnd"/>
      <w:r w:rsidRPr="00C91926">
        <w:rPr>
          <w:rFonts w:ascii="Lucida Sans Unicode" w:hAnsi="Lucida Sans Unicode" w:cs="Lucida Sans Unicode"/>
          <w:color w:val="000000"/>
          <w:sz w:val="20"/>
          <w:szCs w:val="20"/>
        </w:rPr>
        <w:t xml:space="preserve"> in Diemen. </w:t>
      </w:r>
      <w:r w:rsidRPr="00C91926">
        <w:rPr>
          <w:rFonts w:ascii="Lucida Sans Unicode" w:hAnsi="Lucida Sans Unicode" w:cs="Lucida Sans Unicode"/>
          <w:color w:val="000000"/>
          <w:sz w:val="20"/>
          <w:szCs w:val="20"/>
        </w:rPr>
        <w:br/>
      </w:r>
      <w:r w:rsidRPr="00C91926">
        <w:rPr>
          <w:rFonts w:ascii="Lucida Sans Unicode" w:hAnsi="Lucida Sans Unicode" w:cs="Lucida Sans Unicode"/>
          <w:color w:val="000000"/>
          <w:sz w:val="20"/>
          <w:szCs w:val="20"/>
        </w:rPr>
        <w:br/>
        <w:t xml:space="preserve">Stadgenoot haalt daarmee veertig tot zestig miljoen euro op. De corporatie heeft het geld nodig voor de verhuurdersheffing, waaraan Stadgenoot jaarlijks dertig miljoen meebetaalt. Een tweede doelstelling is het betaalbaar houden van de huren. </w:t>
      </w:r>
      <w:r w:rsidRPr="00C91926">
        <w:rPr>
          <w:rFonts w:ascii="Lucida Sans Unicode" w:hAnsi="Lucida Sans Unicode" w:cs="Lucida Sans Unicode"/>
          <w:color w:val="000000"/>
          <w:sz w:val="20"/>
          <w:szCs w:val="20"/>
        </w:rPr>
        <w:br/>
      </w:r>
      <w:r w:rsidRPr="00C91926">
        <w:rPr>
          <w:rFonts w:ascii="Lucida Sans Unicode" w:hAnsi="Lucida Sans Unicode" w:cs="Lucida Sans Unicode"/>
          <w:color w:val="000000"/>
          <w:sz w:val="20"/>
          <w:szCs w:val="20"/>
        </w:rPr>
        <w:br/>
      </w:r>
      <w:r w:rsidRPr="00C91926">
        <w:rPr>
          <w:rFonts w:ascii="Lucida Sans Unicode" w:hAnsi="Lucida Sans Unicode" w:cs="Lucida Sans Unicode"/>
          <w:color w:val="000000"/>
          <w:sz w:val="20"/>
          <w:szCs w:val="20"/>
        </w:rPr>
        <w:lastRenderedPageBreak/>
        <w:t xml:space="preserve">Ook moet Stadgenoot van de toezichthouder zijn schuld sneller aflossen. Een woordvoerder van Stadgenoot: 'Wij gebruiken het geld om ons op de kerntaak van woningcorporaties te richten, zoals het ministerie het graag ziet.' </w:t>
      </w:r>
      <w:r w:rsidRPr="00C91926">
        <w:rPr>
          <w:rFonts w:ascii="Lucida Sans Unicode" w:hAnsi="Lucida Sans Unicode" w:cs="Lucida Sans Unicode"/>
          <w:color w:val="000000"/>
          <w:sz w:val="20"/>
          <w:szCs w:val="20"/>
        </w:rPr>
        <w:br/>
      </w:r>
      <w:r w:rsidRPr="00C91926">
        <w:rPr>
          <w:rFonts w:ascii="Lucida Sans Unicode" w:hAnsi="Lucida Sans Unicode" w:cs="Lucida Sans Unicode"/>
          <w:color w:val="000000"/>
          <w:sz w:val="20"/>
          <w:szCs w:val="20"/>
        </w:rPr>
        <w:br/>
        <w:t>Veel van de woningen zijn nu nog sociale huurwoningen. De Huurdersvereniging Amsterdam (HA) vreest dat die worden geliberaliseerd als de bewoners vertrekken. 'Het probleem is dat een commer</w:t>
      </w:r>
      <w:r w:rsidRPr="00C91926">
        <w:rPr>
          <w:rFonts w:ascii="Lucida Sans Unicode" w:hAnsi="Lucida Sans Unicode" w:cs="Lucida Sans Unicode"/>
          <w:color w:val="000000"/>
          <w:sz w:val="20"/>
          <w:szCs w:val="20"/>
        </w:rPr>
        <w:softHyphen/>
        <w:t xml:space="preserve">ciële partij de sociale huren niet tempert. Particulieren willen het onderste uit de kan. De invloed van de gemeente op vastgoedinvesteerders en particulieren is ook veel minder groot dan op corporaties,' aldus een woordvoerder van de vereniging. </w:t>
      </w:r>
      <w:r w:rsidRPr="00C91926">
        <w:rPr>
          <w:rFonts w:ascii="Lucida Sans Unicode" w:hAnsi="Lucida Sans Unicode" w:cs="Lucida Sans Unicode"/>
          <w:color w:val="000000"/>
          <w:sz w:val="20"/>
          <w:szCs w:val="20"/>
        </w:rPr>
        <w:br/>
      </w:r>
      <w:r w:rsidRPr="00C91926">
        <w:rPr>
          <w:rFonts w:ascii="Lucida Sans Unicode" w:hAnsi="Lucida Sans Unicode" w:cs="Lucida Sans Unicode"/>
          <w:color w:val="000000"/>
          <w:sz w:val="20"/>
          <w:szCs w:val="20"/>
        </w:rPr>
        <w:br/>
        <w:t>Ook de Woonbond is teleurgesteld: 'Wij zijn er in algemene zin op tegen dat er in hoog tempo sociale huur</w:t>
      </w:r>
      <w:r w:rsidRPr="00C91926">
        <w:rPr>
          <w:rFonts w:ascii="Lucida Sans Unicode" w:hAnsi="Lucida Sans Unicode" w:cs="Lucida Sans Unicode"/>
          <w:color w:val="000000"/>
          <w:sz w:val="20"/>
          <w:szCs w:val="20"/>
        </w:rPr>
        <w:softHyphen/>
        <w:t xml:space="preserve">woningen verpatst worden.' </w:t>
      </w:r>
      <w:r w:rsidRPr="00C91926">
        <w:rPr>
          <w:rFonts w:ascii="Lucida Sans Unicode" w:hAnsi="Lucida Sans Unicode" w:cs="Lucida Sans Unicode"/>
          <w:color w:val="000000"/>
          <w:sz w:val="20"/>
          <w:szCs w:val="20"/>
        </w:rPr>
        <w:br/>
      </w:r>
      <w:r w:rsidRPr="00C91926">
        <w:rPr>
          <w:rFonts w:ascii="Lucida Sans Unicode" w:hAnsi="Lucida Sans Unicode" w:cs="Lucida Sans Unicode"/>
          <w:color w:val="000000"/>
          <w:sz w:val="20"/>
          <w:szCs w:val="20"/>
        </w:rPr>
        <w:br/>
        <w:t>De raad van commissarissen van Stadgenoot is al akkoord met de verkoop. De corporatie stelt dat de nieuwe verhuurder de bestaande huurcontracten overneemt - 'koop verbreekt geen huur' - maar volgens de huurdersorganisaties springen commerciële partijen er anders mee om.</w:t>
      </w:r>
    </w:p>
    <w:p w:rsidR="0066158F" w:rsidP="00C91926" w:rsidRDefault="00C91926">
      <w:r w:rsidRPr="00C91926">
        <w:rPr>
          <w:rFonts w:ascii="Lucida Sans Unicode" w:hAnsi="Lucida Sans Unicode" w:cs="Lucida Sans Unicode"/>
          <w:color w:val="000000"/>
          <w:sz w:val="20"/>
          <w:szCs w:val="20"/>
        </w:rPr>
        <w:t>(Door: Ton Damen)</w:t>
      </w:r>
      <w:bookmarkStart w:name="_GoBack" w:id="0"/>
      <w:bookmarkEnd w:id="0"/>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26"/>
    <w:rsid w:val="000243FB"/>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C91926"/>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C91926"/>
    <w:rPr>
      <w:rFonts w:ascii="Tahoma" w:hAnsi="Tahoma" w:cs="Tahoma"/>
      <w:sz w:val="16"/>
      <w:szCs w:val="16"/>
    </w:rPr>
  </w:style>
  <w:style w:type="character" w:customStyle="1" w:styleId="BallontekstChar">
    <w:name w:val="Ballontekst Char"/>
    <w:basedOn w:val="Standaardalinea-lettertype"/>
    <w:link w:val="Ballontekst"/>
    <w:rsid w:val="00C919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C91926"/>
    <w:rPr>
      <w:rFonts w:ascii="Tahoma" w:hAnsi="Tahoma" w:cs="Tahoma"/>
      <w:sz w:val="16"/>
      <w:szCs w:val="16"/>
    </w:rPr>
  </w:style>
  <w:style w:type="character" w:customStyle="1" w:styleId="BallontekstChar">
    <w:name w:val="Ballontekst Char"/>
    <w:basedOn w:val="Standaardalinea-lettertype"/>
    <w:link w:val="Ballontekst"/>
    <w:rsid w:val="00C919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525453">
      <w:bodyDiv w:val="1"/>
      <w:marLeft w:val="0"/>
      <w:marRight w:val="0"/>
      <w:marTop w:val="0"/>
      <w:marBottom w:val="0"/>
      <w:divBdr>
        <w:top w:val="none" w:sz="0" w:space="0" w:color="auto"/>
        <w:left w:val="none" w:sz="0" w:space="0" w:color="auto"/>
        <w:bottom w:val="none" w:sz="0" w:space="0" w:color="auto"/>
        <w:right w:val="none" w:sz="0" w:space="0" w:color="auto"/>
      </w:divBdr>
      <w:divsChild>
        <w:div w:id="707876886">
          <w:marLeft w:val="0"/>
          <w:marRight w:val="0"/>
          <w:marTop w:val="0"/>
          <w:marBottom w:val="0"/>
          <w:divBdr>
            <w:top w:val="none" w:sz="0" w:space="0" w:color="auto"/>
            <w:left w:val="none" w:sz="0" w:space="0" w:color="auto"/>
            <w:bottom w:val="none" w:sz="0" w:space="0" w:color="auto"/>
            <w:right w:val="none" w:sz="0" w:space="0" w:color="auto"/>
          </w:divBdr>
          <w:divsChild>
            <w:div w:id="1987978133">
              <w:marLeft w:val="0"/>
              <w:marRight w:val="0"/>
              <w:marTop w:val="0"/>
              <w:marBottom w:val="0"/>
              <w:divBdr>
                <w:top w:val="none" w:sz="0" w:space="0" w:color="auto"/>
                <w:left w:val="none" w:sz="0" w:space="0" w:color="auto"/>
                <w:bottom w:val="none" w:sz="0" w:space="0" w:color="auto"/>
                <w:right w:val="none" w:sz="0" w:space="0" w:color="auto"/>
              </w:divBdr>
              <w:divsChild>
                <w:div w:id="894970249">
                  <w:marLeft w:val="0"/>
                  <w:marRight w:val="0"/>
                  <w:marTop w:val="270"/>
                  <w:marBottom w:val="0"/>
                  <w:divBdr>
                    <w:top w:val="none" w:sz="0" w:space="0" w:color="auto"/>
                    <w:left w:val="none" w:sz="0" w:space="0" w:color="auto"/>
                    <w:bottom w:val="none" w:sz="0" w:space="0" w:color="auto"/>
                    <w:right w:val="none" w:sz="0" w:space="0" w:color="auto"/>
                  </w:divBdr>
                  <w:divsChild>
                    <w:div w:id="365371005">
                      <w:marLeft w:val="0"/>
                      <w:marRight w:val="0"/>
                      <w:marTop w:val="0"/>
                      <w:marBottom w:val="0"/>
                      <w:divBdr>
                        <w:top w:val="none" w:sz="0" w:space="0" w:color="auto"/>
                        <w:left w:val="none" w:sz="0" w:space="0" w:color="auto"/>
                        <w:bottom w:val="none" w:sz="0" w:space="0" w:color="auto"/>
                        <w:right w:val="none" w:sz="0" w:space="0" w:color="auto"/>
                      </w:divBdr>
                      <w:divsChild>
                        <w:div w:id="60181402">
                          <w:marLeft w:val="0"/>
                          <w:marRight w:val="0"/>
                          <w:marTop w:val="60"/>
                          <w:marBottom w:val="60"/>
                          <w:divBdr>
                            <w:top w:val="none" w:sz="0" w:space="0" w:color="auto"/>
                            <w:left w:val="none" w:sz="0" w:space="0" w:color="auto"/>
                            <w:bottom w:val="none" w:sz="0" w:space="0" w:color="auto"/>
                            <w:right w:val="none" w:sz="0" w:space="0" w:color="auto"/>
                          </w:divBdr>
                        </w:div>
                        <w:div w:id="2115392360">
                          <w:marLeft w:val="0"/>
                          <w:marRight w:val="0"/>
                          <w:marTop w:val="0"/>
                          <w:marBottom w:val="0"/>
                          <w:divBdr>
                            <w:top w:val="none" w:sz="0" w:space="0" w:color="auto"/>
                            <w:left w:val="none" w:sz="0" w:space="0" w:color="auto"/>
                            <w:bottom w:val="none" w:sz="0" w:space="0" w:color="auto"/>
                            <w:right w:val="none" w:sz="0" w:space="0" w:color="auto"/>
                          </w:divBdr>
                        </w:div>
                        <w:div w:id="565915818">
                          <w:marLeft w:val="0"/>
                          <w:marRight w:val="0"/>
                          <w:marTop w:val="30"/>
                          <w:marBottom w:val="225"/>
                          <w:divBdr>
                            <w:top w:val="none" w:sz="0" w:space="0" w:color="auto"/>
                            <w:left w:val="none" w:sz="0" w:space="0" w:color="auto"/>
                            <w:bottom w:val="none" w:sz="0" w:space="0" w:color="auto"/>
                            <w:right w:val="none" w:sz="0" w:space="0" w:color="auto"/>
                          </w:divBdr>
                        </w:div>
                        <w:div w:id="1458253971">
                          <w:marLeft w:val="75"/>
                          <w:marRight w:val="0"/>
                          <w:marTop w:val="75"/>
                          <w:marBottom w:val="0"/>
                          <w:divBdr>
                            <w:top w:val="none" w:sz="0" w:space="0" w:color="auto"/>
                            <w:left w:val="none" w:sz="0" w:space="0" w:color="auto"/>
                            <w:bottom w:val="none" w:sz="0" w:space="0" w:color="auto"/>
                            <w:right w:val="none" w:sz="0" w:space="0" w:color="auto"/>
                          </w:divBdr>
                          <w:divsChild>
                            <w:div w:id="572858376">
                              <w:marLeft w:val="0"/>
                              <w:marRight w:val="0"/>
                              <w:marTop w:val="0"/>
                              <w:marBottom w:val="0"/>
                              <w:divBdr>
                                <w:top w:val="none" w:sz="0" w:space="0" w:color="auto"/>
                                <w:left w:val="none" w:sz="0" w:space="0" w:color="auto"/>
                                <w:bottom w:val="none" w:sz="0" w:space="0" w:color="auto"/>
                                <w:right w:val="none" w:sz="0" w:space="0" w:color="auto"/>
                              </w:divBdr>
                              <w:divsChild>
                                <w:div w:id="973562966">
                                  <w:marLeft w:val="0"/>
                                  <w:marRight w:val="0"/>
                                  <w:marTop w:val="0"/>
                                  <w:marBottom w:val="150"/>
                                  <w:divBdr>
                                    <w:top w:val="none" w:sz="0" w:space="0" w:color="auto"/>
                                    <w:left w:val="none" w:sz="0" w:space="0" w:color="auto"/>
                                    <w:bottom w:val="none" w:sz="0" w:space="0" w:color="auto"/>
                                    <w:right w:val="none" w:sz="0" w:space="0" w:color="auto"/>
                                  </w:divBdr>
                                  <w:divsChild>
                                    <w:div w:id="485633472">
                                      <w:marLeft w:val="0"/>
                                      <w:marRight w:val="0"/>
                                      <w:marTop w:val="0"/>
                                      <w:marBottom w:val="0"/>
                                      <w:divBdr>
                                        <w:top w:val="none" w:sz="0" w:space="0" w:color="auto"/>
                                        <w:left w:val="none" w:sz="0" w:space="0" w:color="auto"/>
                                        <w:bottom w:val="none" w:sz="0" w:space="0" w:color="auto"/>
                                        <w:right w:val="none" w:sz="0" w:space="0" w:color="auto"/>
                                      </w:divBdr>
                                    </w:div>
                                  </w:divsChild>
                                </w:div>
                                <w:div w:id="324935953">
                                  <w:marLeft w:val="0"/>
                                  <w:marRight w:val="0"/>
                                  <w:marTop w:val="0"/>
                                  <w:marBottom w:val="150"/>
                                  <w:divBdr>
                                    <w:top w:val="none" w:sz="0" w:space="0" w:color="auto"/>
                                    <w:left w:val="none" w:sz="0" w:space="0" w:color="auto"/>
                                    <w:bottom w:val="none" w:sz="0" w:space="0" w:color="auto"/>
                                    <w:right w:val="none" w:sz="0" w:space="0" w:color="auto"/>
                                  </w:divBdr>
                                  <w:divsChild>
                                    <w:div w:id="18356114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404</ap:Words>
  <ap:Characters>2365</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2015-04-21T13:35:00.0000000Z</dcterms:created>
  <dcterms:modified xsi:type="dcterms:W3CDTF">2015-04-21T13:35:00.0000000Z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0x01010014B0974C09728243A8137E7800C962A1</vt:lpwstr>
  </property>
</Properties>
</file>