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8467D" w:rsidR="00CB3578" w:rsidTr="00F13442">
        <w:trPr>
          <w:cantSplit/>
        </w:trPr>
        <w:tc>
          <w:tcPr>
            <w:tcW w:w="9142" w:type="dxa"/>
            <w:gridSpan w:val="2"/>
            <w:tcBorders>
              <w:top w:val="nil"/>
              <w:left w:val="nil"/>
              <w:bottom w:val="nil"/>
              <w:right w:val="nil"/>
            </w:tcBorders>
          </w:tcPr>
          <w:p w:rsidRPr="00B3697F" w:rsidR="00B3697F" w:rsidP="00B3697F" w:rsidRDefault="00B3697F">
            <w:pPr>
              <w:pStyle w:val="Amendement"/>
              <w:rPr>
                <w:rFonts w:ascii="Times New Roman" w:hAnsi="Times New Roman"/>
                <w:b w:val="0"/>
                <w:sz w:val="18"/>
                <w:szCs w:val="18"/>
              </w:rPr>
            </w:pPr>
            <w:r w:rsidRPr="00B3697F">
              <w:rPr>
                <w:rFonts w:ascii="Times New Roman" w:hAnsi="Times New Roman"/>
                <w:b w:val="0"/>
                <w:sz w:val="18"/>
                <w:szCs w:val="18"/>
              </w:rPr>
              <w:t>De Tweede Kamer der Staten-</w:t>
            </w:r>
            <w:r w:rsidRPr="00B3697F">
              <w:rPr>
                <w:rFonts w:ascii="Times New Roman" w:hAnsi="Times New Roman"/>
                <w:b w:val="0"/>
                <w:sz w:val="18"/>
                <w:szCs w:val="18"/>
              </w:rPr>
              <w:fldChar w:fldCharType="begin"/>
            </w:r>
            <w:r w:rsidRPr="00B3697F">
              <w:rPr>
                <w:rFonts w:ascii="Times New Roman" w:hAnsi="Times New Roman"/>
                <w:b w:val="0"/>
                <w:sz w:val="18"/>
                <w:szCs w:val="18"/>
              </w:rPr>
              <w:instrText xml:space="preserve">PRIVATE </w:instrText>
            </w:r>
            <w:r w:rsidRPr="00B3697F">
              <w:rPr>
                <w:rFonts w:ascii="Times New Roman" w:hAnsi="Times New Roman"/>
                <w:b w:val="0"/>
                <w:sz w:val="18"/>
                <w:szCs w:val="18"/>
              </w:rPr>
              <w:fldChar w:fldCharType="end"/>
            </w:r>
          </w:p>
          <w:p w:rsidRPr="00B3697F" w:rsidR="00B3697F" w:rsidP="00B3697F" w:rsidRDefault="00B3697F">
            <w:pPr>
              <w:pStyle w:val="Amendement"/>
              <w:rPr>
                <w:rFonts w:ascii="Times New Roman" w:hAnsi="Times New Roman"/>
                <w:b w:val="0"/>
                <w:sz w:val="18"/>
                <w:szCs w:val="18"/>
              </w:rPr>
            </w:pPr>
            <w:r w:rsidRPr="00B3697F">
              <w:rPr>
                <w:rFonts w:ascii="Times New Roman" w:hAnsi="Times New Roman"/>
                <w:b w:val="0"/>
                <w:sz w:val="18"/>
                <w:szCs w:val="18"/>
              </w:rPr>
              <w:t>Generaal zendt bijgaand door</w:t>
            </w:r>
          </w:p>
          <w:p w:rsidRPr="00B3697F" w:rsidR="00B3697F" w:rsidP="00B3697F" w:rsidRDefault="00B3697F">
            <w:pPr>
              <w:pStyle w:val="Amendement"/>
              <w:rPr>
                <w:rFonts w:ascii="Times New Roman" w:hAnsi="Times New Roman"/>
                <w:b w:val="0"/>
                <w:sz w:val="18"/>
                <w:szCs w:val="18"/>
              </w:rPr>
            </w:pPr>
            <w:r w:rsidRPr="00B3697F">
              <w:rPr>
                <w:rFonts w:ascii="Times New Roman" w:hAnsi="Times New Roman"/>
                <w:b w:val="0"/>
                <w:sz w:val="18"/>
                <w:szCs w:val="18"/>
              </w:rPr>
              <w:t>haar aangenomen wetsvoorstel</w:t>
            </w:r>
          </w:p>
          <w:p w:rsidRPr="00B3697F" w:rsidR="00B3697F" w:rsidP="00B3697F" w:rsidRDefault="00B3697F">
            <w:pPr>
              <w:pStyle w:val="Amendement"/>
              <w:rPr>
                <w:rFonts w:ascii="Times New Roman" w:hAnsi="Times New Roman"/>
                <w:b w:val="0"/>
                <w:sz w:val="18"/>
                <w:szCs w:val="18"/>
              </w:rPr>
            </w:pPr>
            <w:r w:rsidRPr="00B3697F">
              <w:rPr>
                <w:rFonts w:ascii="Times New Roman" w:hAnsi="Times New Roman"/>
                <w:b w:val="0"/>
                <w:sz w:val="18"/>
                <w:szCs w:val="18"/>
              </w:rPr>
              <w:t>aan de Eerste Kamer.</w:t>
            </w: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r w:rsidRPr="00B3697F">
              <w:rPr>
                <w:rFonts w:ascii="Times New Roman" w:hAnsi="Times New Roman"/>
                <w:b w:val="0"/>
                <w:sz w:val="18"/>
                <w:szCs w:val="18"/>
              </w:rPr>
              <w:t>De Voorzitter,</w:t>
            </w: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3697F" w:rsidR="00B3697F" w:rsidP="00B3697F" w:rsidRDefault="00B3697F">
            <w:pPr>
              <w:pStyle w:val="Amendement"/>
              <w:rPr>
                <w:rFonts w:ascii="Times New Roman" w:hAnsi="Times New Roman"/>
                <w:b w:val="0"/>
                <w:sz w:val="18"/>
                <w:szCs w:val="18"/>
              </w:rPr>
            </w:pPr>
          </w:p>
          <w:p w:rsidRPr="00B8467D" w:rsidR="00CB3578" w:rsidP="00B3697F" w:rsidRDefault="00B3697F">
            <w:pPr>
              <w:pStyle w:val="Amendement"/>
              <w:rPr>
                <w:rFonts w:ascii="Times New Roman" w:hAnsi="Times New Roman" w:cs="Times New Roman"/>
              </w:rPr>
            </w:pPr>
            <w:r w:rsidRPr="00B3697F">
              <w:rPr>
                <w:rFonts w:ascii="Times New Roman" w:hAnsi="Times New Roman" w:cs="Times New Roman"/>
                <w:b w:val="0"/>
                <w:sz w:val="18"/>
                <w:szCs w:val="18"/>
              </w:rPr>
              <w:t>7 april 2015</w:t>
            </w:r>
          </w:p>
        </w:tc>
      </w:tr>
      <w:tr w:rsidRPr="00B8467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67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8467D" w:rsidR="00CB3578" w:rsidRDefault="00CB3578">
            <w:pPr>
              <w:tabs>
                <w:tab w:val="left" w:pos="-1440"/>
                <w:tab w:val="left" w:pos="-720"/>
              </w:tabs>
              <w:suppressAutoHyphens/>
              <w:rPr>
                <w:rFonts w:ascii="Times New Roman" w:hAnsi="Times New Roman"/>
                <w:b/>
                <w:bCs/>
                <w:sz w:val="24"/>
              </w:rPr>
            </w:pPr>
          </w:p>
        </w:tc>
      </w:tr>
      <w:tr w:rsidRPr="00B8467D" w:rsidR="00B3697F" w:rsidTr="003C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467D" w:rsidR="00B3697F" w:rsidP="00C5040C" w:rsidRDefault="00B3697F">
            <w:pPr>
              <w:pStyle w:val="Amendement"/>
              <w:rPr>
                <w:rFonts w:ascii="Times New Roman" w:hAnsi="Times New Roman" w:cs="Times New Roman"/>
              </w:rPr>
            </w:pPr>
            <w:r w:rsidRPr="00B8467D">
              <w:rPr>
                <w:rFonts w:ascii="Times New Roman" w:hAnsi="Times New Roman" w:cs="Times New Roman"/>
              </w:rPr>
              <w:t>Goedkeuring van de op 27 juni 2014 te Brussel tot stand gekomen Associatieovereenkomst tussen de Europese Unie en de Europese Gemeenschap voor Atoomenergie en haar lidstaten, enerzijds, en Georgië, anderzijds (Trb. 2014, 210)</w:t>
            </w:r>
          </w:p>
        </w:tc>
      </w:tr>
      <w:tr w:rsidRPr="00B8467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67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8467D" w:rsidR="00CB3578" w:rsidRDefault="00CB3578">
            <w:pPr>
              <w:pStyle w:val="Amendement"/>
              <w:rPr>
                <w:rFonts w:ascii="Times New Roman" w:hAnsi="Times New Roman" w:cs="Times New Roman"/>
              </w:rPr>
            </w:pPr>
          </w:p>
        </w:tc>
      </w:tr>
      <w:tr w:rsidRPr="00B8467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67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8467D" w:rsidR="00CB3578" w:rsidRDefault="00CB3578">
            <w:pPr>
              <w:pStyle w:val="Amendement"/>
              <w:rPr>
                <w:rFonts w:ascii="Times New Roman" w:hAnsi="Times New Roman" w:cs="Times New Roman"/>
              </w:rPr>
            </w:pPr>
          </w:p>
        </w:tc>
      </w:tr>
      <w:tr w:rsidRPr="00B8467D" w:rsidR="00B3697F" w:rsidTr="0059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8467D" w:rsidR="00B3697F" w:rsidRDefault="00B3697F">
            <w:pPr>
              <w:pStyle w:val="Amendement"/>
              <w:rPr>
                <w:rFonts w:ascii="Times New Roman" w:hAnsi="Times New Roman" w:cs="Times New Roman"/>
              </w:rPr>
            </w:pPr>
            <w:r w:rsidRPr="00B8467D">
              <w:rPr>
                <w:rFonts w:ascii="Times New Roman" w:hAnsi="Times New Roman" w:cs="Times New Roman"/>
              </w:rPr>
              <w:t>VOORSTEL VAN WET</w:t>
            </w:r>
          </w:p>
        </w:tc>
      </w:tr>
      <w:tr w:rsidRPr="00B8467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8467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8467D" w:rsidR="00CB3578" w:rsidRDefault="00CB3578">
            <w:pPr>
              <w:pStyle w:val="Amendement"/>
              <w:rPr>
                <w:rFonts w:ascii="Times New Roman" w:hAnsi="Times New Roman" w:cs="Times New Roman"/>
              </w:rPr>
            </w:pPr>
          </w:p>
        </w:tc>
      </w:tr>
    </w:tbl>
    <w:p w:rsidRPr="00B8467D" w:rsidR="00C5040C" w:rsidP="00C5040C" w:rsidRDefault="00C5040C">
      <w:pPr>
        <w:ind w:firstLine="284"/>
        <w:rPr>
          <w:rFonts w:ascii="Times New Roman" w:hAnsi="Times New Roman"/>
          <w:sz w:val="24"/>
        </w:rPr>
      </w:pPr>
      <w:r w:rsidRPr="00B8467D">
        <w:rPr>
          <w:rFonts w:ascii="Times New Roman" w:hAnsi="Times New Roman"/>
          <w:sz w:val="24"/>
        </w:rPr>
        <w:t>Wij Willem-Alexander, bij de gratie Gods, Koning der Nederlanden, Prins van Oranje-Nassau, enz. enz. enz.</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ind w:firstLine="284"/>
        <w:rPr>
          <w:rFonts w:ascii="Times New Roman" w:hAnsi="Times New Roman"/>
          <w:snapToGrid w:val="0"/>
          <w:sz w:val="24"/>
          <w:lang w:eastAsia="en-US"/>
        </w:rPr>
      </w:pPr>
      <w:r w:rsidRPr="00B8467D">
        <w:rPr>
          <w:rFonts w:ascii="Times New Roman" w:hAnsi="Times New Roman"/>
          <w:snapToGrid w:val="0"/>
          <w:sz w:val="24"/>
          <w:lang w:eastAsia="en-US"/>
        </w:rPr>
        <w:t xml:space="preserve">Allen, die deze zullen zien of horen lezen, saluut ! </w:t>
      </w:r>
      <w:proofErr w:type="gramStart"/>
      <w:r w:rsidRPr="00B8467D">
        <w:rPr>
          <w:rFonts w:ascii="Times New Roman" w:hAnsi="Times New Roman"/>
          <w:snapToGrid w:val="0"/>
          <w:sz w:val="24"/>
          <w:lang w:eastAsia="en-US"/>
        </w:rPr>
        <w:t>doen</w:t>
      </w:r>
      <w:proofErr w:type="gramEnd"/>
      <w:r w:rsidRPr="00B8467D">
        <w:rPr>
          <w:rFonts w:ascii="Times New Roman" w:hAnsi="Times New Roman"/>
          <w:snapToGrid w:val="0"/>
          <w:sz w:val="24"/>
          <w:lang w:eastAsia="en-US"/>
        </w:rPr>
        <w:t xml:space="preserve"> te weten:</w:t>
      </w:r>
    </w:p>
    <w:p w:rsidRPr="00B8467D" w:rsidR="00C5040C" w:rsidP="00C5040C" w:rsidRDefault="00C5040C">
      <w:pPr>
        <w:widowControl w:val="0"/>
        <w:ind w:firstLine="284"/>
        <w:rPr>
          <w:rFonts w:ascii="Times New Roman" w:hAnsi="Times New Roman"/>
          <w:b/>
          <w:snapToGrid w:val="0"/>
          <w:sz w:val="24"/>
          <w:lang w:eastAsia="en-US"/>
        </w:rPr>
      </w:pPr>
      <w:proofErr w:type="gramStart"/>
      <w:r w:rsidRPr="00B8467D">
        <w:rPr>
          <w:rFonts w:ascii="Times New Roman" w:hAnsi="Times New Roman"/>
          <w:snapToGrid w:val="0"/>
          <w:sz w:val="24"/>
          <w:lang w:eastAsia="en-US"/>
        </w:rPr>
        <w:t>Alzo</w:t>
      </w:r>
      <w:proofErr w:type="gramEnd"/>
      <w:r w:rsidRPr="00B8467D">
        <w:rPr>
          <w:rFonts w:ascii="Times New Roman" w:hAnsi="Times New Roman"/>
          <w:snapToGrid w:val="0"/>
          <w:sz w:val="24"/>
          <w:lang w:eastAsia="en-US"/>
        </w:rPr>
        <w:t xml:space="preserve"> Wij in overweging genomen hebben, dat </w:t>
      </w:r>
      <w:r w:rsidRPr="00B8467D">
        <w:rPr>
          <w:rFonts w:ascii="Times New Roman" w:hAnsi="Times New Roman"/>
          <w:sz w:val="24"/>
        </w:rPr>
        <w:t>de op 27 juni 2014 te Brussel tot stand gekomen Associatieovereenkomst tussen de Europese Unie en de Europese Gemeenschap voor Atoomenergie en haar lidstaten, enerzijds, en Georgië, anderzijds</w:t>
      </w:r>
      <w:r w:rsidRPr="00B8467D">
        <w:rPr>
          <w:rFonts w:ascii="Times New Roman" w:hAnsi="Times New Roman"/>
          <w:snapToGrid w:val="0"/>
          <w:sz w:val="24"/>
          <w:lang w:eastAsia="en-US"/>
        </w:rPr>
        <w:t>, ingevolge artikel 91, eerste lid, van de Grondwet de goedkeuring van de Staten-Generaal behoeft, alvorens het Koninkrijk daaraan kan worden gebonden;</w:t>
      </w:r>
    </w:p>
    <w:p w:rsidRPr="00B8467D" w:rsidR="00C5040C" w:rsidP="00C5040C" w:rsidRDefault="00C5040C">
      <w:pPr>
        <w:widowControl w:val="0"/>
        <w:ind w:firstLine="284"/>
        <w:rPr>
          <w:rFonts w:ascii="Times New Roman" w:hAnsi="Times New Roman"/>
          <w:snapToGrid w:val="0"/>
          <w:sz w:val="24"/>
          <w:lang w:eastAsia="en-US"/>
        </w:rPr>
      </w:pPr>
      <w:r w:rsidRPr="00B8467D">
        <w:rPr>
          <w:rFonts w:ascii="Times New Roman" w:hAnsi="Times New Roman"/>
          <w:snapToGrid w:val="0"/>
          <w:sz w:val="24"/>
          <w:lang w:eastAsia="en-US"/>
        </w:rPr>
        <w:t xml:space="preserve">Zo is het, dat Wij, de Afdeling advisering van de Raad van State gehoord, en met gemeen overleg der Staten-Generaal, hebben goedgevonden en verstaan, </w:t>
      </w:r>
      <w:proofErr w:type="gramStart"/>
      <w:r w:rsidRPr="00B8467D">
        <w:rPr>
          <w:rFonts w:ascii="Times New Roman" w:hAnsi="Times New Roman"/>
          <w:snapToGrid w:val="0"/>
          <w:sz w:val="24"/>
          <w:lang w:eastAsia="en-US"/>
        </w:rPr>
        <w:t>gelijk</w:t>
      </w:r>
      <w:proofErr w:type="gramEnd"/>
      <w:r w:rsidRPr="00B8467D">
        <w:rPr>
          <w:rFonts w:ascii="Times New Roman" w:hAnsi="Times New Roman"/>
          <w:snapToGrid w:val="0"/>
          <w:sz w:val="24"/>
          <w:lang w:eastAsia="en-US"/>
        </w:rPr>
        <w:t xml:space="preserve"> Wij goedvinden en verstaan bij deze:</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b/>
          <w:snapToGrid w:val="0"/>
          <w:sz w:val="24"/>
          <w:lang w:eastAsia="en-US"/>
        </w:rPr>
      </w:pPr>
      <w:r w:rsidRPr="00B8467D">
        <w:rPr>
          <w:rFonts w:ascii="Times New Roman" w:hAnsi="Times New Roman"/>
          <w:b/>
          <w:snapToGrid w:val="0"/>
          <w:sz w:val="24"/>
          <w:lang w:eastAsia="en-US"/>
        </w:rPr>
        <w:t>Artikel 1</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ind w:firstLine="284"/>
        <w:rPr>
          <w:rFonts w:ascii="Times New Roman" w:hAnsi="Times New Roman"/>
          <w:sz w:val="24"/>
        </w:rPr>
      </w:pPr>
      <w:r w:rsidRPr="00B8467D">
        <w:rPr>
          <w:rFonts w:ascii="Times New Roman" w:hAnsi="Times New Roman"/>
          <w:sz w:val="24"/>
        </w:rPr>
        <w:t xml:space="preserve">De op 27 juni 2014 te Brussel tot stand gekomen Associatieovereenkomst tussen de Europese Unie en de Europese Gemeenschap voor Atoomenergie en haar lidstaten, enerzijds, en Georgië, anderzijds, waarvan de Nederlandse tekst is geplaatst in Tractatenblad 2014, 210, </w:t>
      </w:r>
      <w:r w:rsidRPr="00B8467D">
        <w:rPr>
          <w:rFonts w:ascii="Times New Roman" w:hAnsi="Times New Roman"/>
          <w:snapToGrid w:val="0"/>
          <w:sz w:val="24"/>
        </w:rPr>
        <w:t>wordt goedgekeurd voor het Europese deel van Nederland.</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b/>
          <w:snapToGrid w:val="0"/>
          <w:sz w:val="24"/>
          <w:lang w:eastAsia="en-US"/>
        </w:rPr>
      </w:pPr>
      <w:r w:rsidRPr="00B8467D">
        <w:rPr>
          <w:rFonts w:ascii="Times New Roman" w:hAnsi="Times New Roman"/>
          <w:b/>
          <w:snapToGrid w:val="0"/>
          <w:sz w:val="24"/>
          <w:lang w:eastAsia="en-US"/>
        </w:rPr>
        <w:t>Artikel 2</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ind w:firstLine="284"/>
        <w:rPr>
          <w:rFonts w:ascii="Times New Roman" w:hAnsi="Times New Roman"/>
          <w:snapToGrid w:val="0"/>
          <w:sz w:val="24"/>
          <w:lang w:eastAsia="en-US"/>
        </w:rPr>
      </w:pPr>
      <w:r w:rsidRPr="00B8467D">
        <w:rPr>
          <w:rFonts w:ascii="Times New Roman" w:hAnsi="Times New Roman"/>
          <w:snapToGrid w:val="0"/>
          <w:sz w:val="24"/>
          <w:lang w:eastAsia="en-US"/>
        </w:rPr>
        <w:t>Deze wet treedt in werking met ingang van de dag na de datum van uitgifte van het Staatsblad waarin zij wordt geplaatst.</w:t>
      </w:r>
    </w:p>
    <w:p w:rsidRPr="00B8467D" w:rsidR="00C5040C" w:rsidP="00C5040C" w:rsidRDefault="00C5040C">
      <w:pPr>
        <w:widowControl w:val="0"/>
        <w:rPr>
          <w:rFonts w:ascii="Times New Roman" w:hAnsi="Times New Roman"/>
          <w:snapToGrid w:val="0"/>
          <w:sz w:val="24"/>
          <w:lang w:eastAsia="en-US"/>
        </w:rPr>
      </w:pPr>
    </w:p>
    <w:p w:rsidR="00B3697F" w:rsidRDefault="00B3697F">
      <w:pPr>
        <w:rPr>
          <w:rFonts w:ascii="Times New Roman" w:hAnsi="Times New Roman"/>
          <w:snapToGrid w:val="0"/>
          <w:sz w:val="24"/>
          <w:lang w:eastAsia="en-US"/>
        </w:rPr>
      </w:pPr>
      <w:r>
        <w:rPr>
          <w:rFonts w:ascii="Times New Roman" w:hAnsi="Times New Roman"/>
          <w:snapToGrid w:val="0"/>
          <w:sz w:val="24"/>
          <w:lang w:eastAsia="en-US"/>
        </w:rPr>
        <w:br w:type="page"/>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spacing w:line="240" w:lineRule="atLeast"/>
        <w:ind w:firstLine="284"/>
        <w:rPr>
          <w:rFonts w:ascii="Times New Roman" w:hAnsi="Times New Roman"/>
          <w:sz w:val="24"/>
        </w:rPr>
      </w:pPr>
      <w:r w:rsidRPr="00B8467D">
        <w:rPr>
          <w:rFonts w:ascii="Times New Roman" w:hAnsi="Times New Roman"/>
          <w:sz w:val="24"/>
        </w:rPr>
        <w:t xml:space="preserve">Lasten en bevelen dat deze in het Staatsblad zal worden geplaatst en dat alle ministeries, autoriteiten, colleges en ambtenaren die </w:t>
      </w:r>
      <w:proofErr w:type="gramStart"/>
      <w:r w:rsidRPr="00B8467D">
        <w:rPr>
          <w:rFonts w:ascii="Times New Roman" w:hAnsi="Times New Roman"/>
          <w:sz w:val="24"/>
        </w:rPr>
        <w:t>zulks</w:t>
      </w:r>
      <w:proofErr w:type="gramEnd"/>
      <w:r w:rsidRPr="00B8467D">
        <w:rPr>
          <w:rFonts w:ascii="Times New Roman" w:hAnsi="Times New Roman"/>
          <w:sz w:val="24"/>
        </w:rPr>
        <w:t xml:space="preserve"> aangaat, aan de nauwkeurige uitvoering de hand zullen houden.</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r w:rsidRPr="00B8467D">
        <w:rPr>
          <w:rFonts w:ascii="Times New Roman" w:hAnsi="Times New Roman"/>
          <w:snapToGrid w:val="0"/>
          <w:sz w:val="24"/>
          <w:lang w:eastAsia="en-US"/>
        </w:rPr>
        <w:t>Gegeven</w:t>
      </w:r>
    </w:p>
    <w:p w:rsidR="00C5040C" w:rsidP="00C5040C" w:rsidRDefault="00C5040C">
      <w:pPr>
        <w:widowControl w:val="0"/>
        <w:rPr>
          <w:rFonts w:ascii="Times New Roman" w:hAnsi="Times New Roman"/>
          <w:snapToGrid w:val="0"/>
          <w:sz w:val="24"/>
          <w:lang w:eastAsia="en-US"/>
        </w:rPr>
      </w:pPr>
    </w:p>
    <w:p w:rsidRPr="00B8467D" w:rsidR="005654A2" w:rsidP="00C5040C" w:rsidRDefault="005654A2">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r w:rsidRPr="00B8467D">
        <w:rPr>
          <w:rFonts w:ascii="Times New Roman" w:hAnsi="Times New Roman"/>
          <w:snapToGrid w:val="0"/>
          <w:sz w:val="24"/>
          <w:lang w:eastAsia="en-US"/>
        </w:rPr>
        <w:t>De Minister van Buitenlandse Zaken,</w:t>
      </w: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Pr="00B8467D" w:rsidR="00C5040C" w:rsidP="00C5040C" w:rsidRDefault="00C5040C">
      <w:pPr>
        <w:widowControl w:val="0"/>
        <w:rPr>
          <w:rFonts w:ascii="Times New Roman" w:hAnsi="Times New Roman"/>
          <w:snapToGrid w:val="0"/>
          <w:sz w:val="24"/>
          <w:lang w:eastAsia="en-US"/>
        </w:rPr>
      </w:pPr>
    </w:p>
    <w:p w:rsidR="00C5040C" w:rsidP="00C5040C" w:rsidRDefault="00C5040C">
      <w:pPr>
        <w:widowControl w:val="0"/>
        <w:rPr>
          <w:rFonts w:ascii="Times New Roman" w:hAnsi="Times New Roman"/>
          <w:snapToGrid w:val="0"/>
          <w:sz w:val="24"/>
          <w:lang w:eastAsia="en-US"/>
        </w:rPr>
      </w:pPr>
      <w:r w:rsidRPr="00B8467D">
        <w:rPr>
          <w:rFonts w:ascii="Times New Roman" w:hAnsi="Times New Roman"/>
          <w:snapToGrid w:val="0"/>
          <w:sz w:val="24"/>
          <w:lang w:eastAsia="en-US"/>
        </w:rPr>
        <w:t>De Minister voor Buitenlandse Handel en Ontwikkelingssamenwerking,</w:t>
      </w:r>
    </w:p>
    <w:p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r w:rsidRPr="00B8467D">
        <w:rPr>
          <w:rFonts w:ascii="Times New Roman" w:hAnsi="Times New Roman"/>
          <w:snapToGrid w:val="0"/>
          <w:sz w:val="24"/>
          <w:lang w:eastAsia="en-US"/>
        </w:rPr>
        <w:t>De Minister van Buitenlandse Zaken,</w:t>
      </w: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B3697F" w:rsidRDefault="00B3697F">
      <w:pPr>
        <w:widowControl w:val="0"/>
        <w:rPr>
          <w:rFonts w:ascii="Times New Roman" w:hAnsi="Times New Roman"/>
          <w:snapToGrid w:val="0"/>
          <w:sz w:val="24"/>
          <w:lang w:eastAsia="en-US"/>
        </w:rPr>
      </w:pPr>
    </w:p>
    <w:p w:rsidRPr="00B8467D" w:rsidR="00B3697F" w:rsidP="00C5040C" w:rsidRDefault="00B3697F">
      <w:pPr>
        <w:widowControl w:val="0"/>
        <w:rPr>
          <w:rFonts w:ascii="Times New Roman" w:hAnsi="Times New Roman"/>
          <w:snapToGrid w:val="0"/>
          <w:sz w:val="24"/>
          <w:lang w:eastAsia="en-US"/>
        </w:rPr>
      </w:pPr>
      <w:r w:rsidRPr="00B8467D">
        <w:rPr>
          <w:rFonts w:ascii="Times New Roman" w:hAnsi="Times New Roman"/>
          <w:snapToGrid w:val="0"/>
          <w:sz w:val="24"/>
          <w:lang w:eastAsia="en-US"/>
        </w:rPr>
        <w:t>De Minister voor Buitenlandse Handel en Ontwikkelingssamenwerking,</w:t>
      </w:r>
      <w:bookmarkStart w:name="_GoBack" w:id="0"/>
      <w:bookmarkEnd w:id="0"/>
    </w:p>
    <w:p w:rsidRPr="00B8467D" w:rsidR="00CB3578" w:rsidP="00A11E73" w:rsidRDefault="00CB3578">
      <w:pPr>
        <w:tabs>
          <w:tab w:val="left" w:pos="284"/>
          <w:tab w:val="left" w:pos="567"/>
          <w:tab w:val="left" w:pos="851"/>
        </w:tabs>
        <w:ind w:right="1848"/>
        <w:rPr>
          <w:rFonts w:ascii="Times New Roman" w:hAnsi="Times New Roman"/>
          <w:sz w:val="24"/>
        </w:rPr>
      </w:pPr>
    </w:p>
    <w:sectPr w:rsidRPr="00B8467D"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0C" w:rsidRDefault="00C5040C">
      <w:pPr>
        <w:spacing w:line="20" w:lineRule="exact"/>
      </w:pPr>
    </w:p>
  </w:endnote>
  <w:endnote w:type="continuationSeparator" w:id="0">
    <w:p w:rsidR="00C5040C" w:rsidRDefault="00C5040C">
      <w:pPr>
        <w:pStyle w:val="Amendement"/>
      </w:pPr>
      <w:r>
        <w:rPr>
          <w:b w:val="0"/>
          <w:bCs w:val="0"/>
        </w:rPr>
        <w:t xml:space="preserve"> </w:t>
      </w:r>
    </w:p>
  </w:endnote>
  <w:endnote w:type="continuationNotice" w:id="1">
    <w:p w:rsidR="00C5040C" w:rsidRDefault="00C504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697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0C" w:rsidRDefault="00C5040C">
      <w:pPr>
        <w:pStyle w:val="Amendement"/>
      </w:pPr>
      <w:r>
        <w:rPr>
          <w:b w:val="0"/>
          <w:bCs w:val="0"/>
        </w:rPr>
        <w:separator/>
      </w:r>
    </w:p>
  </w:footnote>
  <w:footnote w:type="continuationSeparator" w:id="0">
    <w:p w:rsidR="00C5040C" w:rsidRDefault="00C50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0C"/>
    <w:rsid w:val="00012DBE"/>
    <w:rsid w:val="000A1D81"/>
    <w:rsid w:val="00111ED3"/>
    <w:rsid w:val="001C190E"/>
    <w:rsid w:val="002168F4"/>
    <w:rsid w:val="002A727C"/>
    <w:rsid w:val="005654A2"/>
    <w:rsid w:val="005D2707"/>
    <w:rsid w:val="00606255"/>
    <w:rsid w:val="006B607A"/>
    <w:rsid w:val="007D451C"/>
    <w:rsid w:val="00826224"/>
    <w:rsid w:val="00930A23"/>
    <w:rsid w:val="009C7354"/>
    <w:rsid w:val="009E6D7F"/>
    <w:rsid w:val="00A11E73"/>
    <w:rsid w:val="00A2521E"/>
    <w:rsid w:val="00AE436A"/>
    <w:rsid w:val="00B3697F"/>
    <w:rsid w:val="00B8467D"/>
    <w:rsid w:val="00C135B1"/>
    <w:rsid w:val="00C5040C"/>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299</ap:Words>
  <ap:Characters>1791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2015-04-07T18:31:00.0000000Z</dcterms:created>
  <dcterms:modified xsi:type="dcterms:W3CDTF">2015-04-07T18:31:00.0000000Z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0x01010014B0974C09728243A8137E7800C962A1</vt:lpwstr>
  </property>
</Properties>
</file>