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532" w:rsidP="00DB6532" w:rsidRDefault="00DB6532">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 april 2015 9:45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verzoek reactie op uitspraak van de commissaris van de koning van N-Brabant over de aanpak van georganiseerde criminaliteit</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DB6532" w:rsidP="00DB6532" w:rsidRDefault="00DB6532"/>
    <w:p w:rsidR="00DB6532" w:rsidP="00DB6532" w:rsidRDefault="00DB6532">
      <w:pPr>
        <w:rPr>
          <w:rFonts w:ascii="Verdana" w:hAnsi="Verdana"/>
          <w:color w:val="1F497D"/>
          <w:sz w:val="20"/>
          <w:szCs w:val="20"/>
        </w:rPr>
      </w:pPr>
      <w:r>
        <w:rPr>
          <w:rFonts w:ascii="Verdana" w:hAnsi="Verdana"/>
          <w:color w:val="1F497D"/>
          <w:sz w:val="20"/>
          <w:szCs w:val="20"/>
        </w:rPr>
        <w:t>Geachte (</w:t>
      </w:r>
      <w:proofErr w:type="spellStart"/>
      <w:r>
        <w:rPr>
          <w:rFonts w:ascii="Verdana" w:hAnsi="Verdana"/>
          <w:color w:val="1F497D"/>
          <w:sz w:val="20"/>
          <w:szCs w:val="20"/>
        </w:rPr>
        <w:t>plv</w:t>
      </w:r>
      <w:proofErr w:type="spellEnd"/>
      <w:r>
        <w:rPr>
          <w:rFonts w:ascii="Verdana" w:hAnsi="Verdana"/>
          <w:color w:val="1F497D"/>
          <w:sz w:val="20"/>
          <w:szCs w:val="20"/>
        </w:rPr>
        <w:t>.) leden van de vaste commissie voor Veiligheid en Justitie,</w:t>
      </w:r>
    </w:p>
    <w:p w:rsidR="00DB6532" w:rsidP="00DB6532" w:rsidRDefault="00DB6532">
      <w:pPr>
        <w:rPr>
          <w:rFonts w:ascii="Verdana" w:hAnsi="Verdana"/>
          <w:color w:val="1F497D"/>
          <w:sz w:val="20"/>
          <w:szCs w:val="20"/>
        </w:rPr>
      </w:pPr>
    </w:p>
    <w:p w:rsidR="00DB6532" w:rsidP="00DB6532" w:rsidRDefault="00DB6532">
      <w:pPr>
        <w:rPr>
          <w:rFonts w:ascii="Verdana" w:hAnsi="Verdana"/>
          <w:color w:val="1F497D"/>
          <w:sz w:val="20"/>
          <w:szCs w:val="20"/>
        </w:rPr>
      </w:pPr>
      <w:r>
        <w:rPr>
          <w:rFonts w:ascii="Verdana" w:hAnsi="Verdana"/>
          <w:color w:val="1F497D"/>
          <w:sz w:val="20"/>
          <w:szCs w:val="20"/>
        </w:rPr>
        <w:t>Hieronder treft u aan een verzoek van het lid Kooiman (SP-fractie) ter bespreking in de procedurevergadering van hedenmiddag.</w:t>
      </w:r>
    </w:p>
    <w:p w:rsidR="00DB6532" w:rsidP="00DB6532" w:rsidRDefault="00DB6532">
      <w:pPr>
        <w:rPr>
          <w:rFonts w:ascii="Verdana" w:hAnsi="Verdana"/>
          <w:color w:val="1F497D"/>
          <w:sz w:val="20"/>
          <w:szCs w:val="20"/>
        </w:rPr>
      </w:pPr>
    </w:p>
    <w:p w:rsidR="00DB6532" w:rsidP="00DB6532" w:rsidRDefault="00DB6532">
      <w:pPr>
        <w:rPr>
          <w:rFonts w:ascii="Verdana" w:hAnsi="Verdana"/>
          <w:color w:val="1F497D"/>
          <w:sz w:val="20"/>
          <w:szCs w:val="20"/>
        </w:rPr>
      </w:pPr>
      <w:r>
        <w:rPr>
          <w:rFonts w:ascii="Verdana" w:hAnsi="Verdana"/>
          <w:color w:val="1F497D"/>
          <w:sz w:val="20"/>
          <w:szCs w:val="20"/>
        </w:rPr>
        <w:t>Met vriendelijke groet,</w:t>
      </w:r>
    </w:p>
    <w:p w:rsidR="00DB6532" w:rsidP="00DB6532" w:rsidRDefault="00DB6532">
      <w:pPr>
        <w:rPr>
          <w:rFonts w:ascii="Verdana" w:hAnsi="Verdana"/>
          <w:color w:val="1F497D"/>
          <w:sz w:val="20"/>
          <w:szCs w:val="20"/>
        </w:rPr>
      </w:pPr>
    </w:p>
    <w:p w:rsidR="00DB6532" w:rsidP="00DB6532" w:rsidRDefault="00DB6532">
      <w:pPr>
        <w:rPr>
          <w:rFonts w:ascii="Verdana" w:hAnsi="Verdana"/>
          <w:color w:val="323296"/>
          <w:sz w:val="20"/>
          <w:szCs w:val="20"/>
          <w:lang w:val="en-GB" w:eastAsia="nl-NL"/>
        </w:rPr>
      </w:pPr>
      <w:r>
        <w:rPr>
          <w:rFonts w:ascii="Verdana" w:hAnsi="Verdana"/>
          <w:color w:val="323296"/>
          <w:sz w:val="20"/>
          <w:szCs w:val="20"/>
          <w:lang w:val="en-GB" w:eastAsia="nl-NL"/>
        </w:rPr>
        <w:t>mw. mr. A.E.A.J. (Brechje) Hessing-Puts ML</w:t>
      </w:r>
      <w:bookmarkStart w:name="_GoBack" w:id="1"/>
      <w:bookmarkEnd w:id="1"/>
    </w:p>
    <w:p w:rsidR="00DB6532" w:rsidP="00DB6532" w:rsidRDefault="00DB6532">
      <w:pPr>
        <w:rPr>
          <w:rFonts w:ascii="Verdana" w:hAnsi="Verdana"/>
          <w:color w:val="969696"/>
          <w:sz w:val="20"/>
          <w:szCs w:val="20"/>
          <w:lang w:eastAsia="nl-NL"/>
        </w:rPr>
      </w:pPr>
      <w:r>
        <w:rPr>
          <w:rFonts w:ascii="Verdana" w:hAnsi="Verdana"/>
          <w:color w:val="969696"/>
          <w:sz w:val="20"/>
          <w:szCs w:val="20"/>
          <w:lang w:eastAsia="nl-NL"/>
        </w:rPr>
        <w:t xml:space="preserve">Waarnemend griffier </w:t>
      </w:r>
    </w:p>
    <w:p w:rsidR="00DB6532" w:rsidP="00DB6532" w:rsidRDefault="00DB6532">
      <w:pPr>
        <w:rPr>
          <w:rFonts w:ascii="Verdana" w:hAnsi="Verdana"/>
          <w:color w:val="1F497D"/>
          <w:sz w:val="20"/>
          <w:szCs w:val="20"/>
        </w:rPr>
      </w:pPr>
    </w:p>
    <w:p w:rsidR="00DB6532" w:rsidP="00DB6532" w:rsidRDefault="00DB6532">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 april 2015 9:39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proofErr w:type="spellStart"/>
      <w:r>
        <w:rPr>
          <w:rFonts w:ascii="Tahoma" w:hAnsi="Tahoma" w:cs="Tahoma"/>
          <w:sz w:val="20"/>
          <w:szCs w:val="20"/>
          <w:lang w:eastAsia="nl-NL"/>
        </w:rPr>
        <w:t>Nine</w:t>
      </w:r>
      <w:proofErr w:type="spellEnd"/>
      <w:r>
        <w:rPr>
          <w:rFonts w:ascii="Tahoma" w:hAnsi="Tahoma" w:cs="Tahoma"/>
          <w:sz w:val="20"/>
          <w:szCs w:val="20"/>
          <w:lang w:eastAsia="nl-NL"/>
        </w:rPr>
        <w:t xml:space="preserve"> Kooiman;</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SP-fractie om reactie op uitspraak van de commissaris van de koning van N-Brabant over de aanpak van georganiseerde criminaliteit</w:t>
      </w:r>
    </w:p>
    <w:p w:rsidR="00DB6532" w:rsidP="00DB6532" w:rsidRDefault="00DB6532"/>
    <w:p w:rsidR="00DB6532" w:rsidP="00DB6532" w:rsidRDefault="00DB6532">
      <w:r>
        <w:t>Beste griffier,</w:t>
      </w:r>
    </w:p>
    <w:p w:rsidR="00DB6532" w:rsidP="00DB6532" w:rsidRDefault="00DB6532"/>
    <w:p w:rsidR="00DB6532" w:rsidP="00DB6532" w:rsidRDefault="00DB6532">
      <w:r>
        <w:t xml:space="preserve">In de Volkskrant staat vandaag op pagina’s 10 en 11 een interview met de commissaris van de koning van Noord-Brabant, Wim van de Donk, over de ondermijning van het openbaar bestuur door criminelen en over de aanpak van georganiseerde criminaliteit. Op pagina 11 geeft hij aan dat de wetgeving, zoals de Wet </w:t>
      </w:r>
      <w:proofErr w:type="spellStart"/>
      <w:r>
        <w:t>Bibob</w:t>
      </w:r>
      <w:proofErr w:type="spellEnd"/>
      <w:r>
        <w:t xml:space="preserve">, niet is ingericht op constructies met stromannen. </w:t>
      </w:r>
      <w:proofErr w:type="spellStart"/>
      <w:r>
        <w:t>Nine</w:t>
      </w:r>
      <w:proofErr w:type="spellEnd"/>
      <w:r>
        <w:t xml:space="preserve"> Kooiman (SP) wil tijdens de procedurevergadering vanmiddag een reactie vragen aan de minister van Veiligheid &amp; Justitie op deze uitspraak van de heer Van De Donk.</w:t>
      </w:r>
    </w:p>
    <w:p w:rsidR="00DB6532" w:rsidP="00DB6532" w:rsidRDefault="00DB6532"/>
    <w:p w:rsidR="00DB6532" w:rsidP="00DB6532" w:rsidRDefault="00DB6532">
      <w:pPr>
        <w:rPr>
          <w:lang w:eastAsia="nl-NL"/>
        </w:rPr>
      </w:pPr>
      <w:r>
        <w:rPr>
          <w:lang w:eastAsia="nl-NL"/>
        </w:rPr>
        <w:t xml:space="preserve">Met vriendelijke groet, </w:t>
      </w:r>
      <w:r>
        <w:rPr>
          <w:lang w:eastAsia="nl-NL"/>
        </w:rPr>
        <w:br/>
        <w:t>Christel Wiskerke</w:t>
      </w:r>
      <w:r>
        <w:rPr>
          <w:lang w:eastAsia="nl-NL"/>
        </w:rPr>
        <w:br/>
        <w:t>Fractiemedewerker Justitie SP Tweede Kamer der Staten-Generaal</w:t>
      </w:r>
    </w:p>
    <w:bookmarkEnd w:id="0"/>
    <w:p w:rsidR="00DB6532" w:rsidP="00DB6532" w:rsidRDefault="00DB6532"/>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32"/>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B6532"/>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B653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B65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B653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B65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9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1218</ap:Characters>
  <ap:DocSecurity>0</ap:DocSecurity>
  <ap:Lines>10</ap:Lines>
  <ap:Paragraphs>2</ap:Paragraphs>
  <ap:ScaleCrop>false</ap:ScaleCrop>
  <ap:LinksUpToDate>false</ap:LinksUpToDate>
  <ap:CharactersWithSpaces>1426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2015-04-01T07:45:00.0000000Z</dcterms:created>
  <dcterms:modified xsi:type="dcterms:W3CDTF">2015-04-01T07:45:00.0000000Z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0x01010012B1D01B6A45DD408B95142E77B760C7</vt:lpwstr>
  </property>
</Properties>
</file>