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30858" w:rsidR="009F3184" w:rsidP="00BD5E07" w:rsidRDefault="00E15E6F">
      <w:pPr>
        <w:rPr>
          <w:rFonts w:ascii="Verdana" w:hAnsi="Verdana"/>
          <w:b/>
          <w:sz w:val="24"/>
          <w:szCs w:val="24"/>
        </w:rPr>
      </w:pPr>
      <w:bookmarkStart w:name="_GoBack" w:id="0"/>
      <w:bookmarkEnd w:id="0"/>
      <w:r w:rsidRPr="00330858">
        <w:rPr>
          <w:rFonts w:ascii="Verdana" w:hAnsi="Verdana"/>
          <w:b/>
          <w:sz w:val="24"/>
          <w:szCs w:val="24"/>
        </w:rPr>
        <w:t>Annex A. B</w:t>
      </w:r>
      <w:r w:rsidRPr="00330858" w:rsidR="00F86FF4">
        <w:rPr>
          <w:rFonts w:ascii="Verdana" w:hAnsi="Verdana"/>
          <w:b/>
          <w:sz w:val="24"/>
          <w:szCs w:val="24"/>
        </w:rPr>
        <w:t>e</w:t>
      </w:r>
      <w:r w:rsidRPr="00330858" w:rsidR="00B26E19">
        <w:rPr>
          <w:rFonts w:ascii="Verdana" w:hAnsi="Verdana"/>
          <w:b/>
          <w:sz w:val="24"/>
          <w:szCs w:val="24"/>
        </w:rPr>
        <w:t xml:space="preserve">leidsdoorlichting </w:t>
      </w:r>
      <w:r w:rsidRPr="00330858" w:rsidR="009F3184">
        <w:rPr>
          <w:rFonts w:ascii="Verdana" w:hAnsi="Verdana"/>
          <w:b/>
          <w:sz w:val="24"/>
          <w:szCs w:val="24"/>
        </w:rPr>
        <w:t>internationale rechtsorde</w:t>
      </w:r>
      <w:r w:rsidRPr="00330858" w:rsidR="00BD5E07">
        <w:rPr>
          <w:rFonts w:ascii="Verdana" w:hAnsi="Verdana"/>
          <w:b/>
          <w:sz w:val="24"/>
          <w:szCs w:val="24"/>
        </w:rPr>
        <w:t>.</w:t>
      </w:r>
    </w:p>
    <w:p w:rsidRPr="00330858" w:rsidR="00E97820" w:rsidP="001317BE" w:rsidRDefault="00FF5D8C">
      <w:pPr>
        <w:pStyle w:val="Heading3"/>
        <w:rPr>
          <w:rFonts w:ascii="Verdana" w:hAnsi="Verdana"/>
          <w:b w:val="0"/>
          <w:i/>
          <w:color w:val="auto"/>
          <w:sz w:val="18"/>
          <w:szCs w:val="18"/>
        </w:rPr>
      </w:pPr>
      <w:r w:rsidRPr="00330858">
        <w:rPr>
          <w:rFonts w:ascii="Verdana" w:hAnsi="Verdana"/>
          <w:b w:val="0"/>
          <w:i/>
          <w:color w:val="auto"/>
          <w:sz w:val="18"/>
          <w:szCs w:val="18"/>
        </w:rPr>
        <w:t>Onderzochte doelstelling en afbakening van het onderzoek</w:t>
      </w:r>
    </w:p>
    <w:p w:rsidRPr="00330858" w:rsidR="00FF5D8C" w:rsidP="00FF5D8C" w:rsidRDefault="00BD5E07">
      <w:pPr>
        <w:rPr>
          <w:rFonts w:ascii="Verdana" w:hAnsi="Verdana"/>
          <w:bCs/>
          <w:sz w:val="18"/>
          <w:szCs w:val="18"/>
        </w:rPr>
      </w:pPr>
      <w:r w:rsidRPr="00330858">
        <w:rPr>
          <w:rFonts w:ascii="Verdana" w:hAnsi="Verdana"/>
          <w:sz w:val="18"/>
          <w:szCs w:val="18"/>
        </w:rPr>
        <w:t>Beleidsa</w:t>
      </w:r>
      <w:r w:rsidRPr="00330858" w:rsidR="00FF5D8C">
        <w:rPr>
          <w:rFonts w:ascii="Verdana" w:hAnsi="Verdana"/>
          <w:sz w:val="18"/>
          <w:szCs w:val="18"/>
        </w:rPr>
        <w:t>rtikel 1 van de MvT 2014 van h</w:t>
      </w:r>
      <w:r w:rsidR="004262BD">
        <w:rPr>
          <w:rFonts w:ascii="Verdana" w:hAnsi="Verdana"/>
          <w:sz w:val="18"/>
          <w:szCs w:val="18"/>
        </w:rPr>
        <w:t>et ministerie van Buitenlandse Z</w:t>
      </w:r>
      <w:r w:rsidRPr="00330858" w:rsidR="00FF5D8C">
        <w:rPr>
          <w:rFonts w:ascii="Verdana" w:hAnsi="Verdana"/>
          <w:sz w:val="18"/>
          <w:szCs w:val="18"/>
        </w:rPr>
        <w:t>aken luidt: v</w:t>
      </w:r>
      <w:r w:rsidRPr="00330858" w:rsidR="00FF5D8C">
        <w:rPr>
          <w:rFonts w:ascii="Verdana" w:hAnsi="Verdana"/>
          <w:bCs/>
          <w:sz w:val="18"/>
          <w:szCs w:val="18"/>
        </w:rPr>
        <w:t>ersterkte internationale rechtsorde en eerbiediging van mensenrechten. In eerdere MvTs stond dezelfde doelstelling, zij het soms in iets andere bewoordingen. In 2014 komt bevordering van de internationale rechtsorde ook aan de orde onder beleidsartikel 2 (veiligheid en stabiliteit</w:t>
      </w:r>
      <w:r w:rsidRPr="00330858" w:rsidR="00E95B94">
        <w:rPr>
          <w:rFonts w:ascii="Verdana" w:hAnsi="Verdana"/>
          <w:bCs/>
          <w:sz w:val="18"/>
          <w:szCs w:val="18"/>
        </w:rPr>
        <w:t>)</w:t>
      </w:r>
      <w:r w:rsidRPr="00330858" w:rsidR="00FF5D8C">
        <w:rPr>
          <w:rFonts w:ascii="Verdana" w:hAnsi="Verdana"/>
          <w:bCs/>
          <w:sz w:val="18"/>
          <w:szCs w:val="18"/>
        </w:rPr>
        <w:t xml:space="preserve">. Voorts is de bevordering </w:t>
      </w:r>
      <w:r w:rsidRPr="00330858" w:rsidR="00C54FEB">
        <w:rPr>
          <w:rFonts w:ascii="Verdana" w:hAnsi="Verdana"/>
          <w:sz w:val="18"/>
          <w:szCs w:val="18"/>
        </w:rPr>
        <w:t>van de ontwikkeling van</w:t>
      </w:r>
      <w:r w:rsidRPr="00330858" w:rsidR="00E95B94">
        <w:rPr>
          <w:rFonts w:ascii="Verdana" w:hAnsi="Verdana"/>
          <w:sz w:val="18"/>
          <w:szCs w:val="18"/>
        </w:rPr>
        <w:t xml:space="preserve"> de internationale rechtsorde</w:t>
      </w:r>
      <w:r w:rsidRPr="00330858" w:rsidR="00C54FEB">
        <w:rPr>
          <w:rFonts w:ascii="Verdana" w:hAnsi="Verdana"/>
          <w:sz w:val="18"/>
          <w:szCs w:val="18"/>
        </w:rPr>
        <w:t xml:space="preserve"> in de grondwet verankerd (artikel 90). </w:t>
      </w:r>
      <w:r w:rsidR="00FF34B3">
        <w:rPr>
          <w:rFonts w:ascii="Verdana" w:hAnsi="Verdana"/>
          <w:sz w:val="18"/>
          <w:szCs w:val="18"/>
        </w:rPr>
        <w:t>D</w:t>
      </w:r>
      <w:r w:rsidR="0035215E">
        <w:rPr>
          <w:rFonts w:ascii="Verdana" w:hAnsi="Verdana"/>
          <w:sz w:val="18"/>
          <w:szCs w:val="18"/>
        </w:rPr>
        <w:t xml:space="preserve">eze doelstelling </w:t>
      </w:r>
      <w:r w:rsidR="00FF34B3">
        <w:rPr>
          <w:rFonts w:ascii="Verdana" w:hAnsi="Verdana"/>
          <w:sz w:val="18"/>
          <w:szCs w:val="18"/>
        </w:rPr>
        <w:t>is nog niet eerder onderwerp van beleidsdoorlichting geweest.</w:t>
      </w:r>
    </w:p>
    <w:p w:rsidRPr="00330858" w:rsidR="00C54FEB" w:rsidP="00501DC8" w:rsidRDefault="00C54FEB">
      <w:pPr>
        <w:spacing w:after="0"/>
        <w:rPr>
          <w:rFonts w:ascii="Verdana" w:hAnsi="Verdana"/>
          <w:bCs/>
          <w:sz w:val="18"/>
          <w:szCs w:val="18"/>
        </w:rPr>
      </w:pPr>
      <w:r w:rsidRPr="00330858">
        <w:rPr>
          <w:rFonts w:ascii="Verdana" w:hAnsi="Verdana"/>
          <w:bCs/>
          <w:sz w:val="18"/>
          <w:szCs w:val="18"/>
        </w:rPr>
        <w:t>Het begrip ‘i</w:t>
      </w:r>
      <w:r w:rsidRPr="00330858" w:rsidR="00FF5D8C">
        <w:rPr>
          <w:rFonts w:ascii="Verdana" w:hAnsi="Verdana"/>
          <w:bCs/>
          <w:sz w:val="18"/>
          <w:szCs w:val="18"/>
        </w:rPr>
        <w:t>nternationale rechtsorde</w:t>
      </w:r>
      <w:r w:rsidRPr="00330858">
        <w:rPr>
          <w:rFonts w:ascii="Verdana" w:hAnsi="Verdana"/>
          <w:bCs/>
          <w:sz w:val="18"/>
          <w:szCs w:val="18"/>
        </w:rPr>
        <w:t>’ is veelomvattend</w:t>
      </w:r>
      <w:r w:rsidR="0035215E">
        <w:rPr>
          <w:rFonts w:ascii="Verdana" w:hAnsi="Verdana"/>
          <w:bCs/>
          <w:sz w:val="18"/>
          <w:szCs w:val="18"/>
        </w:rPr>
        <w:t>.</w:t>
      </w:r>
      <w:r w:rsidRPr="00330858">
        <w:rPr>
          <w:rFonts w:ascii="Verdana" w:hAnsi="Verdana"/>
          <w:bCs/>
          <w:sz w:val="18"/>
          <w:szCs w:val="18"/>
        </w:rPr>
        <w:t xml:space="preserve"> De </w:t>
      </w:r>
      <w:r w:rsidRPr="00330858" w:rsidR="00BD5E07">
        <w:rPr>
          <w:rFonts w:ascii="Verdana" w:hAnsi="Verdana"/>
          <w:bCs/>
          <w:sz w:val="18"/>
          <w:szCs w:val="18"/>
        </w:rPr>
        <w:t>beleids</w:t>
      </w:r>
      <w:r w:rsidRPr="00330858">
        <w:rPr>
          <w:rFonts w:ascii="Verdana" w:hAnsi="Verdana"/>
          <w:bCs/>
          <w:sz w:val="18"/>
          <w:szCs w:val="18"/>
        </w:rPr>
        <w:t xml:space="preserve">doelstelling </w:t>
      </w:r>
      <w:r w:rsidRPr="00330858" w:rsidR="00BD5E07">
        <w:rPr>
          <w:rFonts w:ascii="Verdana" w:hAnsi="Verdana"/>
          <w:bCs/>
          <w:sz w:val="18"/>
          <w:szCs w:val="18"/>
        </w:rPr>
        <w:t xml:space="preserve">1.1 </w:t>
      </w:r>
      <w:r w:rsidRPr="00330858">
        <w:rPr>
          <w:rFonts w:ascii="Verdana" w:hAnsi="Verdana"/>
          <w:bCs/>
          <w:sz w:val="18"/>
          <w:szCs w:val="18"/>
        </w:rPr>
        <w:t>vor</w:t>
      </w:r>
      <w:r w:rsidRPr="00330858" w:rsidR="00E95B94">
        <w:rPr>
          <w:rFonts w:ascii="Verdana" w:hAnsi="Verdana"/>
          <w:bCs/>
          <w:sz w:val="18"/>
          <w:szCs w:val="18"/>
        </w:rPr>
        <w:t>m</w:t>
      </w:r>
      <w:r w:rsidRPr="00330858" w:rsidR="00BD5E07">
        <w:rPr>
          <w:rFonts w:ascii="Verdana" w:hAnsi="Verdana"/>
          <w:bCs/>
          <w:sz w:val="18"/>
          <w:szCs w:val="18"/>
        </w:rPr>
        <w:t>t</w:t>
      </w:r>
      <w:r w:rsidRPr="00330858">
        <w:rPr>
          <w:rFonts w:ascii="Verdana" w:hAnsi="Verdana"/>
          <w:bCs/>
          <w:sz w:val="18"/>
          <w:szCs w:val="18"/>
        </w:rPr>
        <w:t xml:space="preserve"> de leidraad voor de afbakening van het onderzoek. Een aantal zaken blijft </w:t>
      </w:r>
      <w:r w:rsidRPr="00330858" w:rsidR="009367F4">
        <w:rPr>
          <w:rFonts w:ascii="Verdana" w:hAnsi="Verdana"/>
          <w:bCs/>
          <w:sz w:val="18"/>
          <w:szCs w:val="18"/>
        </w:rPr>
        <w:t xml:space="preserve">daarbij </w:t>
      </w:r>
      <w:r w:rsidRPr="00330858">
        <w:rPr>
          <w:rFonts w:ascii="Verdana" w:hAnsi="Verdana"/>
          <w:bCs/>
          <w:sz w:val="18"/>
          <w:szCs w:val="18"/>
        </w:rPr>
        <w:t>buiten beschouwing omdat deze al zijn geëvalueerd (</w:t>
      </w:r>
      <w:r w:rsidRPr="00330858" w:rsidR="00BD5E07">
        <w:rPr>
          <w:rFonts w:ascii="Verdana" w:hAnsi="Verdana"/>
          <w:bCs/>
          <w:sz w:val="18"/>
          <w:szCs w:val="18"/>
        </w:rPr>
        <w:t xml:space="preserve">beleidsdoelstelling 1.2 </w:t>
      </w:r>
      <w:r w:rsidRPr="00330858">
        <w:rPr>
          <w:rFonts w:ascii="Verdana" w:hAnsi="Verdana"/>
          <w:bCs/>
          <w:sz w:val="18"/>
          <w:szCs w:val="18"/>
        </w:rPr>
        <w:t>mensenrechtenbeleid</w:t>
      </w:r>
      <w:r w:rsidR="00464B26">
        <w:rPr>
          <w:rFonts w:ascii="Verdana" w:hAnsi="Verdana"/>
          <w:bCs/>
          <w:sz w:val="18"/>
          <w:szCs w:val="18"/>
        </w:rPr>
        <w:t>, zie annex B</w:t>
      </w:r>
      <w:r w:rsidRPr="00330858">
        <w:rPr>
          <w:rFonts w:ascii="Verdana" w:hAnsi="Verdana"/>
          <w:bCs/>
          <w:sz w:val="18"/>
          <w:szCs w:val="18"/>
        </w:rPr>
        <w:t xml:space="preserve">) dan wel onderdeel vormen van evaluaties </w:t>
      </w:r>
      <w:r w:rsidRPr="00330858" w:rsidR="009367F4">
        <w:rPr>
          <w:rFonts w:ascii="Verdana" w:hAnsi="Verdana"/>
          <w:bCs/>
          <w:sz w:val="18"/>
          <w:szCs w:val="18"/>
        </w:rPr>
        <w:t xml:space="preserve">die staan gepland voor </w:t>
      </w:r>
      <w:r w:rsidR="004262BD">
        <w:rPr>
          <w:rFonts w:ascii="Verdana" w:hAnsi="Verdana"/>
          <w:bCs/>
          <w:sz w:val="18"/>
          <w:szCs w:val="18"/>
        </w:rPr>
        <w:t xml:space="preserve">de periode </w:t>
      </w:r>
      <w:r w:rsidRPr="00330858" w:rsidR="009367F4">
        <w:rPr>
          <w:rFonts w:ascii="Verdana" w:hAnsi="Verdana"/>
          <w:bCs/>
          <w:sz w:val="18"/>
          <w:szCs w:val="18"/>
        </w:rPr>
        <w:t xml:space="preserve">na 2015 </w:t>
      </w:r>
      <w:r w:rsidRPr="00330858">
        <w:rPr>
          <w:rFonts w:ascii="Verdana" w:hAnsi="Verdana"/>
          <w:bCs/>
          <w:sz w:val="18"/>
          <w:szCs w:val="18"/>
        </w:rPr>
        <w:t>(</w:t>
      </w:r>
      <w:r w:rsidRPr="00330858" w:rsidR="009367F4">
        <w:rPr>
          <w:rFonts w:ascii="Verdana" w:hAnsi="Verdana"/>
          <w:bCs/>
          <w:sz w:val="18"/>
          <w:szCs w:val="18"/>
        </w:rPr>
        <w:t>r</w:t>
      </w:r>
      <w:r w:rsidRPr="00330858">
        <w:rPr>
          <w:rFonts w:ascii="Verdana" w:hAnsi="Verdana"/>
          <w:bCs/>
          <w:sz w:val="18"/>
          <w:szCs w:val="18"/>
        </w:rPr>
        <w:t xml:space="preserve">esponsibility to protect; Nederland gastland). </w:t>
      </w:r>
      <w:r w:rsidRPr="00330858" w:rsidR="001566EB">
        <w:rPr>
          <w:rFonts w:ascii="Verdana" w:hAnsi="Verdana"/>
          <w:bCs/>
          <w:sz w:val="18"/>
          <w:szCs w:val="18"/>
        </w:rPr>
        <w:br/>
      </w:r>
      <w:r w:rsidRPr="00330858">
        <w:rPr>
          <w:rFonts w:ascii="Verdana" w:hAnsi="Verdana"/>
          <w:bCs/>
          <w:sz w:val="18"/>
          <w:szCs w:val="18"/>
        </w:rPr>
        <w:t>De beleidsdoorlichting richt zich op</w:t>
      </w:r>
      <w:r w:rsidRPr="00330858" w:rsidR="007B7A11">
        <w:rPr>
          <w:rFonts w:ascii="Verdana" w:hAnsi="Verdana"/>
          <w:bCs/>
          <w:sz w:val="18"/>
          <w:szCs w:val="18"/>
        </w:rPr>
        <w:t xml:space="preserve"> de Nederlandse inspanningen met betrekking tot:</w:t>
      </w:r>
    </w:p>
    <w:p w:rsidRPr="00330858" w:rsidR="00C54FEB" w:rsidP="00C54FEB" w:rsidRDefault="00C54FEB">
      <w:pPr>
        <w:pStyle w:val="ListParagraph"/>
        <w:numPr>
          <w:ilvl w:val="0"/>
          <w:numId w:val="14"/>
        </w:numPr>
        <w:rPr>
          <w:rFonts w:ascii="Verdana" w:hAnsi="Verdana" w:cstheme="minorHAnsi"/>
          <w:sz w:val="18"/>
          <w:szCs w:val="18"/>
        </w:rPr>
      </w:pPr>
      <w:r w:rsidRPr="00330858">
        <w:rPr>
          <w:rFonts w:ascii="Verdana" w:hAnsi="Verdana" w:cstheme="minorHAnsi"/>
          <w:sz w:val="18"/>
          <w:szCs w:val="18"/>
        </w:rPr>
        <w:t>Verdere uitbouw van vreedzame geschillenbeslechting, waaronder de erkenning van de rechtsmacht van</w:t>
      </w:r>
      <w:r w:rsidRPr="00330858" w:rsidR="007B7A11">
        <w:rPr>
          <w:rFonts w:ascii="Verdana" w:hAnsi="Verdana" w:cstheme="minorHAnsi"/>
          <w:sz w:val="18"/>
          <w:szCs w:val="18"/>
        </w:rPr>
        <w:t xml:space="preserve"> het internationaal gerechtshof. </w:t>
      </w:r>
    </w:p>
    <w:p w:rsidR="00464B26" w:rsidP="0035215E" w:rsidRDefault="00C54FEB">
      <w:pPr>
        <w:pStyle w:val="ListParagraph"/>
        <w:numPr>
          <w:ilvl w:val="0"/>
          <w:numId w:val="14"/>
        </w:numPr>
        <w:rPr>
          <w:rFonts w:ascii="Verdana" w:hAnsi="Verdana" w:cstheme="minorHAnsi"/>
          <w:sz w:val="18"/>
          <w:szCs w:val="18"/>
        </w:rPr>
      </w:pPr>
      <w:r w:rsidRPr="00464B26">
        <w:rPr>
          <w:rFonts w:ascii="Verdana" w:hAnsi="Verdana" w:cstheme="minorHAnsi"/>
          <w:sz w:val="18"/>
          <w:szCs w:val="18"/>
        </w:rPr>
        <w:t>Voorkomen van straffeloosheid. H</w:t>
      </w:r>
      <w:r w:rsidRPr="00464B26" w:rsidR="007B7A11">
        <w:rPr>
          <w:rFonts w:ascii="Verdana" w:hAnsi="Verdana" w:cstheme="minorHAnsi"/>
          <w:sz w:val="18"/>
          <w:szCs w:val="18"/>
        </w:rPr>
        <w:t>et onderzoek betreft onder mee</w:t>
      </w:r>
      <w:r w:rsidR="004262BD">
        <w:rPr>
          <w:rFonts w:ascii="Verdana" w:hAnsi="Verdana" w:cstheme="minorHAnsi"/>
          <w:sz w:val="18"/>
          <w:szCs w:val="18"/>
        </w:rPr>
        <w:t>r</w:t>
      </w:r>
      <w:r w:rsidRPr="00464B26" w:rsidR="007B7A11">
        <w:rPr>
          <w:rFonts w:ascii="Verdana" w:hAnsi="Verdana" w:cstheme="minorHAnsi"/>
          <w:sz w:val="18"/>
          <w:szCs w:val="18"/>
        </w:rPr>
        <w:t xml:space="preserve"> de universaliteit van de rechtsmacht</w:t>
      </w:r>
      <w:r w:rsidRPr="00464B26" w:rsidR="00297118">
        <w:rPr>
          <w:rFonts w:ascii="Verdana" w:hAnsi="Verdana" w:cstheme="minorHAnsi"/>
          <w:sz w:val="18"/>
          <w:szCs w:val="18"/>
        </w:rPr>
        <w:t xml:space="preserve"> van het internationaal strafhof (ICC)</w:t>
      </w:r>
      <w:r w:rsidRPr="00464B26" w:rsidR="007B7A11">
        <w:rPr>
          <w:rFonts w:ascii="Verdana" w:hAnsi="Verdana" w:cstheme="minorHAnsi"/>
          <w:sz w:val="18"/>
          <w:szCs w:val="18"/>
        </w:rPr>
        <w:t xml:space="preserve">, het functioneren van het </w:t>
      </w:r>
      <w:r w:rsidRPr="00464B26" w:rsidR="00297118">
        <w:rPr>
          <w:rFonts w:ascii="Verdana" w:hAnsi="Verdana" w:cstheme="minorHAnsi"/>
          <w:sz w:val="18"/>
          <w:szCs w:val="18"/>
        </w:rPr>
        <w:t>ICC</w:t>
      </w:r>
      <w:r w:rsidRPr="00464B26" w:rsidR="007B7A11">
        <w:rPr>
          <w:rFonts w:ascii="Verdana" w:hAnsi="Verdana" w:cstheme="minorHAnsi"/>
          <w:sz w:val="18"/>
          <w:szCs w:val="18"/>
        </w:rPr>
        <w:t xml:space="preserve">, de hulp aan slachtoffers en de totstandkoming van een verdrag tot wederzijdse rechtshulp. </w:t>
      </w:r>
    </w:p>
    <w:p w:rsidRPr="00464B26" w:rsidR="00464B26" w:rsidP="00464B26" w:rsidRDefault="00C54FEB">
      <w:pPr>
        <w:pStyle w:val="ListParagraph"/>
        <w:numPr>
          <w:ilvl w:val="0"/>
          <w:numId w:val="14"/>
        </w:numPr>
        <w:spacing w:after="0"/>
        <w:rPr>
          <w:rFonts w:ascii="Verdana" w:hAnsi="Verdana" w:cstheme="minorHAnsi"/>
          <w:sz w:val="18"/>
          <w:szCs w:val="18"/>
        </w:rPr>
      </w:pPr>
      <w:r w:rsidRPr="00464B26">
        <w:rPr>
          <w:rFonts w:ascii="Verdana" w:hAnsi="Verdana" w:cstheme="minorHAnsi"/>
          <w:sz w:val="18"/>
          <w:szCs w:val="18"/>
        </w:rPr>
        <w:t>Hervorming van de VN-Veiligheidsraad en</w:t>
      </w:r>
      <w:r w:rsidR="004262BD">
        <w:rPr>
          <w:rFonts w:ascii="Verdana" w:hAnsi="Verdana"/>
          <w:sz w:val="18"/>
          <w:szCs w:val="18"/>
        </w:rPr>
        <w:t xml:space="preserve"> </w:t>
      </w:r>
      <w:r w:rsidRPr="00464B26">
        <w:rPr>
          <w:rFonts w:ascii="Verdana" w:hAnsi="Verdana"/>
          <w:sz w:val="18"/>
          <w:szCs w:val="18"/>
        </w:rPr>
        <w:t>complementariteit en onderlinge samenhang tussen de internationale organisaties</w:t>
      </w:r>
      <w:r w:rsidRPr="00464B26" w:rsidR="007B7A11">
        <w:rPr>
          <w:rFonts w:ascii="Verdana" w:hAnsi="Verdana"/>
          <w:sz w:val="18"/>
          <w:szCs w:val="18"/>
        </w:rPr>
        <w:t>.</w:t>
      </w:r>
    </w:p>
    <w:p w:rsidRPr="00464B26" w:rsidR="007B7A11" w:rsidP="00464B26" w:rsidRDefault="007B7A11">
      <w:pPr>
        <w:rPr>
          <w:rFonts w:ascii="Verdana" w:hAnsi="Verdana" w:cstheme="minorHAnsi"/>
          <w:sz w:val="18"/>
          <w:szCs w:val="18"/>
        </w:rPr>
      </w:pPr>
      <w:r w:rsidRPr="00464B26">
        <w:rPr>
          <w:rFonts w:ascii="Verdana" w:hAnsi="Verdana" w:cstheme="minorHAnsi"/>
          <w:sz w:val="18"/>
          <w:szCs w:val="18"/>
        </w:rPr>
        <w:t xml:space="preserve">De evaluatie omvat ook de </w:t>
      </w:r>
      <w:r w:rsidRPr="00464B26" w:rsidR="009367F4">
        <w:rPr>
          <w:rFonts w:ascii="Verdana" w:hAnsi="Verdana" w:cstheme="minorHAnsi"/>
          <w:sz w:val="18"/>
          <w:szCs w:val="18"/>
        </w:rPr>
        <w:t xml:space="preserve">onder begrotingsartikel 1 </w:t>
      </w:r>
      <w:r w:rsidRPr="00464B26">
        <w:rPr>
          <w:rFonts w:ascii="Verdana" w:hAnsi="Verdana" w:cstheme="minorHAnsi"/>
          <w:sz w:val="18"/>
          <w:szCs w:val="18"/>
        </w:rPr>
        <w:t>gefinancierde projecten die betrekking hebben op deze drie onderwerpen.</w:t>
      </w:r>
    </w:p>
    <w:p w:rsidRPr="00330858" w:rsidR="00F86FF4" w:rsidP="00F86FF4" w:rsidRDefault="00F86FF4">
      <w:pPr>
        <w:pStyle w:val="Heading3"/>
        <w:rPr>
          <w:rFonts w:ascii="Verdana" w:hAnsi="Verdana"/>
          <w:b w:val="0"/>
          <w:i/>
          <w:color w:val="auto"/>
          <w:sz w:val="18"/>
          <w:szCs w:val="18"/>
        </w:rPr>
      </w:pPr>
      <w:r w:rsidRPr="00330858">
        <w:rPr>
          <w:rFonts w:ascii="Verdana" w:hAnsi="Verdana"/>
          <w:b w:val="0"/>
          <w:i/>
          <w:color w:val="auto"/>
          <w:sz w:val="18"/>
          <w:szCs w:val="18"/>
        </w:rPr>
        <w:t>Onderzoeksvragen</w:t>
      </w:r>
    </w:p>
    <w:p w:rsidRPr="00330858" w:rsidR="003F2F63" w:rsidP="00E85285" w:rsidRDefault="00F86FF4">
      <w:pPr>
        <w:rPr>
          <w:rFonts w:ascii="Verdana" w:hAnsi="Verdana"/>
          <w:sz w:val="18"/>
          <w:szCs w:val="18"/>
        </w:rPr>
      </w:pPr>
      <w:r w:rsidRPr="00330858">
        <w:rPr>
          <w:rFonts w:ascii="Verdana" w:hAnsi="Verdana"/>
          <w:sz w:val="18"/>
          <w:szCs w:val="18"/>
        </w:rPr>
        <w:t>De vragen hebben betrekking op de m</w:t>
      </w:r>
      <w:r w:rsidRPr="00330858" w:rsidR="00977BA7">
        <w:rPr>
          <w:rFonts w:ascii="Verdana" w:hAnsi="Verdana"/>
          <w:sz w:val="18"/>
          <w:szCs w:val="18"/>
        </w:rPr>
        <w:t>otivering voor het beleid en de met het beleid beoogde doelen</w:t>
      </w:r>
      <w:r w:rsidRPr="00330858">
        <w:rPr>
          <w:rFonts w:ascii="Verdana" w:hAnsi="Verdana"/>
          <w:sz w:val="18"/>
          <w:szCs w:val="18"/>
        </w:rPr>
        <w:t>; de inzet van de instrumenten en de uitgaven</w:t>
      </w:r>
      <w:r w:rsidR="004262BD">
        <w:rPr>
          <w:rFonts w:ascii="Verdana" w:hAnsi="Verdana"/>
          <w:sz w:val="18"/>
          <w:szCs w:val="18"/>
        </w:rPr>
        <w:t>, alsmede</w:t>
      </w:r>
      <w:r w:rsidRPr="00330858">
        <w:rPr>
          <w:rFonts w:ascii="Verdana" w:hAnsi="Verdana"/>
          <w:sz w:val="18"/>
          <w:szCs w:val="18"/>
        </w:rPr>
        <w:t xml:space="preserve"> de effecten van het beleid. Voor de hier</w:t>
      </w:r>
      <w:r w:rsidR="004262BD">
        <w:rPr>
          <w:rFonts w:ascii="Verdana" w:hAnsi="Verdana"/>
          <w:sz w:val="18"/>
          <w:szCs w:val="18"/>
        </w:rPr>
        <w:t>boven</w:t>
      </w:r>
      <w:r w:rsidRPr="00330858">
        <w:rPr>
          <w:rFonts w:ascii="Verdana" w:hAnsi="Verdana"/>
          <w:sz w:val="18"/>
          <w:szCs w:val="18"/>
        </w:rPr>
        <w:t>geno</w:t>
      </w:r>
      <w:r w:rsidRPr="00330858" w:rsidR="00E85285">
        <w:rPr>
          <w:rFonts w:ascii="Verdana" w:hAnsi="Verdana"/>
          <w:sz w:val="18"/>
          <w:szCs w:val="18"/>
        </w:rPr>
        <w:t>e</w:t>
      </w:r>
      <w:r w:rsidRPr="00330858">
        <w:rPr>
          <w:rFonts w:ascii="Verdana" w:hAnsi="Verdana"/>
          <w:sz w:val="18"/>
          <w:szCs w:val="18"/>
        </w:rPr>
        <w:t xml:space="preserve">mde dossiers wordt nagegaan welke inspanningen </w:t>
      </w:r>
      <w:r w:rsidRPr="00330858" w:rsidR="00E85285">
        <w:rPr>
          <w:rFonts w:ascii="Verdana" w:hAnsi="Verdana"/>
          <w:sz w:val="18"/>
          <w:szCs w:val="18"/>
        </w:rPr>
        <w:t>N</w:t>
      </w:r>
      <w:r w:rsidRPr="00330858">
        <w:rPr>
          <w:rFonts w:ascii="Verdana" w:hAnsi="Verdana"/>
          <w:sz w:val="18"/>
          <w:szCs w:val="18"/>
        </w:rPr>
        <w:t>ederland heeft gedaan en welke resultaten zijn bereikt. Ook wordt in kaart gebracht welke fac</w:t>
      </w:r>
      <w:r w:rsidRPr="00330858" w:rsidR="00E85285">
        <w:rPr>
          <w:rFonts w:ascii="Verdana" w:hAnsi="Verdana"/>
          <w:sz w:val="18"/>
          <w:szCs w:val="18"/>
        </w:rPr>
        <w:t>toren van belang waren voor het al dan niet bereiken van resultaten</w:t>
      </w:r>
      <w:r w:rsidR="00464B26">
        <w:rPr>
          <w:rFonts w:ascii="Verdana" w:hAnsi="Verdana"/>
          <w:sz w:val="18"/>
          <w:szCs w:val="18"/>
        </w:rPr>
        <w:t xml:space="preserve"> en op welke wijze doeltreffendheid en doelmatigheid vergroot kan worden.</w:t>
      </w:r>
      <w:r w:rsidRPr="00330858" w:rsidR="00E85285">
        <w:rPr>
          <w:rFonts w:ascii="Verdana" w:hAnsi="Verdana"/>
          <w:sz w:val="18"/>
          <w:szCs w:val="18"/>
        </w:rPr>
        <w:t xml:space="preserve"> </w:t>
      </w:r>
    </w:p>
    <w:p w:rsidRPr="00330858" w:rsidR="00524672" w:rsidP="00B82C42" w:rsidRDefault="00BD5E07">
      <w:pPr>
        <w:pStyle w:val="Heading3"/>
        <w:rPr>
          <w:rFonts w:ascii="Verdana" w:hAnsi="Verdana"/>
          <w:b w:val="0"/>
          <w:i/>
          <w:color w:val="auto"/>
          <w:sz w:val="18"/>
          <w:szCs w:val="18"/>
        </w:rPr>
      </w:pPr>
      <w:r w:rsidRPr="00330858">
        <w:rPr>
          <w:rFonts w:ascii="Verdana" w:hAnsi="Verdana"/>
          <w:b w:val="0"/>
          <w:i/>
          <w:color w:val="auto"/>
          <w:sz w:val="18"/>
          <w:szCs w:val="18"/>
        </w:rPr>
        <w:t>Onderzoeksm</w:t>
      </w:r>
      <w:r w:rsidRPr="00330858" w:rsidR="00E15E6F">
        <w:rPr>
          <w:rFonts w:ascii="Verdana" w:hAnsi="Verdana"/>
          <w:b w:val="0"/>
          <w:i/>
          <w:color w:val="auto"/>
          <w:sz w:val="18"/>
          <w:szCs w:val="18"/>
        </w:rPr>
        <w:t>ethoden</w:t>
      </w:r>
    </w:p>
    <w:p w:rsidR="009118C5" w:rsidP="009118C5" w:rsidRDefault="00526C6E">
      <w:pPr>
        <w:rPr>
          <w:rFonts w:ascii="Verdana" w:hAnsi="Verdana" w:eastAsiaTheme="majorEastAsia" w:cstheme="majorBidi"/>
          <w:bCs/>
          <w:i/>
          <w:sz w:val="18"/>
          <w:szCs w:val="18"/>
        </w:rPr>
      </w:pPr>
      <w:r w:rsidRPr="00330858">
        <w:rPr>
          <w:rFonts w:ascii="Verdana" w:hAnsi="Verdana"/>
          <w:sz w:val="18"/>
          <w:szCs w:val="18"/>
        </w:rPr>
        <w:t>De bevindingen van de beleidsdoorlichting berusten zowel op bestaand</w:t>
      </w:r>
      <w:r w:rsidRPr="00330858" w:rsidR="009C5395">
        <w:rPr>
          <w:rFonts w:ascii="Verdana" w:hAnsi="Verdana"/>
          <w:sz w:val="18"/>
          <w:szCs w:val="18"/>
        </w:rPr>
        <w:t xml:space="preserve"> onderzoek en evaluaties als o</w:t>
      </w:r>
      <w:r w:rsidRPr="00330858">
        <w:rPr>
          <w:rFonts w:ascii="Verdana" w:hAnsi="Verdana"/>
          <w:sz w:val="18"/>
          <w:szCs w:val="18"/>
        </w:rPr>
        <w:t xml:space="preserve">p aanvullend onderzoek. </w:t>
      </w:r>
      <w:r w:rsidRPr="00330858" w:rsidR="002A754F">
        <w:rPr>
          <w:rFonts w:ascii="Verdana" w:hAnsi="Verdana"/>
          <w:sz w:val="18"/>
          <w:szCs w:val="18"/>
        </w:rPr>
        <w:t xml:space="preserve">Dossieronderzoek en interviews vormen de belangrijkste methoden van gegevensverzameling. Uitspraken over de bijdrage van Nederland </w:t>
      </w:r>
      <w:r w:rsidR="004262BD">
        <w:rPr>
          <w:rFonts w:ascii="Verdana" w:hAnsi="Verdana"/>
          <w:sz w:val="18"/>
          <w:szCs w:val="18"/>
        </w:rPr>
        <w:t xml:space="preserve">aan het resultaatbereik </w:t>
      </w:r>
      <w:r w:rsidRPr="00330858" w:rsidR="002A754F">
        <w:rPr>
          <w:rFonts w:ascii="Verdana" w:hAnsi="Verdana"/>
          <w:sz w:val="18"/>
          <w:szCs w:val="18"/>
        </w:rPr>
        <w:t xml:space="preserve">worden uitsluitend gedaan als </w:t>
      </w:r>
      <w:r w:rsidR="004262BD">
        <w:rPr>
          <w:rFonts w:ascii="Verdana" w:hAnsi="Verdana"/>
          <w:sz w:val="18"/>
          <w:szCs w:val="18"/>
        </w:rPr>
        <w:t xml:space="preserve">op grond van </w:t>
      </w:r>
      <w:r w:rsidRPr="00330858" w:rsidR="002A754F">
        <w:rPr>
          <w:rFonts w:ascii="Verdana" w:hAnsi="Verdana"/>
          <w:sz w:val="18"/>
          <w:szCs w:val="18"/>
        </w:rPr>
        <w:t>informatie uit interne schriftelijke bronnen of interviews met BZ</w:t>
      </w:r>
      <w:r w:rsidR="004262BD">
        <w:rPr>
          <w:rFonts w:ascii="Verdana" w:hAnsi="Verdana"/>
          <w:sz w:val="18"/>
          <w:szCs w:val="18"/>
        </w:rPr>
        <w:t>-</w:t>
      </w:r>
      <w:r w:rsidRPr="00330858" w:rsidR="002A754F">
        <w:rPr>
          <w:rFonts w:ascii="Verdana" w:hAnsi="Verdana"/>
          <w:sz w:val="18"/>
          <w:szCs w:val="18"/>
        </w:rPr>
        <w:t xml:space="preserve"> respondenten kan worden bevestigd door een externe bron.</w:t>
      </w:r>
      <w:r w:rsidR="00FF34B3">
        <w:rPr>
          <w:rFonts w:ascii="Verdana" w:hAnsi="Verdana"/>
          <w:sz w:val="18"/>
          <w:szCs w:val="18"/>
        </w:rPr>
        <w:t xml:space="preserve"> </w:t>
      </w:r>
      <w:r w:rsidR="00FF34B3">
        <w:rPr>
          <w:rFonts w:ascii="Verdana" w:hAnsi="Verdana"/>
          <w:sz w:val="18"/>
          <w:szCs w:val="18"/>
        </w:rPr>
        <w:br/>
      </w:r>
      <w:r w:rsidRPr="00330858" w:rsidR="00E85285">
        <w:rPr>
          <w:rFonts w:ascii="Verdana" w:hAnsi="Verdana"/>
          <w:sz w:val="18"/>
          <w:szCs w:val="18"/>
        </w:rPr>
        <w:t>De voortgang op degenoemde onderwerpen is afhankelijk van een groot aantal actoren</w:t>
      </w:r>
      <w:r w:rsidRPr="00330858" w:rsidR="001566EB">
        <w:rPr>
          <w:rFonts w:ascii="Verdana" w:hAnsi="Verdana"/>
          <w:sz w:val="18"/>
          <w:szCs w:val="18"/>
        </w:rPr>
        <w:t xml:space="preserve"> en activiteiten</w:t>
      </w:r>
      <w:r w:rsidRPr="00330858" w:rsidR="00E85285">
        <w:rPr>
          <w:rFonts w:ascii="Verdana" w:hAnsi="Verdana"/>
          <w:sz w:val="18"/>
          <w:szCs w:val="18"/>
        </w:rPr>
        <w:t xml:space="preserve">. Daarom </w:t>
      </w:r>
      <w:r w:rsidRPr="00330858" w:rsidR="001566EB">
        <w:rPr>
          <w:rFonts w:ascii="Verdana" w:hAnsi="Verdana"/>
          <w:sz w:val="18"/>
          <w:szCs w:val="18"/>
        </w:rPr>
        <w:t xml:space="preserve">kan directe attributie waarschijnlijk niet worden vastgesteld, maar zullen </w:t>
      </w:r>
      <w:r w:rsidRPr="00330858" w:rsidR="00E85285">
        <w:rPr>
          <w:rFonts w:ascii="Verdana" w:hAnsi="Verdana"/>
          <w:sz w:val="18"/>
          <w:szCs w:val="18"/>
        </w:rPr>
        <w:t xml:space="preserve">uitspraken over resultaatbereiking </w:t>
      </w:r>
      <w:r w:rsidRPr="00330858" w:rsidR="001566EB">
        <w:rPr>
          <w:rFonts w:ascii="Verdana" w:hAnsi="Verdana"/>
          <w:sz w:val="18"/>
          <w:szCs w:val="18"/>
        </w:rPr>
        <w:t xml:space="preserve">worden </w:t>
      </w:r>
      <w:r w:rsidRPr="00330858" w:rsidR="00E85285">
        <w:rPr>
          <w:rFonts w:ascii="Verdana" w:hAnsi="Verdana"/>
          <w:sz w:val="18"/>
          <w:szCs w:val="18"/>
        </w:rPr>
        <w:t xml:space="preserve">verwoord in de vorm van ‘bijdragen aan’. </w:t>
      </w:r>
      <w:r w:rsidR="00FF34B3">
        <w:rPr>
          <w:rFonts w:ascii="Verdana" w:hAnsi="Verdana"/>
          <w:sz w:val="18"/>
          <w:szCs w:val="18"/>
        </w:rPr>
        <w:t xml:space="preserve">Er zijn </w:t>
      </w:r>
      <w:r w:rsidRPr="00FF34B3" w:rsidR="00FF34B3">
        <w:rPr>
          <w:rFonts w:ascii="Verdana" w:hAnsi="Verdana"/>
          <w:sz w:val="18"/>
          <w:szCs w:val="18"/>
        </w:rPr>
        <w:t>geen onderliggende omvangrijke evaluaties bekend</w:t>
      </w:r>
      <w:r w:rsidR="00FF34B3">
        <w:rPr>
          <w:rFonts w:ascii="Verdana" w:hAnsi="Verdana"/>
          <w:sz w:val="18"/>
          <w:szCs w:val="18"/>
        </w:rPr>
        <w:t xml:space="preserve">, </w:t>
      </w:r>
      <w:r w:rsidRPr="00FF34B3" w:rsidR="00FF34B3">
        <w:rPr>
          <w:rFonts w:ascii="Verdana" w:hAnsi="Verdana"/>
          <w:sz w:val="18"/>
          <w:szCs w:val="18"/>
        </w:rPr>
        <w:t>wel</w:t>
      </w:r>
      <w:r w:rsidR="00FF34B3">
        <w:rPr>
          <w:rFonts w:ascii="Verdana" w:hAnsi="Verdana"/>
          <w:sz w:val="18"/>
          <w:szCs w:val="18"/>
        </w:rPr>
        <w:t xml:space="preserve"> </w:t>
      </w:r>
      <w:r w:rsidRPr="00FF34B3" w:rsidR="00FF34B3">
        <w:rPr>
          <w:rFonts w:ascii="Verdana" w:hAnsi="Verdana"/>
          <w:sz w:val="18"/>
          <w:szCs w:val="18"/>
        </w:rPr>
        <w:t>evaluaties van een aantal projecten: Slachtofferfonds van ICC (2012)</w:t>
      </w:r>
      <w:r w:rsidR="00C44EEC">
        <w:rPr>
          <w:rFonts w:ascii="Verdana" w:hAnsi="Verdana"/>
          <w:sz w:val="18"/>
          <w:szCs w:val="18"/>
        </w:rPr>
        <w:t xml:space="preserve">, </w:t>
      </w:r>
      <w:r w:rsidRPr="00FF34B3" w:rsidR="00FF34B3">
        <w:rPr>
          <w:rFonts w:ascii="Verdana" w:hAnsi="Verdana"/>
          <w:sz w:val="18"/>
          <w:szCs w:val="18"/>
        </w:rPr>
        <w:t>SIDA evaluatie van Parliamentarians for Global Action (2011)</w:t>
      </w:r>
      <w:r w:rsidR="00C44EEC">
        <w:rPr>
          <w:rFonts w:ascii="Verdana" w:hAnsi="Verdana"/>
          <w:sz w:val="18"/>
          <w:szCs w:val="18"/>
        </w:rPr>
        <w:t xml:space="preserve"> en</w:t>
      </w:r>
      <w:r w:rsidRPr="00FF34B3" w:rsidR="00FF34B3">
        <w:rPr>
          <w:rFonts w:ascii="Verdana" w:hAnsi="Verdana"/>
          <w:sz w:val="18"/>
          <w:szCs w:val="18"/>
        </w:rPr>
        <w:t xml:space="preserve"> evaluaties van</w:t>
      </w:r>
      <w:r w:rsidR="00C44EEC">
        <w:rPr>
          <w:rFonts w:ascii="Verdana" w:hAnsi="Verdana"/>
          <w:sz w:val="18"/>
          <w:szCs w:val="18"/>
        </w:rPr>
        <w:t xml:space="preserve"> de</w:t>
      </w:r>
      <w:r w:rsidRPr="00FF34B3" w:rsidR="00FF34B3">
        <w:rPr>
          <w:rFonts w:ascii="Verdana" w:hAnsi="Verdana"/>
          <w:sz w:val="18"/>
          <w:szCs w:val="18"/>
        </w:rPr>
        <w:t xml:space="preserve"> VN-hervorming, zoals ‘ delivering </w:t>
      </w:r>
      <w:r w:rsidR="00967AA5">
        <w:rPr>
          <w:rFonts w:ascii="Verdana" w:hAnsi="Verdana"/>
          <w:sz w:val="18"/>
          <w:szCs w:val="18"/>
        </w:rPr>
        <w:t>a</w:t>
      </w:r>
      <w:r w:rsidRPr="00FF34B3" w:rsidR="00FF34B3">
        <w:rPr>
          <w:rFonts w:ascii="Verdana" w:hAnsi="Verdana"/>
          <w:sz w:val="18"/>
          <w:szCs w:val="18"/>
        </w:rPr>
        <w:t xml:space="preserve">s one’(2011). Voorts </w:t>
      </w:r>
      <w:r w:rsidR="00FF34B3">
        <w:rPr>
          <w:rFonts w:ascii="Verdana" w:hAnsi="Verdana"/>
          <w:sz w:val="18"/>
          <w:szCs w:val="18"/>
        </w:rPr>
        <w:t xml:space="preserve">zijn er </w:t>
      </w:r>
      <w:r w:rsidRPr="00FF34B3" w:rsidR="00FF34B3">
        <w:rPr>
          <w:rFonts w:ascii="Verdana" w:hAnsi="Verdana"/>
          <w:sz w:val="18"/>
          <w:szCs w:val="18"/>
        </w:rPr>
        <w:t>studies over IGH en ICC</w:t>
      </w:r>
      <w:r w:rsidR="00FF34B3">
        <w:rPr>
          <w:rFonts w:ascii="Verdana" w:hAnsi="Verdana"/>
          <w:sz w:val="18"/>
          <w:szCs w:val="18"/>
        </w:rPr>
        <w:t xml:space="preserve"> in de vorm van v</w:t>
      </w:r>
      <w:r w:rsidRPr="00FF34B3" w:rsidR="00FF34B3">
        <w:rPr>
          <w:rFonts w:ascii="Verdana" w:hAnsi="Verdana"/>
          <w:sz w:val="18"/>
          <w:szCs w:val="18"/>
        </w:rPr>
        <w:t xml:space="preserve">erslaglegging van </w:t>
      </w:r>
      <w:r w:rsidR="00FF34B3">
        <w:rPr>
          <w:rFonts w:ascii="Verdana" w:hAnsi="Verdana"/>
          <w:sz w:val="18"/>
          <w:szCs w:val="18"/>
        </w:rPr>
        <w:t xml:space="preserve">de </w:t>
      </w:r>
      <w:r w:rsidRPr="00FF34B3" w:rsidR="00FF34B3">
        <w:rPr>
          <w:rFonts w:ascii="Verdana" w:hAnsi="Verdana"/>
          <w:sz w:val="18"/>
          <w:szCs w:val="18"/>
        </w:rPr>
        <w:t>casuïstiek</w:t>
      </w:r>
      <w:r w:rsidR="00FF34B3">
        <w:rPr>
          <w:rFonts w:ascii="Verdana" w:hAnsi="Verdana"/>
          <w:sz w:val="18"/>
          <w:szCs w:val="18"/>
        </w:rPr>
        <w:t>. De</w:t>
      </w:r>
      <w:r w:rsidRPr="00FF34B3" w:rsidR="00FF34B3">
        <w:rPr>
          <w:rFonts w:ascii="Verdana" w:hAnsi="Verdana"/>
          <w:sz w:val="18"/>
          <w:szCs w:val="18"/>
        </w:rPr>
        <w:t xml:space="preserve"> rol van Nederland komt hierin niet expliciet aan de orde (voor zover nu bekend)</w:t>
      </w:r>
      <w:r w:rsidR="00FF34B3">
        <w:rPr>
          <w:rFonts w:ascii="Verdana" w:hAnsi="Verdana"/>
          <w:sz w:val="18"/>
          <w:szCs w:val="18"/>
        </w:rPr>
        <w:t xml:space="preserve"> waardoor</w:t>
      </w:r>
      <w:r w:rsidRPr="00FF34B3" w:rsidR="00FF34B3">
        <w:rPr>
          <w:rFonts w:ascii="Verdana" w:hAnsi="Verdana"/>
          <w:sz w:val="18"/>
          <w:szCs w:val="18"/>
        </w:rPr>
        <w:t xml:space="preserve"> aanvullend onderzoek in de vorm van archiefonderzoek (inspanningen) en interviews met betrokken actoren (visie op rol van Nederland)</w:t>
      </w:r>
      <w:r w:rsidR="00FF34B3">
        <w:rPr>
          <w:rFonts w:ascii="Verdana" w:hAnsi="Verdana"/>
          <w:sz w:val="18"/>
          <w:szCs w:val="18"/>
        </w:rPr>
        <w:t xml:space="preserve"> </w:t>
      </w:r>
      <w:r w:rsidR="00C44EEC">
        <w:rPr>
          <w:rFonts w:ascii="Verdana" w:hAnsi="Verdana"/>
          <w:sz w:val="18"/>
          <w:szCs w:val="18"/>
        </w:rPr>
        <w:t>zal worden</w:t>
      </w:r>
      <w:r w:rsidR="00FF34B3">
        <w:rPr>
          <w:rFonts w:ascii="Verdana" w:hAnsi="Verdana"/>
          <w:sz w:val="18"/>
          <w:szCs w:val="18"/>
        </w:rPr>
        <w:t xml:space="preserve"> gedaan</w:t>
      </w:r>
      <w:r w:rsidRPr="00FF34B3" w:rsidR="00FF34B3">
        <w:rPr>
          <w:rFonts w:ascii="Verdana" w:hAnsi="Verdana"/>
          <w:sz w:val="18"/>
          <w:szCs w:val="18"/>
        </w:rPr>
        <w:t>.</w:t>
      </w:r>
    </w:p>
    <w:p w:rsidRPr="00330858" w:rsidR="00E15E6F" w:rsidP="009118C5" w:rsidRDefault="00E15E6F">
      <w:pPr>
        <w:rPr>
          <w:rFonts w:ascii="Verdana" w:hAnsi="Verdana" w:eastAsiaTheme="majorEastAsia" w:cstheme="majorBidi"/>
          <w:bCs/>
          <w:i/>
          <w:sz w:val="18"/>
          <w:szCs w:val="18"/>
        </w:rPr>
      </w:pPr>
      <w:r w:rsidRPr="00330858">
        <w:rPr>
          <w:rFonts w:ascii="Verdana" w:hAnsi="Verdana" w:eastAsiaTheme="majorEastAsia" w:cstheme="majorBidi"/>
          <w:bCs/>
          <w:i/>
          <w:sz w:val="18"/>
          <w:szCs w:val="18"/>
        </w:rPr>
        <w:t>Onafhankelijkheid</w:t>
      </w:r>
    </w:p>
    <w:p w:rsidRPr="00330858" w:rsidR="00E15E6F" w:rsidP="00E15E6F" w:rsidRDefault="00E15E6F">
      <w:pPr>
        <w:rPr>
          <w:rFonts w:ascii="Verdana" w:hAnsi="Verdana" w:eastAsiaTheme="majorEastAsia" w:cstheme="majorBidi"/>
          <w:bCs/>
          <w:sz w:val="18"/>
          <w:szCs w:val="18"/>
        </w:rPr>
      </w:pPr>
      <w:r w:rsidRPr="00330858">
        <w:rPr>
          <w:rFonts w:ascii="Verdana" w:hAnsi="Verdana" w:eastAsiaTheme="majorEastAsia" w:cstheme="majorBidi"/>
          <w:bCs/>
          <w:sz w:val="18"/>
          <w:szCs w:val="18"/>
        </w:rPr>
        <w:t>Deze beleidsdoorlichting wordt uitgevoerd door IOB. IOB heeft een onafhankelijke status (zie toelichting RPE 2015 p.8).</w:t>
      </w:r>
    </w:p>
    <w:p w:rsidR="009118C5" w:rsidRDefault="009118C5">
      <w:pPr>
        <w:rPr>
          <w:rFonts w:ascii="Verdana" w:hAnsi="Verdana" w:eastAsiaTheme="majorEastAsia" w:cstheme="minorHAnsi"/>
          <w:b/>
          <w:bCs/>
          <w:sz w:val="24"/>
          <w:szCs w:val="24"/>
        </w:rPr>
      </w:pPr>
      <w:r>
        <w:rPr>
          <w:rFonts w:ascii="Verdana" w:hAnsi="Verdana" w:cstheme="minorHAnsi"/>
          <w:sz w:val="24"/>
          <w:szCs w:val="24"/>
        </w:rPr>
        <w:br w:type="page"/>
      </w:r>
    </w:p>
    <w:p w:rsidRPr="00330858" w:rsidR="00330858" w:rsidP="00B16AF5" w:rsidRDefault="00330858">
      <w:pPr>
        <w:pStyle w:val="Heading2"/>
        <w:rPr>
          <w:rFonts w:ascii="Verdana" w:hAnsi="Verdana" w:cstheme="minorHAnsi"/>
          <w:color w:val="auto"/>
          <w:sz w:val="24"/>
          <w:szCs w:val="24"/>
        </w:rPr>
      </w:pPr>
      <w:r w:rsidRPr="00330858">
        <w:rPr>
          <w:rFonts w:ascii="Verdana" w:hAnsi="Verdana" w:cstheme="minorHAnsi"/>
          <w:color w:val="auto"/>
          <w:sz w:val="24"/>
          <w:szCs w:val="24"/>
        </w:rPr>
        <w:lastRenderedPageBreak/>
        <w:t>Annex B. Mensenrechten in de buitenlandse betrekkingen.</w:t>
      </w:r>
    </w:p>
    <w:p w:rsidRPr="00330858" w:rsidR="00330858" w:rsidP="00722748" w:rsidRDefault="00330858">
      <w:pPr>
        <w:pStyle w:val="Heading3"/>
        <w:rPr>
          <w:rFonts w:ascii="Verdana" w:hAnsi="Verdana" w:cstheme="minorHAnsi"/>
          <w:b w:val="0"/>
          <w:i/>
          <w:color w:val="auto"/>
          <w:sz w:val="18"/>
          <w:szCs w:val="18"/>
        </w:rPr>
      </w:pPr>
      <w:r w:rsidRPr="00330858">
        <w:rPr>
          <w:rFonts w:ascii="Verdana" w:hAnsi="Verdana" w:cstheme="minorHAnsi"/>
          <w:b w:val="0"/>
          <w:i/>
          <w:color w:val="auto"/>
          <w:sz w:val="18"/>
          <w:szCs w:val="18"/>
        </w:rPr>
        <w:t>Doelstelling en afbakening</w:t>
      </w:r>
    </w:p>
    <w:p w:rsidR="00BE328B" w:rsidP="00D1042F" w:rsidRDefault="00330858">
      <w:pPr>
        <w:spacing w:after="0"/>
        <w:rPr>
          <w:rFonts w:ascii="Verdana" w:hAnsi="Verdana" w:cstheme="minorHAnsi"/>
          <w:sz w:val="18"/>
          <w:szCs w:val="18"/>
        </w:rPr>
      </w:pPr>
      <w:r w:rsidRPr="00330858">
        <w:rPr>
          <w:rFonts w:ascii="Verdana" w:hAnsi="Verdana" w:cstheme="minorHAnsi"/>
          <w:sz w:val="18"/>
          <w:szCs w:val="18"/>
        </w:rPr>
        <w:t>Doelstelling artikel 1.2: bescherming van de rechten van de mens. In de belei</w:t>
      </w:r>
      <w:r w:rsidR="00BE328B">
        <w:rPr>
          <w:rFonts w:ascii="Verdana" w:hAnsi="Verdana" w:cstheme="minorHAnsi"/>
          <w:sz w:val="18"/>
          <w:szCs w:val="18"/>
        </w:rPr>
        <w:t>d</w:t>
      </w:r>
      <w:r w:rsidRPr="00330858">
        <w:rPr>
          <w:rFonts w:ascii="Verdana" w:hAnsi="Verdana" w:cstheme="minorHAnsi"/>
          <w:sz w:val="18"/>
          <w:szCs w:val="18"/>
        </w:rPr>
        <w:t xml:space="preserve">sdoorlichting tevens aandacht voor de bevordering van de mensenrechten. </w:t>
      </w:r>
    </w:p>
    <w:p w:rsidR="00BE328B" w:rsidP="00D1042F" w:rsidRDefault="00BE328B">
      <w:pPr>
        <w:spacing w:after="0"/>
        <w:rPr>
          <w:rFonts w:ascii="Verdana" w:hAnsi="Verdana" w:cstheme="minorHAnsi"/>
          <w:sz w:val="18"/>
          <w:szCs w:val="18"/>
        </w:rPr>
      </w:pPr>
    </w:p>
    <w:p w:rsidRPr="00330858" w:rsidR="00330858" w:rsidP="00BE328B" w:rsidRDefault="00FF34B3">
      <w:pPr>
        <w:spacing w:after="0"/>
        <w:rPr>
          <w:rFonts w:ascii="Verdana" w:hAnsi="Verdana" w:cstheme="minorHAnsi"/>
          <w:sz w:val="18"/>
          <w:szCs w:val="18"/>
        </w:rPr>
      </w:pPr>
      <w:r>
        <w:rPr>
          <w:rFonts w:ascii="Verdana" w:hAnsi="Verdana" w:cstheme="minorHAnsi"/>
          <w:sz w:val="18"/>
          <w:szCs w:val="18"/>
        </w:rPr>
        <w:t xml:space="preserve">De laatste IOB evaluatie </w:t>
      </w:r>
      <w:r w:rsidR="0035215E">
        <w:rPr>
          <w:rFonts w:ascii="Verdana" w:hAnsi="Verdana" w:cstheme="minorHAnsi"/>
          <w:sz w:val="18"/>
          <w:szCs w:val="18"/>
        </w:rPr>
        <w:t xml:space="preserve">van het mensenrechtenbeleid </w:t>
      </w:r>
      <w:r>
        <w:rPr>
          <w:rFonts w:ascii="Verdana" w:hAnsi="Verdana" w:cstheme="minorHAnsi"/>
          <w:sz w:val="18"/>
          <w:szCs w:val="18"/>
        </w:rPr>
        <w:t>was in 2006.</w:t>
      </w:r>
      <w:r w:rsidR="00BE328B">
        <w:rPr>
          <w:rFonts w:ascii="Verdana" w:hAnsi="Verdana" w:cstheme="minorHAnsi"/>
          <w:sz w:val="18"/>
          <w:szCs w:val="18"/>
        </w:rPr>
        <w:t xml:space="preserve"> </w:t>
      </w:r>
      <w:r w:rsidRPr="00330858" w:rsidR="00330858">
        <w:rPr>
          <w:rFonts w:ascii="Verdana" w:hAnsi="Verdana" w:cstheme="minorHAnsi"/>
          <w:sz w:val="18"/>
          <w:szCs w:val="18"/>
        </w:rPr>
        <w:t xml:space="preserve">De </w:t>
      </w:r>
      <w:r w:rsidR="0035215E">
        <w:rPr>
          <w:rFonts w:ascii="Verdana" w:hAnsi="Verdana" w:cstheme="minorHAnsi"/>
          <w:sz w:val="18"/>
          <w:szCs w:val="18"/>
        </w:rPr>
        <w:t>huidige beleidsdoorlichting</w:t>
      </w:r>
      <w:r w:rsidRPr="00330858" w:rsidR="00330858">
        <w:rPr>
          <w:rFonts w:ascii="Verdana" w:hAnsi="Verdana" w:cstheme="minorHAnsi"/>
          <w:sz w:val="18"/>
          <w:szCs w:val="18"/>
        </w:rPr>
        <w:t xml:space="preserve"> </w:t>
      </w:r>
      <w:r w:rsidR="0035215E">
        <w:rPr>
          <w:rFonts w:ascii="Verdana" w:hAnsi="Verdana" w:cstheme="minorHAnsi"/>
          <w:sz w:val="18"/>
          <w:szCs w:val="18"/>
        </w:rPr>
        <w:t>beslaat de</w:t>
      </w:r>
      <w:r w:rsidRPr="00330858" w:rsidR="00330858">
        <w:rPr>
          <w:rFonts w:ascii="Verdana" w:hAnsi="Verdana" w:cstheme="minorHAnsi"/>
          <w:sz w:val="18"/>
          <w:szCs w:val="18"/>
        </w:rPr>
        <w:t xml:space="preserve"> periode 2008-medio 2014. </w:t>
      </w:r>
      <w:r w:rsidR="00464B26">
        <w:rPr>
          <w:rFonts w:ascii="Verdana" w:hAnsi="Verdana" w:cstheme="minorHAnsi"/>
          <w:sz w:val="18"/>
          <w:szCs w:val="18"/>
        </w:rPr>
        <w:t xml:space="preserve">Eind 2007 verscheen er een nieuwe beleidsnota vandaar dat 2008 als startpunt is gekozen. </w:t>
      </w:r>
      <w:r w:rsidRPr="00330858" w:rsidR="00330858">
        <w:rPr>
          <w:rFonts w:ascii="Verdana" w:hAnsi="Verdana" w:cstheme="minorHAnsi"/>
          <w:sz w:val="18"/>
          <w:szCs w:val="18"/>
        </w:rPr>
        <w:t xml:space="preserve">Op logistieke gronden is besloten tot </w:t>
      </w:r>
      <w:r w:rsidR="00EF2E51">
        <w:rPr>
          <w:rFonts w:ascii="Verdana" w:hAnsi="Verdana" w:cstheme="minorHAnsi"/>
          <w:sz w:val="18"/>
          <w:szCs w:val="18"/>
        </w:rPr>
        <w:t>de volgende</w:t>
      </w:r>
      <w:r w:rsidRPr="00330858" w:rsidR="00330858">
        <w:rPr>
          <w:rFonts w:ascii="Verdana" w:hAnsi="Verdana" w:cstheme="minorHAnsi"/>
          <w:sz w:val="18"/>
          <w:szCs w:val="18"/>
        </w:rPr>
        <w:t xml:space="preserve"> afbakening, zowel thematisch als geografisch. Vijf van de acht prioritaire thema’s worden onder de loep genomen: mensenrechtenverdedigers; vrijheid van meningsuiting; rechten van vrouwen; rechten van lesbiennes, homomannen, biseksuelen en transgenders; en mensenrechten en bedrijfsleven. </w:t>
      </w:r>
    </w:p>
    <w:p w:rsidRPr="00330858" w:rsidR="00330858" w:rsidP="00392202" w:rsidRDefault="00330858">
      <w:pPr>
        <w:rPr>
          <w:rFonts w:ascii="Verdana" w:hAnsi="Verdana" w:cstheme="minorHAnsi"/>
          <w:sz w:val="18"/>
          <w:szCs w:val="18"/>
        </w:rPr>
      </w:pPr>
      <w:r w:rsidRPr="00330858">
        <w:rPr>
          <w:rFonts w:ascii="Verdana" w:hAnsi="Verdana" w:cstheme="minorHAnsi"/>
          <w:sz w:val="18"/>
          <w:szCs w:val="18"/>
        </w:rPr>
        <w:t xml:space="preserve">Het onderzoek betreft negen landen/gebieden: Colombia, Guatemala, Kazachstan, Marokko, Nigeria, Palestijnse Gebieden, Rusland, Sri Lanka en Zimbabwe. </w:t>
      </w:r>
      <w:r w:rsidR="00464B26">
        <w:rPr>
          <w:rFonts w:ascii="Verdana" w:hAnsi="Verdana" w:cstheme="minorHAnsi"/>
          <w:sz w:val="18"/>
          <w:szCs w:val="18"/>
        </w:rPr>
        <w:t>Voor</w:t>
      </w:r>
      <w:r w:rsidR="00EF2E51">
        <w:rPr>
          <w:rFonts w:ascii="Verdana" w:hAnsi="Verdana" w:cstheme="minorHAnsi"/>
          <w:sz w:val="18"/>
          <w:szCs w:val="18"/>
        </w:rPr>
        <w:t xml:space="preserve"> deze</w:t>
      </w:r>
      <w:r w:rsidR="00464B26">
        <w:rPr>
          <w:rFonts w:ascii="Verdana" w:hAnsi="Verdana" w:cstheme="minorHAnsi"/>
          <w:sz w:val="18"/>
          <w:szCs w:val="18"/>
        </w:rPr>
        <w:t xml:space="preserve"> keuze hebben de volgende overwegingen een rol gespeeld: grove mensenrechtenschendingen, </w:t>
      </w:r>
      <w:r w:rsidR="00EF2E51">
        <w:rPr>
          <w:rFonts w:ascii="Verdana" w:hAnsi="Verdana" w:cstheme="minorHAnsi"/>
          <w:sz w:val="18"/>
          <w:szCs w:val="18"/>
        </w:rPr>
        <w:t xml:space="preserve">hoogte van de </w:t>
      </w:r>
      <w:r w:rsidR="00464B26">
        <w:rPr>
          <w:rFonts w:ascii="Verdana" w:hAnsi="Verdana" w:cstheme="minorHAnsi"/>
          <w:sz w:val="18"/>
          <w:szCs w:val="18"/>
        </w:rPr>
        <w:t xml:space="preserve"> uitgaven en regionale spreiding. </w:t>
      </w:r>
      <w:r w:rsidRPr="00330858">
        <w:rPr>
          <w:rFonts w:ascii="Verdana" w:hAnsi="Verdana" w:cstheme="minorHAnsi"/>
          <w:sz w:val="18"/>
          <w:szCs w:val="18"/>
        </w:rPr>
        <w:t xml:space="preserve">Het onderzoek richt zich op de Nederlandse inzet in diverse mensenrechtenfora, de inzet binnen de EU, bilaterale diplomatie en steun aan mensenrechtenprojecten. </w:t>
      </w:r>
    </w:p>
    <w:p w:rsidRPr="00330858" w:rsidR="00330858" w:rsidP="004C5FEA" w:rsidRDefault="00330858">
      <w:pPr>
        <w:pStyle w:val="Heading3"/>
        <w:rPr>
          <w:rFonts w:ascii="Verdana" w:hAnsi="Verdana"/>
          <w:b w:val="0"/>
          <w:i/>
          <w:color w:val="auto"/>
          <w:sz w:val="18"/>
          <w:szCs w:val="18"/>
        </w:rPr>
      </w:pPr>
      <w:r w:rsidRPr="00330858">
        <w:rPr>
          <w:rFonts w:ascii="Verdana" w:hAnsi="Verdana"/>
          <w:b w:val="0"/>
          <w:i/>
          <w:color w:val="auto"/>
          <w:sz w:val="18"/>
          <w:szCs w:val="18"/>
        </w:rPr>
        <w:t>Onderzoeksvragen</w:t>
      </w:r>
    </w:p>
    <w:p w:rsidRPr="00330858" w:rsidR="00330858" w:rsidP="00392202" w:rsidRDefault="00330858">
      <w:pPr>
        <w:rPr>
          <w:rFonts w:ascii="Verdana" w:hAnsi="Verdana" w:cstheme="minorHAnsi"/>
          <w:sz w:val="18"/>
          <w:szCs w:val="18"/>
        </w:rPr>
      </w:pPr>
      <w:r w:rsidRPr="00330858">
        <w:rPr>
          <w:rFonts w:ascii="Verdana" w:hAnsi="Verdana" w:cstheme="minorHAnsi"/>
          <w:sz w:val="18"/>
          <w:szCs w:val="18"/>
        </w:rPr>
        <w:t>De vragen volgen het stramien van een beleidsdoorlichting</w:t>
      </w:r>
      <w:r w:rsidR="00EF2E51">
        <w:rPr>
          <w:rFonts w:ascii="Verdana" w:hAnsi="Verdana" w:cstheme="minorHAnsi"/>
          <w:sz w:val="18"/>
          <w:szCs w:val="18"/>
        </w:rPr>
        <w:t>, zoals in de RPE wordt voorgeschreven</w:t>
      </w:r>
      <w:r w:rsidRPr="00330858">
        <w:rPr>
          <w:rFonts w:ascii="Verdana" w:hAnsi="Verdana" w:cstheme="minorHAnsi"/>
          <w:sz w:val="18"/>
          <w:szCs w:val="18"/>
        </w:rPr>
        <w:t xml:space="preserve">. Zij hebben betrekking op de motivering voor het beleid, de beleidsnotities en beleidswijzigingen in de periode van evaluatie, de inzet van instrumenten en budget. </w:t>
      </w:r>
    </w:p>
    <w:p w:rsidRPr="00330858" w:rsidR="00330858" w:rsidP="00F51FA5" w:rsidRDefault="00330858">
      <w:pPr>
        <w:spacing w:after="0"/>
        <w:rPr>
          <w:rFonts w:ascii="Verdana" w:hAnsi="Verdana" w:cstheme="minorHAnsi"/>
          <w:sz w:val="18"/>
          <w:szCs w:val="18"/>
        </w:rPr>
      </w:pPr>
      <w:r w:rsidRPr="00330858">
        <w:rPr>
          <w:rFonts w:ascii="Verdana" w:hAnsi="Verdana" w:cstheme="minorHAnsi"/>
          <w:sz w:val="18"/>
          <w:szCs w:val="18"/>
        </w:rPr>
        <w:t>Ook wordt onderzocht in hoeverre het beleid effectief is geweest, of en hoe de beleidsinzet is gecoördineerd met andere landen en in hoeverre de inzet voor de mensenrechten coherent is met de inzet op andere beleidsterreinen, zoals economische betrekkingen en binnenlands mensenrechtenbeleid. Specifieke onderzoeksvragen voor het onderzoeken van de effectiviteit zijn:</w:t>
      </w:r>
    </w:p>
    <w:p w:rsidRPr="00330858" w:rsidR="00330858" w:rsidP="00330858" w:rsidRDefault="00330858">
      <w:pPr>
        <w:pStyle w:val="ListParagraph"/>
        <w:numPr>
          <w:ilvl w:val="0"/>
          <w:numId w:val="24"/>
        </w:numPr>
        <w:rPr>
          <w:rFonts w:ascii="Verdana" w:hAnsi="Verdana" w:cstheme="minorHAnsi"/>
          <w:sz w:val="18"/>
          <w:szCs w:val="18"/>
        </w:rPr>
      </w:pPr>
      <w:r w:rsidRPr="00330858">
        <w:rPr>
          <w:rFonts w:ascii="Verdana" w:hAnsi="Verdana" w:cstheme="minorHAnsi"/>
          <w:sz w:val="18"/>
          <w:szCs w:val="18"/>
        </w:rPr>
        <w:t>Welke beleidsdoelstellingen zijn er geformuleerd met betrekking tot de prioritaire thema’s?</w:t>
      </w:r>
    </w:p>
    <w:p w:rsidRPr="00330858" w:rsidR="00330858" w:rsidP="00330858" w:rsidRDefault="00330858">
      <w:pPr>
        <w:pStyle w:val="ListParagraph"/>
        <w:numPr>
          <w:ilvl w:val="0"/>
          <w:numId w:val="24"/>
        </w:numPr>
        <w:rPr>
          <w:rFonts w:ascii="Verdana" w:hAnsi="Verdana" w:cstheme="minorHAnsi"/>
          <w:sz w:val="18"/>
          <w:szCs w:val="18"/>
        </w:rPr>
      </w:pPr>
      <w:r w:rsidRPr="00330858">
        <w:rPr>
          <w:rFonts w:ascii="Verdana" w:hAnsi="Verdana" w:cstheme="minorHAnsi"/>
          <w:sz w:val="18"/>
          <w:szCs w:val="18"/>
        </w:rPr>
        <w:t>Op welk niveau liggen deze doelstellingen? Voorbeelden zijn: aanpassingen in de wetgeving; concrete voorzieningen voor mensenrechtenverdedigers; en veranderingen in het debat over de thema’s, zoals onder meer vastgelegd in resoluties.</w:t>
      </w:r>
    </w:p>
    <w:p w:rsidRPr="00330858" w:rsidR="00330858" w:rsidP="00330858" w:rsidRDefault="00330858">
      <w:pPr>
        <w:pStyle w:val="ListParagraph"/>
        <w:numPr>
          <w:ilvl w:val="0"/>
          <w:numId w:val="24"/>
        </w:numPr>
        <w:rPr>
          <w:rFonts w:ascii="Verdana" w:hAnsi="Verdana" w:cstheme="minorHAnsi"/>
          <w:sz w:val="18"/>
          <w:szCs w:val="18"/>
        </w:rPr>
      </w:pPr>
      <w:r w:rsidRPr="00330858">
        <w:rPr>
          <w:rFonts w:ascii="Verdana" w:hAnsi="Verdana" w:cstheme="minorHAnsi"/>
          <w:sz w:val="18"/>
          <w:szCs w:val="18"/>
        </w:rPr>
        <w:t>Welke stappen zijn er gezet om de do</w:t>
      </w:r>
      <w:r w:rsidR="00BE328B">
        <w:rPr>
          <w:rFonts w:ascii="Verdana" w:hAnsi="Verdana" w:cstheme="minorHAnsi"/>
          <w:sz w:val="18"/>
          <w:szCs w:val="18"/>
        </w:rPr>
        <w:t>e</w:t>
      </w:r>
      <w:r w:rsidRPr="00330858">
        <w:rPr>
          <w:rFonts w:ascii="Verdana" w:hAnsi="Verdana" w:cstheme="minorHAnsi"/>
          <w:sz w:val="18"/>
          <w:szCs w:val="18"/>
        </w:rPr>
        <w:t>lstellingen te bereiken (d</w:t>
      </w:r>
      <w:r w:rsidR="006E47FA">
        <w:rPr>
          <w:rFonts w:ascii="Verdana" w:hAnsi="Verdana" w:cstheme="minorHAnsi"/>
          <w:sz w:val="18"/>
          <w:szCs w:val="18"/>
        </w:rPr>
        <w:t>é</w:t>
      </w:r>
      <w:r w:rsidRPr="00330858">
        <w:rPr>
          <w:rFonts w:ascii="Verdana" w:hAnsi="Verdana" w:cstheme="minorHAnsi"/>
          <w:sz w:val="18"/>
          <w:szCs w:val="18"/>
        </w:rPr>
        <w:t>marches, stille diplomatie, onderhandelingen, het beschikbaar stellen van fondsen)?</w:t>
      </w:r>
    </w:p>
    <w:p w:rsidRPr="00330858" w:rsidR="00330858" w:rsidP="00330858" w:rsidRDefault="00330858">
      <w:pPr>
        <w:pStyle w:val="ListParagraph"/>
        <w:numPr>
          <w:ilvl w:val="0"/>
          <w:numId w:val="24"/>
        </w:numPr>
        <w:rPr>
          <w:rFonts w:ascii="Verdana" w:hAnsi="Verdana" w:cstheme="minorHAnsi"/>
          <w:sz w:val="18"/>
          <w:szCs w:val="18"/>
        </w:rPr>
      </w:pPr>
      <w:r w:rsidRPr="00330858">
        <w:rPr>
          <w:rFonts w:ascii="Verdana" w:hAnsi="Verdana" w:cstheme="minorHAnsi"/>
          <w:sz w:val="18"/>
          <w:szCs w:val="18"/>
        </w:rPr>
        <w:t xml:space="preserve">In hoeverre zijn de beoogde doelen bereikt? </w:t>
      </w:r>
    </w:p>
    <w:p w:rsidRPr="00330858" w:rsidR="00330858" w:rsidP="00330858" w:rsidRDefault="00330858">
      <w:pPr>
        <w:pStyle w:val="ListParagraph"/>
        <w:numPr>
          <w:ilvl w:val="0"/>
          <w:numId w:val="24"/>
        </w:numPr>
        <w:rPr>
          <w:rFonts w:ascii="Verdana" w:hAnsi="Verdana" w:cstheme="minorHAnsi"/>
          <w:sz w:val="18"/>
          <w:szCs w:val="18"/>
        </w:rPr>
      </w:pPr>
      <w:r w:rsidRPr="00330858">
        <w:rPr>
          <w:rFonts w:ascii="Verdana" w:hAnsi="Verdana" w:cstheme="minorHAnsi"/>
          <w:sz w:val="18"/>
          <w:szCs w:val="18"/>
        </w:rPr>
        <w:t xml:space="preserve">Wat is de meerwaarde van Nederland ten opzichte van andere landen? </w:t>
      </w:r>
    </w:p>
    <w:p w:rsidRPr="00330858" w:rsidR="00330858" w:rsidP="00330858" w:rsidRDefault="00330858">
      <w:pPr>
        <w:pStyle w:val="ListParagraph"/>
        <w:numPr>
          <w:ilvl w:val="0"/>
          <w:numId w:val="24"/>
        </w:numPr>
        <w:rPr>
          <w:rFonts w:ascii="Verdana" w:hAnsi="Verdana" w:cstheme="minorHAnsi"/>
          <w:sz w:val="18"/>
          <w:szCs w:val="18"/>
        </w:rPr>
      </w:pPr>
      <w:r w:rsidRPr="00330858">
        <w:rPr>
          <w:rFonts w:ascii="Verdana" w:hAnsi="Verdana" w:cstheme="minorHAnsi"/>
          <w:sz w:val="18"/>
          <w:szCs w:val="18"/>
        </w:rPr>
        <w:t>Heeft de beleidsinzet geleid tot onbedoelde positieve dan wel negatieve neveneffecten?</w:t>
      </w:r>
    </w:p>
    <w:p w:rsidRPr="00330858" w:rsidR="00330858" w:rsidP="00330858" w:rsidRDefault="00330858">
      <w:pPr>
        <w:pStyle w:val="ListParagraph"/>
        <w:numPr>
          <w:ilvl w:val="0"/>
          <w:numId w:val="24"/>
        </w:numPr>
        <w:rPr>
          <w:rFonts w:ascii="Verdana" w:hAnsi="Verdana" w:cstheme="minorHAnsi"/>
          <w:sz w:val="18"/>
          <w:szCs w:val="18"/>
        </w:rPr>
      </w:pPr>
      <w:r w:rsidRPr="00330858">
        <w:rPr>
          <w:rFonts w:ascii="Verdana" w:hAnsi="Verdana" w:cstheme="minorHAnsi"/>
          <w:sz w:val="18"/>
          <w:szCs w:val="18"/>
        </w:rPr>
        <w:t xml:space="preserve">Heeft de beleidsinzet geleid tot goede contacten met mensenrechtenorganisaties? </w:t>
      </w:r>
    </w:p>
    <w:p w:rsidRPr="00330858" w:rsidR="00330858" w:rsidP="005F3742" w:rsidRDefault="00330858">
      <w:pPr>
        <w:tabs>
          <w:tab w:val="left" w:pos="6663"/>
        </w:tabs>
        <w:spacing w:after="0"/>
        <w:rPr>
          <w:rStyle w:val="Heading3Char"/>
          <w:rFonts w:ascii="Verdana" w:hAnsi="Verdana" w:cstheme="minorHAnsi"/>
          <w:b w:val="0"/>
          <w:i/>
          <w:color w:val="auto"/>
          <w:sz w:val="18"/>
          <w:szCs w:val="18"/>
        </w:rPr>
      </w:pPr>
      <w:r w:rsidRPr="00330858">
        <w:rPr>
          <w:rStyle w:val="Heading3Char"/>
          <w:rFonts w:ascii="Verdana" w:hAnsi="Verdana" w:cstheme="minorHAnsi"/>
          <w:b w:val="0"/>
          <w:i/>
          <w:color w:val="auto"/>
          <w:sz w:val="18"/>
          <w:szCs w:val="18"/>
        </w:rPr>
        <w:t>Onderzoeksmethoden</w:t>
      </w:r>
    </w:p>
    <w:p w:rsidRPr="00330858" w:rsidR="00330858" w:rsidP="004C5FEA" w:rsidRDefault="00330858">
      <w:pPr>
        <w:tabs>
          <w:tab w:val="left" w:pos="6663"/>
        </w:tabs>
        <w:spacing w:after="0"/>
        <w:rPr>
          <w:rFonts w:ascii="Verdana" w:hAnsi="Verdana" w:cstheme="minorHAnsi"/>
          <w:sz w:val="18"/>
          <w:szCs w:val="18"/>
        </w:rPr>
      </w:pPr>
      <w:r w:rsidRPr="00330858">
        <w:rPr>
          <w:rFonts w:ascii="Verdana" w:hAnsi="Verdana" w:cstheme="minorHAnsi"/>
          <w:sz w:val="18"/>
          <w:szCs w:val="18"/>
        </w:rPr>
        <w:t>De beleidsdoorlichting berust op bestaande studies, evaluaties en rapporten van de EU en de OHCHR, twee additionele landenstudies, aanvullend onderzoek inzake de effectiviteit van enkele omvangrijke wereldwijde projecten, archiefonderzoek en interviews met diverse respondenten, zoals BZ</w:t>
      </w:r>
      <w:r w:rsidR="006E47FA">
        <w:rPr>
          <w:rFonts w:ascii="Verdana" w:hAnsi="Verdana" w:cstheme="minorHAnsi"/>
          <w:sz w:val="18"/>
          <w:szCs w:val="18"/>
        </w:rPr>
        <w:t>-</w:t>
      </w:r>
      <w:r w:rsidRPr="00330858">
        <w:rPr>
          <w:rFonts w:ascii="Verdana" w:hAnsi="Verdana" w:cstheme="minorHAnsi"/>
          <w:sz w:val="18"/>
          <w:szCs w:val="18"/>
        </w:rPr>
        <w:t>staf op het ministerie, de permanente vertegenwoordiging in Genève en ambassades, staf van de OHCHR en van EDEO, vertegenwoordigers van andere landen en vertegenwoordigers van mensenrechten ngo’s, zowel in Nederland</w:t>
      </w:r>
      <w:r w:rsidR="006E47FA">
        <w:rPr>
          <w:rFonts w:ascii="Verdana" w:hAnsi="Verdana" w:cstheme="minorHAnsi"/>
          <w:sz w:val="18"/>
          <w:szCs w:val="18"/>
        </w:rPr>
        <w:t>,</w:t>
      </w:r>
      <w:r w:rsidRPr="00330858">
        <w:rPr>
          <w:rFonts w:ascii="Verdana" w:hAnsi="Verdana" w:cstheme="minorHAnsi"/>
          <w:sz w:val="18"/>
          <w:szCs w:val="18"/>
        </w:rPr>
        <w:t xml:space="preserve"> als in de landen van onderzoek. </w:t>
      </w:r>
      <w:r w:rsidR="00FF34B3">
        <w:rPr>
          <w:rFonts w:ascii="Verdana" w:hAnsi="Verdana" w:cstheme="minorHAnsi"/>
          <w:sz w:val="18"/>
          <w:szCs w:val="18"/>
        </w:rPr>
        <w:br/>
        <w:t xml:space="preserve">Andere </w:t>
      </w:r>
      <w:r w:rsidR="00EF2E51">
        <w:rPr>
          <w:rFonts w:ascii="Verdana" w:hAnsi="Verdana" w:cstheme="minorHAnsi"/>
          <w:sz w:val="18"/>
          <w:szCs w:val="18"/>
        </w:rPr>
        <w:t>bronnen/</w:t>
      </w:r>
      <w:r w:rsidR="00FF34B3">
        <w:rPr>
          <w:rFonts w:ascii="Verdana" w:hAnsi="Verdana" w:cstheme="minorHAnsi"/>
          <w:sz w:val="18"/>
          <w:szCs w:val="18"/>
        </w:rPr>
        <w:t xml:space="preserve">bouwstenen voor dit onderzoek </w:t>
      </w:r>
      <w:r w:rsidR="00EF2E51">
        <w:rPr>
          <w:rFonts w:ascii="Verdana" w:hAnsi="Verdana" w:cstheme="minorHAnsi"/>
          <w:sz w:val="18"/>
          <w:szCs w:val="18"/>
        </w:rPr>
        <w:t>zijn</w:t>
      </w:r>
      <w:r w:rsidR="00FF34B3">
        <w:rPr>
          <w:rFonts w:ascii="Verdana" w:hAnsi="Verdana" w:cstheme="minorHAnsi"/>
          <w:sz w:val="18"/>
          <w:szCs w:val="18"/>
        </w:rPr>
        <w:t>:</w:t>
      </w:r>
      <w:r w:rsidRPr="00FF34B3" w:rsidR="00FF34B3">
        <w:rPr>
          <w:rFonts w:ascii="Verdana" w:hAnsi="Verdana" w:cstheme="minorHAnsi"/>
          <w:sz w:val="18"/>
          <w:szCs w:val="18"/>
        </w:rPr>
        <w:t xml:space="preserve"> IOB evaluatie MR fonds (2012); IOB evaluatie Latijns Amerika (2012); IOB evaluatie Raad van Europa (2011); twee meta-evaluaties van de EU (algemeen 2011; mensenrechtenverdedigers 2010.</w:t>
      </w:r>
    </w:p>
    <w:p w:rsidRPr="00330858" w:rsidR="00330858" w:rsidP="004C5FEA" w:rsidRDefault="00330858">
      <w:pPr>
        <w:tabs>
          <w:tab w:val="left" w:pos="6663"/>
        </w:tabs>
        <w:spacing w:after="0"/>
        <w:rPr>
          <w:rFonts w:ascii="Verdana" w:hAnsi="Verdana" w:cstheme="minorHAnsi"/>
          <w:sz w:val="18"/>
          <w:szCs w:val="18"/>
        </w:rPr>
      </w:pPr>
    </w:p>
    <w:p w:rsidRPr="00330858" w:rsidR="00330858" w:rsidP="006C065F" w:rsidRDefault="00330858">
      <w:pPr>
        <w:tabs>
          <w:tab w:val="left" w:pos="6663"/>
        </w:tabs>
        <w:spacing w:after="0"/>
        <w:rPr>
          <w:rFonts w:ascii="Verdana" w:hAnsi="Verdana" w:cstheme="minorHAnsi"/>
          <w:i/>
          <w:sz w:val="18"/>
          <w:szCs w:val="18"/>
        </w:rPr>
      </w:pPr>
      <w:r w:rsidRPr="00330858">
        <w:rPr>
          <w:rFonts w:ascii="Verdana" w:hAnsi="Verdana" w:cstheme="minorHAnsi"/>
          <w:i/>
          <w:sz w:val="18"/>
          <w:szCs w:val="18"/>
        </w:rPr>
        <w:t>Planning</w:t>
      </w:r>
    </w:p>
    <w:p w:rsidRPr="00330858" w:rsidR="00330858" w:rsidP="006C065F" w:rsidRDefault="00330858">
      <w:pPr>
        <w:tabs>
          <w:tab w:val="left" w:pos="6663"/>
        </w:tabs>
        <w:spacing w:after="0"/>
        <w:rPr>
          <w:rFonts w:ascii="Verdana" w:hAnsi="Verdana" w:cstheme="minorHAnsi"/>
          <w:sz w:val="18"/>
          <w:szCs w:val="18"/>
        </w:rPr>
      </w:pPr>
      <w:r w:rsidRPr="00330858">
        <w:rPr>
          <w:rFonts w:ascii="Verdana" w:hAnsi="Verdana" w:cstheme="minorHAnsi"/>
          <w:sz w:val="18"/>
          <w:szCs w:val="18"/>
        </w:rPr>
        <w:t xml:space="preserve">Het onderzoeksrapport is afgerond en zal binnenkort </w:t>
      </w:r>
      <w:r w:rsidR="00EF2E51">
        <w:rPr>
          <w:rFonts w:ascii="Verdana" w:hAnsi="Verdana" w:cstheme="minorHAnsi"/>
          <w:sz w:val="18"/>
          <w:szCs w:val="18"/>
        </w:rPr>
        <w:t xml:space="preserve">met de beleidsreactie </w:t>
      </w:r>
      <w:r w:rsidRPr="00330858">
        <w:rPr>
          <w:rFonts w:ascii="Verdana" w:hAnsi="Verdana" w:cstheme="minorHAnsi"/>
          <w:sz w:val="18"/>
          <w:szCs w:val="18"/>
        </w:rPr>
        <w:t>door de minister aan de Tweede Kamer worden aangeboden.</w:t>
      </w:r>
      <w:r w:rsidR="00FF34B3">
        <w:rPr>
          <w:rFonts w:ascii="Verdana" w:hAnsi="Verdana" w:cstheme="minorHAnsi"/>
          <w:sz w:val="18"/>
          <w:szCs w:val="18"/>
        </w:rPr>
        <w:t xml:space="preserve"> </w:t>
      </w:r>
    </w:p>
    <w:p w:rsidRPr="00330858" w:rsidR="00330858" w:rsidP="006B61DA" w:rsidRDefault="00330858">
      <w:pPr>
        <w:contextualSpacing/>
        <w:rPr>
          <w:rFonts w:ascii="Verdana" w:hAnsi="Verdana" w:cstheme="minorHAnsi"/>
          <w:i/>
          <w:sz w:val="18"/>
          <w:szCs w:val="18"/>
        </w:rPr>
      </w:pPr>
    </w:p>
    <w:p w:rsidRPr="00330858" w:rsidR="00330858" w:rsidP="006B61DA" w:rsidRDefault="00330858">
      <w:pPr>
        <w:contextualSpacing/>
        <w:rPr>
          <w:rFonts w:ascii="Verdana" w:hAnsi="Verdana" w:cstheme="minorHAnsi"/>
          <w:i/>
          <w:sz w:val="18"/>
          <w:szCs w:val="18"/>
        </w:rPr>
      </w:pPr>
      <w:r w:rsidRPr="00330858">
        <w:rPr>
          <w:rFonts w:ascii="Verdana" w:hAnsi="Verdana" w:cstheme="minorHAnsi"/>
          <w:i/>
          <w:sz w:val="18"/>
          <w:szCs w:val="18"/>
        </w:rPr>
        <w:t>Onafhankelijkheid</w:t>
      </w:r>
    </w:p>
    <w:p w:rsidRPr="00330858" w:rsidR="00330858" w:rsidP="006B61DA" w:rsidRDefault="00330858">
      <w:pPr>
        <w:contextualSpacing/>
        <w:rPr>
          <w:rFonts w:ascii="Verdana" w:hAnsi="Verdana" w:cstheme="minorHAnsi"/>
          <w:sz w:val="18"/>
          <w:szCs w:val="18"/>
        </w:rPr>
      </w:pPr>
      <w:r w:rsidRPr="00330858">
        <w:rPr>
          <w:rFonts w:ascii="Verdana" w:hAnsi="Verdana" w:cstheme="minorHAnsi"/>
          <w:sz w:val="18"/>
          <w:szCs w:val="18"/>
        </w:rPr>
        <w:t>Deze beleidsdoorlichting wordt uitgevoerd door IOB. IOB heeft een onafhankelijke status (zie toelichting RPE 2015 p.8).</w:t>
      </w:r>
    </w:p>
    <w:p w:rsidRPr="00330858" w:rsidR="00330858" w:rsidP="004C5FEA" w:rsidRDefault="00330858">
      <w:pPr>
        <w:tabs>
          <w:tab w:val="left" w:pos="6663"/>
        </w:tabs>
        <w:spacing w:after="0"/>
        <w:rPr>
          <w:rFonts w:ascii="Verdana" w:hAnsi="Verdana"/>
          <w:sz w:val="18"/>
          <w:szCs w:val="18"/>
        </w:rPr>
      </w:pPr>
    </w:p>
    <w:p w:rsidRPr="00330858" w:rsidR="00330858" w:rsidRDefault="00330858">
      <w:pPr>
        <w:rPr>
          <w:rFonts w:ascii="Verdana" w:hAnsi="Verdana" w:eastAsiaTheme="majorEastAsia" w:cstheme="majorBidi"/>
          <w:bCs/>
          <w:sz w:val="18"/>
          <w:szCs w:val="18"/>
        </w:rPr>
      </w:pPr>
      <w:r w:rsidRPr="00330858">
        <w:rPr>
          <w:rFonts w:ascii="Verdana" w:hAnsi="Verdana" w:eastAsiaTheme="majorEastAsia" w:cstheme="majorBidi"/>
          <w:bCs/>
          <w:sz w:val="18"/>
          <w:szCs w:val="18"/>
        </w:rPr>
        <w:br w:type="page"/>
      </w:r>
    </w:p>
    <w:p w:rsidRPr="00330858" w:rsidR="00330858" w:rsidP="0090088E" w:rsidRDefault="00330858">
      <w:pPr>
        <w:rPr>
          <w:rFonts w:ascii="Verdana" w:hAnsi="Verdana" w:cstheme="minorHAnsi"/>
          <w:b/>
          <w:sz w:val="24"/>
          <w:szCs w:val="24"/>
        </w:rPr>
      </w:pPr>
      <w:r w:rsidRPr="00330858">
        <w:rPr>
          <w:rFonts w:ascii="Verdana" w:hAnsi="Verdana" w:cstheme="minorHAnsi"/>
          <w:b/>
          <w:sz w:val="24"/>
          <w:szCs w:val="24"/>
        </w:rPr>
        <w:lastRenderedPageBreak/>
        <w:t>Annex C. Beleidsdoorlichting Internationaal Cultuurbeleid (ICB).</w:t>
      </w:r>
    </w:p>
    <w:p w:rsidRPr="00330858" w:rsidR="00330858" w:rsidP="007B77A5" w:rsidRDefault="00330858">
      <w:pPr>
        <w:spacing w:after="0"/>
        <w:contextualSpacing/>
        <w:rPr>
          <w:rFonts w:ascii="Verdana" w:hAnsi="Verdana" w:cstheme="minorHAnsi"/>
          <w:i/>
          <w:sz w:val="18"/>
          <w:szCs w:val="18"/>
        </w:rPr>
      </w:pPr>
      <w:r w:rsidRPr="00330858">
        <w:rPr>
          <w:rFonts w:ascii="Verdana" w:hAnsi="Verdana" w:cstheme="minorHAnsi"/>
          <w:i/>
          <w:sz w:val="18"/>
          <w:szCs w:val="18"/>
        </w:rPr>
        <w:t>Achtergrond</w:t>
      </w:r>
    </w:p>
    <w:p w:rsidRPr="00330858" w:rsidR="00330858" w:rsidP="007B77A5" w:rsidRDefault="00330858">
      <w:pPr>
        <w:spacing w:after="0"/>
        <w:contextualSpacing/>
        <w:rPr>
          <w:rFonts w:ascii="Verdana" w:hAnsi="Verdana" w:cstheme="minorHAnsi"/>
          <w:sz w:val="18"/>
          <w:szCs w:val="18"/>
        </w:rPr>
      </w:pPr>
      <w:r w:rsidRPr="00330858">
        <w:rPr>
          <w:rFonts w:ascii="Verdana" w:hAnsi="Verdana" w:cstheme="minorHAnsi"/>
          <w:sz w:val="18"/>
          <w:szCs w:val="18"/>
        </w:rPr>
        <w:t>Het Internationaal Cultuurbeleid (ICB) is sinds 1997 een gezamenlijke verantwoordelijkheid van de ministeries Onderwijs, Cultuur en Wetenschappen (OCW) en Buitenlandse Zaken (BZ). Het ICB valt financieel grotendeels onder de Homogene Groep Internationale Samenwerking (HGIS), waarbij voornamelijk non-ODA middelen worden ingezet. Daarnaast besteden culturele instellingen uit de Basisinfrastructuur (BIS) middelen aan internationale activiteiten, die niet onder de HGIS</w:t>
      </w:r>
      <w:r w:rsidR="006E47FA">
        <w:rPr>
          <w:rFonts w:ascii="Verdana" w:hAnsi="Verdana" w:cstheme="minorHAnsi"/>
          <w:sz w:val="18"/>
          <w:szCs w:val="18"/>
        </w:rPr>
        <w:t>-</w:t>
      </w:r>
      <w:r w:rsidRPr="00330858">
        <w:rPr>
          <w:rFonts w:ascii="Verdana" w:hAnsi="Verdana" w:cstheme="minorHAnsi"/>
          <w:sz w:val="18"/>
          <w:szCs w:val="18"/>
        </w:rPr>
        <w:t xml:space="preserve">begroting vallen, maar deze maken wel onderdeel uit van de beleidsdoorlichting. </w:t>
      </w:r>
    </w:p>
    <w:p w:rsidRPr="00330858" w:rsidR="00330858" w:rsidP="007B77A5" w:rsidRDefault="00330858">
      <w:pPr>
        <w:spacing w:after="0"/>
        <w:contextualSpacing/>
        <w:rPr>
          <w:rFonts w:ascii="Verdana" w:hAnsi="Verdana" w:cstheme="minorHAnsi"/>
          <w:sz w:val="18"/>
          <w:szCs w:val="18"/>
        </w:rPr>
      </w:pPr>
    </w:p>
    <w:p w:rsidRPr="00330858" w:rsidR="00330858" w:rsidP="007B77A5" w:rsidRDefault="00330858">
      <w:pPr>
        <w:spacing w:after="0"/>
        <w:contextualSpacing/>
        <w:rPr>
          <w:rFonts w:ascii="Verdana" w:hAnsi="Verdana" w:cstheme="minorHAnsi"/>
          <w:i/>
          <w:sz w:val="18"/>
          <w:szCs w:val="18"/>
        </w:rPr>
      </w:pPr>
      <w:r w:rsidRPr="00330858">
        <w:rPr>
          <w:rFonts w:ascii="Verdana" w:hAnsi="Verdana" w:cstheme="minorHAnsi"/>
          <w:i/>
          <w:sz w:val="18"/>
          <w:szCs w:val="18"/>
        </w:rPr>
        <w:t>Afbakening en reikwijdte</w:t>
      </w:r>
    </w:p>
    <w:p w:rsidRPr="00330858" w:rsidR="00330858" w:rsidP="007B77A5" w:rsidRDefault="00330858">
      <w:pPr>
        <w:spacing w:after="0"/>
        <w:contextualSpacing/>
        <w:rPr>
          <w:rFonts w:ascii="Verdana" w:hAnsi="Verdana" w:cstheme="minorHAnsi"/>
          <w:sz w:val="18"/>
          <w:szCs w:val="18"/>
        </w:rPr>
      </w:pPr>
      <w:r w:rsidRPr="00330858">
        <w:rPr>
          <w:rFonts w:ascii="Verdana" w:hAnsi="Verdana" w:cstheme="minorHAnsi"/>
          <w:sz w:val="18"/>
          <w:szCs w:val="18"/>
        </w:rPr>
        <w:t>De beleidsdoorlichting bestrijkt de periode 2009-2014 en omvat de doelstellingen m.b.t. de volgende begrotingen:</w:t>
      </w:r>
    </w:p>
    <w:p w:rsidRPr="00330858" w:rsidR="00330858" w:rsidP="00330858" w:rsidRDefault="00330858">
      <w:pPr>
        <w:pStyle w:val="ListParagraph"/>
        <w:numPr>
          <w:ilvl w:val="0"/>
          <w:numId w:val="28"/>
        </w:numPr>
        <w:spacing w:after="0"/>
        <w:rPr>
          <w:rFonts w:ascii="Verdana" w:hAnsi="Verdana" w:cstheme="minorHAnsi"/>
          <w:sz w:val="18"/>
          <w:szCs w:val="18"/>
        </w:rPr>
      </w:pPr>
      <w:r w:rsidRPr="00330858">
        <w:rPr>
          <w:rFonts w:ascii="Verdana" w:hAnsi="Verdana" w:cstheme="minorHAnsi"/>
          <w:sz w:val="18"/>
          <w:szCs w:val="18"/>
        </w:rPr>
        <w:t>Ministerie van BZ</w:t>
      </w:r>
      <w:r w:rsidRPr="00330858">
        <w:rPr>
          <w:rStyle w:val="FootnoteReference"/>
          <w:rFonts w:ascii="Verdana" w:hAnsi="Verdana" w:cstheme="minorHAnsi"/>
          <w:sz w:val="18"/>
          <w:szCs w:val="18"/>
        </w:rPr>
        <w:footnoteReference w:id="1"/>
      </w:r>
      <w:r w:rsidRPr="00330858">
        <w:rPr>
          <w:rFonts w:ascii="Verdana" w:hAnsi="Verdana" w:cstheme="minorHAnsi"/>
          <w:sz w:val="18"/>
          <w:szCs w:val="18"/>
        </w:rPr>
        <w:t xml:space="preserve">: beleidsartikel 4.3 </w:t>
      </w:r>
      <w:r w:rsidRPr="00330858">
        <w:rPr>
          <w:rFonts w:ascii="Verdana" w:hAnsi="Verdana" w:cstheme="minorHAnsi"/>
          <w:i/>
          <w:sz w:val="18"/>
          <w:szCs w:val="18"/>
        </w:rPr>
        <w:t>Grotere buitenlandse bekendheid met de Nederlandse cultuur;</w:t>
      </w:r>
    </w:p>
    <w:p w:rsidRPr="00330858" w:rsidR="00330858" w:rsidP="00330858" w:rsidRDefault="00330858">
      <w:pPr>
        <w:pStyle w:val="ListParagraph"/>
        <w:numPr>
          <w:ilvl w:val="0"/>
          <w:numId w:val="28"/>
        </w:numPr>
        <w:spacing w:after="0"/>
        <w:rPr>
          <w:rFonts w:ascii="Verdana" w:hAnsi="Verdana" w:cstheme="minorHAnsi"/>
          <w:sz w:val="18"/>
          <w:szCs w:val="18"/>
        </w:rPr>
      </w:pPr>
      <w:r w:rsidRPr="00330858">
        <w:rPr>
          <w:rFonts w:ascii="Verdana" w:hAnsi="Verdana" w:cstheme="minorHAnsi"/>
          <w:sz w:val="18"/>
          <w:szCs w:val="18"/>
        </w:rPr>
        <w:t>Ministerie van OCW</w:t>
      </w:r>
      <w:r w:rsidRPr="00330858">
        <w:rPr>
          <w:rStyle w:val="FootnoteReference"/>
          <w:rFonts w:ascii="Verdana" w:hAnsi="Verdana" w:cstheme="minorHAnsi"/>
          <w:sz w:val="18"/>
          <w:szCs w:val="18"/>
        </w:rPr>
        <w:footnoteReference w:id="2"/>
      </w:r>
      <w:r w:rsidRPr="00330858">
        <w:rPr>
          <w:rFonts w:ascii="Verdana" w:hAnsi="Verdana" w:cstheme="minorHAnsi"/>
          <w:sz w:val="18"/>
          <w:szCs w:val="18"/>
        </w:rPr>
        <w:t>: beleidsartikel 14</w:t>
      </w:r>
      <w:r w:rsidR="006E47FA">
        <w:rPr>
          <w:rFonts w:ascii="Verdana" w:hAnsi="Verdana" w:cstheme="minorHAnsi"/>
          <w:sz w:val="18"/>
          <w:szCs w:val="18"/>
        </w:rPr>
        <w:t xml:space="preserve"> </w:t>
      </w:r>
      <w:r w:rsidRPr="00330858">
        <w:rPr>
          <w:rFonts w:ascii="Verdana" w:hAnsi="Verdana" w:cstheme="minorHAnsi"/>
          <w:i/>
          <w:sz w:val="18"/>
          <w:szCs w:val="18"/>
        </w:rPr>
        <w:t>Cultuur</w:t>
      </w:r>
      <w:r w:rsidRPr="00330858">
        <w:rPr>
          <w:rFonts w:ascii="Verdana" w:hAnsi="Verdana" w:cstheme="minorHAnsi"/>
          <w:sz w:val="18"/>
          <w:szCs w:val="18"/>
        </w:rPr>
        <w:t xml:space="preserve"> (de </w:t>
      </w:r>
      <w:r w:rsidR="00265DAA">
        <w:rPr>
          <w:rFonts w:ascii="Verdana" w:hAnsi="Verdana" w:cstheme="minorHAnsi"/>
          <w:sz w:val="18"/>
          <w:szCs w:val="18"/>
        </w:rPr>
        <w:t>§</w:t>
      </w:r>
      <w:r w:rsidRPr="00330858">
        <w:rPr>
          <w:rFonts w:ascii="Verdana" w:hAnsi="Verdana" w:cstheme="minorHAnsi"/>
          <w:sz w:val="18"/>
          <w:szCs w:val="18"/>
        </w:rPr>
        <w:t xml:space="preserve"> ICB én de internationale uitgaven BIS).</w:t>
      </w:r>
    </w:p>
    <w:p w:rsidRPr="00330858" w:rsidR="00330858" w:rsidP="007B77A5" w:rsidRDefault="00330858">
      <w:pPr>
        <w:spacing w:after="0"/>
        <w:contextualSpacing/>
        <w:rPr>
          <w:rFonts w:ascii="Verdana" w:hAnsi="Verdana" w:cstheme="minorHAnsi"/>
          <w:i/>
          <w:sz w:val="18"/>
          <w:szCs w:val="18"/>
        </w:rPr>
      </w:pPr>
    </w:p>
    <w:p w:rsidRPr="00330858" w:rsidR="00330858" w:rsidP="007B77A5" w:rsidRDefault="00330858">
      <w:pPr>
        <w:spacing w:after="0"/>
        <w:contextualSpacing/>
        <w:rPr>
          <w:rFonts w:ascii="Verdana" w:hAnsi="Verdana" w:cstheme="minorHAnsi"/>
          <w:i/>
          <w:sz w:val="18"/>
          <w:szCs w:val="18"/>
        </w:rPr>
      </w:pPr>
      <w:r w:rsidRPr="00330858">
        <w:rPr>
          <w:rFonts w:ascii="Verdana" w:hAnsi="Verdana" w:cstheme="minorHAnsi"/>
          <w:i/>
          <w:sz w:val="18"/>
          <w:szCs w:val="18"/>
        </w:rPr>
        <w:t>Onderzoeksvragen</w:t>
      </w:r>
    </w:p>
    <w:p w:rsidRPr="00330858" w:rsidR="00330858" w:rsidP="00DB2E2F" w:rsidRDefault="00330858">
      <w:pPr>
        <w:spacing w:after="0"/>
        <w:contextualSpacing/>
        <w:rPr>
          <w:rFonts w:ascii="Verdana" w:hAnsi="Verdana" w:cstheme="minorHAnsi"/>
          <w:sz w:val="18"/>
          <w:szCs w:val="18"/>
        </w:rPr>
      </w:pPr>
      <w:r w:rsidRPr="00330858">
        <w:rPr>
          <w:rFonts w:ascii="Verdana" w:hAnsi="Verdana" w:cstheme="minorHAnsi"/>
          <w:sz w:val="18"/>
          <w:szCs w:val="18"/>
        </w:rPr>
        <w:t xml:space="preserve">De evaluatie beoogt een antwoord te geven op de vraag welke bijdrage de door de overheid gefinancierde ICB-interventies hebben geleverd aan het versterken van het internationaal niveau van Nederlandse topinstellingen en de bekendheid en (markt)positie van Nederlandse cultuur in het buitenland. Daarbij </w:t>
      </w:r>
      <w:r w:rsidR="008944A8">
        <w:rPr>
          <w:rFonts w:ascii="Verdana" w:hAnsi="Verdana" w:cstheme="minorHAnsi"/>
          <w:sz w:val="18"/>
          <w:szCs w:val="18"/>
        </w:rPr>
        <w:t xml:space="preserve">worden </w:t>
      </w:r>
      <w:r w:rsidRPr="00330858">
        <w:rPr>
          <w:rFonts w:ascii="Verdana" w:hAnsi="Verdana" w:cstheme="minorHAnsi"/>
          <w:sz w:val="18"/>
          <w:szCs w:val="18"/>
        </w:rPr>
        <w:t>relevantie, effectiviteit (doeltreffendheid), doelmatigheid (efficiency) en coherentie afgedekt. De uitwerking van deze criteria wordt hieronder beknopt weergegeven:</w:t>
      </w:r>
      <w:r w:rsidR="00EF2E51">
        <w:rPr>
          <w:rFonts w:ascii="Verdana" w:hAnsi="Verdana" w:cstheme="minorHAnsi"/>
          <w:sz w:val="18"/>
          <w:szCs w:val="18"/>
        </w:rPr>
        <w:br/>
      </w:r>
    </w:p>
    <w:p w:rsidRPr="00330858" w:rsidR="00330858" w:rsidP="00330858" w:rsidRDefault="00330858">
      <w:pPr>
        <w:pStyle w:val="ListParagraph"/>
        <w:numPr>
          <w:ilvl w:val="0"/>
          <w:numId w:val="26"/>
        </w:numPr>
        <w:spacing w:after="0"/>
        <w:ind w:left="360"/>
        <w:rPr>
          <w:rFonts w:ascii="Verdana" w:hAnsi="Verdana" w:cstheme="minorHAnsi"/>
          <w:sz w:val="18"/>
          <w:szCs w:val="18"/>
        </w:rPr>
      </w:pPr>
      <w:r w:rsidRPr="00330858">
        <w:rPr>
          <w:rFonts w:ascii="Verdana" w:hAnsi="Verdana" w:cstheme="minorHAnsi"/>
          <w:sz w:val="18"/>
          <w:szCs w:val="18"/>
        </w:rPr>
        <w:t>Relevantie: welk oordeel kan worden gegeven met betrekking tot het Nederlandse beleid? Hierbij wordt inzicht geboden in de rol van de overheid op het terrein van ICB; afweging van beleids</w:t>
      </w:r>
      <w:r w:rsidR="00265DAA">
        <w:rPr>
          <w:rFonts w:ascii="Verdana" w:hAnsi="Verdana" w:cstheme="minorHAnsi"/>
          <w:sz w:val="18"/>
          <w:szCs w:val="18"/>
        </w:rPr>
        <w:t>-</w:t>
      </w:r>
      <w:r w:rsidRPr="00330858">
        <w:rPr>
          <w:rFonts w:ascii="Verdana" w:hAnsi="Verdana" w:cstheme="minorHAnsi"/>
          <w:sz w:val="18"/>
          <w:szCs w:val="18"/>
        </w:rPr>
        <w:t xml:space="preserve">alternatieven; afstemmen met en betrekken van stakeholders bij </w:t>
      </w:r>
      <w:r w:rsidR="00265DAA">
        <w:rPr>
          <w:rFonts w:ascii="Verdana" w:hAnsi="Verdana" w:cstheme="minorHAnsi"/>
          <w:sz w:val="18"/>
          <w:szCs w:val="18"/>
        </w:rPr>
        <w:t xml:space="preserve">strategische </w:t>
      </w:r>
      <w:r w:rsidRPr="00330858">
        <w:rPr>
          <w:rFonts w:ascii="Verdana" w:hAnsi="Verdana" w:cstheme="minorHAnsi"/>
          <w:sz w:val="18"/>
          <w:szCs w:val="18"/>
        </w:rPr>
        <w:t>besluitvorming.</w:t>
      </w:r>
    </w:p>
    <w:p w:rsidRPr="00330858" w:rsidR="00330858" w:rsidP="00330858" w:rsidRDefault="00330858">
      <w:pPr>
        <w:pStyle w:val="ListParagraph"/>
        <w:numPr>
          <w:ilvl w:val="0"/>
          <w:numId w:val="26"/>
        </w:numPr>
        <w:spacing w:after="0"/>
        <w:ind w:left="360"/>
        <w:rPr>
          <w:rFonts w:ascii="Verdana" w:hAnsi="Verdana" w:cstheme="minorHAnsi"/>
          <w:sz w:val="18"/>
          <w:szCs w:val="18"/>
        </w:rPr>
      </w:pPr>
      <w:r w:rsidRPr="00330858">
        <w:rPr>
          <w:rFonts w:ascii="Verdana" w:hAnsi="Verdana" w:cstheme="minorHAnsi"/>
          <w:sz w:val="18"/>
          <w:szCs w:val="18"/>
        </w:rPr>
        <w:t>Efficiency: in hoeverre is de uitvoering van het beleid doelmatig geweest? Hierbij wordt inzicht geboden in de kosten; timing, doorlooptijd en management van activiteiten.</w:t>
      </w:r>
    </w:p>
    <w:p w:rsidRPr="00330858" w:rsidR="00330858" w:rsidP="00330858" w:rsidRDefault="00330858">
      <w:pPr>
        <w:pStyle w:val="ListParagraph"/>
        <w:numPr>
          <w:ilvl w:val="0"/>
          <w:numId w:val="26"/>
        </w:numPr>
        <w:spacing w:after="0"/>
        <w:ind w:left="360"/>
        <w:rPr>
          <w:rFonts w:ascii="Verdana" w:hAnsi="Verdana" w:cstheme="minorHAnsi"/>
          <w:sz w:val="18"/>
          <w:szCs w:val="18"/>
        </w:rPr>
      </w:pPr>
      <w:r w:rsidRPr="00330858">
        <w:rPr>
          <w:rFonts w:ascii="Verdana" w:hAnsi="Verdana" w:cstheme="minorHAnsi"/>
          <w:sz w:val="18"/>
          <w:szCs w:val="18"/>
        </w:rPr>
        <w:t>Effectiviteit: welke bijdrage hebben de door de NL overheid gefinancierde instrumenten, instellingen en activiteiten geleverd aan de versterking van het culturele profiel NL en de culturele betrekkingen? Hierbij wordt onder</w:t>
      </w:r>
      <w:r w:rsidR="00EF2E51">
        <w:rPr>
          <w:rFonts w:ascii="Verdana" w:hAnsi="Verdana" w:cstheme="minorHAnsi"/>
          <w:sz w:val="18"/>
          <w:szCs w:val="18"/>
        </w:rPr>
        <w:t xml:space="preserve"> </w:t>
      </w:r>
      <w:r w:rsidRPr="00330858">
        <w:rPr>
          <w:rFonts w:ascii="Verdana" w:hAnsi="Verdana" w:cstheme="minorHAnsi"/>
          <w:sz w:val="18"/>
          <w:szCs w:val="18"/>
        </w:rPr>
        <w:t>meer inzicht geboden in de wijze van resultaatmeting; uitvoering van beleidsvoornemens en behalen beleidsdoelstellingen; inzet culturele diplomatie en bijdrage hiervan aan bereiken buitenlandspolitieke doelstellingen.</w:t>
      </w:r>
    </w:p>
    <w:p w:rsidRPr="00330858" w:rsidR="00330858" w:rsidP="00330858" w:rsidRDefault="00330858">
      <w:pPr>
        <w:pStyle w:val="ListParagraph"/>
        <w:numPr>
          <w:ilvl w:val="0"/>
          <w:numId w:val="27"/>
        </w:numPr>
        <w:spacing w:after="0"/>
        <w:ind w:left="360"/>
        <w:rPr>
          <w:rFonts w:ascii="Verdana" w:hAnsi="Verdana" w:cstheme="minorHAnsi"/>
          <w:sz w:val="18"/>
          <w:szCs w:val="18"/>
        </w:rPr>
      </w:pPr>
      <w:r w:rsidRPr="00330858">
        <w:rPr>
          <w:rFonts w:ascii="Verdana" w:hAnsi="Verdana" w:cstheme="minorHAnsi"/>
          <w:sz w:val="18"/>
          <w:szCs w:val="18"/>
        </w:rPr>
        <w:t>Coherentie: in welke mate is het ICB-beleid complementair geweest tussen beide ministeries en zijn prioriteiten van de betrokken departementen op elkaar afgestemd? Hierbij wordt inzicht geboden in de wijze waarop de interne organisatie, coördinatie en beleidsmatige afstemming rondom het ICB is geregeld; consistentie van het beleid en prioriteiten tussen beide departementen; de relatie tussen het internationaal cultuurbeleid en het beleid ten aanzien van cultuur en ontwikkeling.</w:t>
      </w:r>
    </w:p>
    <w:p w:rsidRPr="00330858" w:rsidR="00330858" w:rsidP="007B77A5" w:rsidRDefault="00330858">
      <w:pPr>
        <w:spacing w:after="0"/>
        <w:contextualSpacing/>
        <w:rPr>
          <w:rFonts w:ascii="Verdana" w:hAnsi="Verdana" w:cstheme="minorHAnsi"/>
          <w:i/>
          <w:sz w:val="18"/>
          <w:szCs w:val="18"/>
        </w:rPr>
      </w:pPr>
    </w:p>
    <w:p w:rsidRPr="00330858" w:rsidR="00330858" w:rsidP="007B77A5" w:rsidRDefault="00330858">
      <w:pPr>
        <w:spacing w:after="0"/>
        <w:contextualSpacing/>
        <w:rPr>
          <w:rFonts w:ascii="Verdana" w:hAnsi="Verdana" w:cstheme="minorHAnsi"/>
          <w:i/>
          <w:sz w:val="18"/>
          <w:szCs w:val="18"/>
        </w:rPr>
      </w:pPr>
      <w:r w:rsidRPr="00330858">
        <w:rPr>
          <w:rFonts w:ascii="Verdana" w:hAnsi="Verdana" w:cstheme="minorHAnsi"/>
          <w:i/>
          <w:sz w:val="18"/>
          <w:szCs w:val="18"/>
        </w:rPr>
        <w:t>Onderzoeksmethoden</w:t>
      </w:r>
    </w:p>
    <w:p w:rsidRPr="00330858" w:rsidR="00330858" w:rsidP="007B77A5" w:rsidRDefault="00330858">
      <w:pPr>
        <w:autoSpaceDE w:val="0"/>
        <w:autoSpaceDN w:val="0"/>
        <w:adjustRightInd w:val="0"/>
        <w:spacing w:after="0"/>
        <w:contextualSpacing/>
        <w:rPr>
          <w:rFonts w:ascii="Verdana" w:hAnsi="Verdana" w:cstheme="minorHAnsi"/>
          <w:sz w:val="18"/>
          <w:szCs w:val="18"/>
        </w:rPr>
      </w:pPr>
      <w:r w:rsidRPr="00330858">
        <w:rPr>
          <w:rFonts w:ascii="Verdana" w:hAnsi="Verdana" w:cstheme="minorHAnsi"/>
          <w:sz w:val="18"/>
          <w:szCs w:val="18"/>
        </w:rPr>
        <w:t xml:space="preserve">De beleidsdoorlichting maakt gebruik van bestaande evaluaties op het terrein van het ICB die zijn uitgevoerd in de periode 2009-2014. In aanvulling hierop voorziet de doorlichting in de volgende onderzoekmethoden: </w:t>
      </w:r>
    </w:p>
    <w:p w:rsidRPr="00330858" w:rsidR="00330858" w:rsidP="00330858" w:rsidRDefault="00330858">
      <w:pPr>
        <w:pStyle w:val="ListParagraph"/>
        <w:numPr>
          <w:ilvl w:val="0"/>
          <w:numId w:val="25"/>
        </w:numPr>
        <w:autoSpaceDE w:val="0"/>
        <w:autoSpaceDN w:val="0"/>
        <w:adjustRightInd w:val="0"/>
        <w:spacing w:after="0"/>
        <w:rPr>
          <w:rFonts w:ascii="Verdana" w:hAnsi="Verdana" w:cstheme="minorHAnsi"/>
          <w:sz w:val="18"/>
          <w:szCs w:val="18"/>
        </w:rPr>
      </w:pPr>
      <w:r w:rsidRPr="00330858">
        <w:rPr>
          <w:rFonts w:ascii="Verdana" w:hAnsi="Verdana" w:cstheme="minorHAnsi"/>
          <w:sz w:val="18"/>
          <w:szCs w:val="18"/>
        </w:rPr>
        <w:t>Literatuurreview culturele diplomatie</w:t>
      </w:r>
    </w:p>
    <w:p w:rsidRPr="00330858" w:rsidR="00330858" w:rsidP="00330858" w:rsidRDefault="00330858">
      <w:pPr>
        <w:pStyle w:val="ListParagraph"/>
        <w:numPr>
          <w:ilvl w:val="0"/>
          <w:numId w:val="25"/>
        </w:numPr>
        <w:autoSpaceDE w:val="0"/>
        <w:autoSpaceDN w:val="0"/>
        <w:adjustRightInd w:val="0"/>
        <w:spacing w:after="0"/>
        <w:rPr>
          <w:rFonts w:ascii="Verdana" w:hAnsi="Verdana" w:cstheme="minorHAnsi"/>
          <w:sz w:val="18"/>
          <w:szCs w:val="18"/>
        </w:rPr>
      </w:pPr>
      <w:r w:rsidRPr="00330858">
        <w:rPr>
          <w:rFonts w:ascii="Verdana" w:hAnsi="Verdana" w:cstheme="minorHAnsi"/>
          <w:sz w:val="18"/>
          <w:szCs w:val="18"/>
        </w:rPr>
        <w:t xml:space="preserve">Benchmark ICB-beleid Nederland t.o.v. andere landen </w:t>
      </w:r>
    </w:p>
    <w:p w:rsidRPr="00330858" w:rsidR="00330858" w:rsidP="00330858" w:rsidRDefault="00330858">
      <w:pPr>
        <w:pStyle w:val="ListParagraph"/>
        <w:numPr>
          <w:ilvl w:val="0"/>
          <w:numId w:val="25"/>
        </w:numPr>
        <w:autoSpaceDE w:val="0"/>
        <w:autoSpaceDN w:val="0"/>
        <w:adjustRightInd w:val="0"/>
        <w:spacing w:after="0"/>
        <w:rPr>
          <w:rFonts w:ascii="Verdana" w:hAnsi="Verdana" w:cstheme="minorHAnsi"/>
          <w:sz w:val="18"/>
          <w:szCs w:val="18"/>
        </w:rPr>
      </w:pPr>
      <w:r w:rsidRPr="00330858">
        <w:rPr>
          <w:rFonts w:ascii="Verdana" w:hAnsi="Verdana" w:cstheme="minorHAnsi"/>
          <w:sz w:val="18"/>
          <w:szCs w:val="18"/>
        </w:rPr>
        <w:t>Netwerkanalyse van ICB organisaties en hun partners</w:t>
      </w:r>
    </w:p>
    <w:p w:rsidRPr="00330858" w:rsidR="00330858" w:rsidP="00330858" w:rsidRDefault="00330858">
      <w:pPr>
        <w:pStyle w:val="ListParagraph"/>
        <w:numPr>
          <w:ilvl w:val="0"/>
          <w:numId w:val="25"/>
        </w:numPr>
        <w:autoSpaceDE w:val="0"/>
        <w:autoSpaceDN w:val="0"/>
        <w:adjustRightInd w:val="0"/>
        <w:spacing w:after="0"/>
        <w:rPr>
          <w:rFonts w:ascii="Verdana" w:hAnsi="Verdana" w:cstheme="minorHAnsi"/>
          <w:sz w:val="18"/>
          <w:szCs w:val="18"/>
        </w:rPr>
      </w:pPr>
      <w:r w:rsidRPr="00330858">
        <w:rPr>
          <w:rFonts w:ascii="Verdana" w:hAnsi="Verdana" w:cstheme="minorHAnsi"/>
          <w:sz w:val="18"/>
          <w:szCs w:val="18"/>
        </w:rPr>
        <w:t>Beleidsreconstructie en -analyse</w:t>
      </w:r>
    </w:p>
    <w:p w:rsidR="00330858" w:rsidP="00330858" w:rsidRDefault="00330858">
      <w:pPr>
        <w:pStyle w:val="ListParagraph"/>
        <w:numPr>
          <w:ilvl w:val="0"/>
          <w:numId w:val="25"/>
        </w:numPr>
        <w:autoSpaceDE w:val="0"/>
        <w:autoSpaceDN w:val="0"/>
        <w:adjustRightInd w:val="0"/>
        <w:spacing w:after="0"/>
        <w:rPr>
          <w:rFonts w:ascii="Verdana" w:hAnsi="Verdana" w:cstheme="minorHAnsi"/>
          <w:sz w:val="18"/>
          <w:szCs w:val="18"/>
        </w:rPr>
      </w:pPr>
      <w:r w:rsidRPr="00330858">
        <w:rPr>
          <w:rFonts w:ascii="Verdana" w:hAnsi="Verdana" w:cstheme="minorHAnsi"/>
          <w:sz w:val="18"/>
          <w:szCs w:val="18"/>
        </w:rPr>
        <w:t>Beleidsuitvoering: synthese en case-studies</w:t>
      </w:r>
    </w:p>
    <w:p w:rsidRPr="00935ED3" w:rsidR="00935ED3" w:rsidP="00935ED3" w:rsidRDefault="00935ED3">
      <w:pPr>
        <w:autoSpaceDE w:val="0"/>
        <w:autoSpaceDN w:val="0"/>
        <w:adjustRightInd w:val="0"/>
        <w:spacing w:after="0"/>
        <w:rPr>
          <w:rFonts w:ascii="Verdana" w:hAnsi="Verdana" w:cstheme="minorHAnsi"/>
          <w:sz w:val="18"/>
          <w:szCs w:val="18"/>
        </w:rPr>
      </w:pPr>
      <w:r>
        <w:rPr>
          <w:rFonts w:ascii="Verdana" w:hAnsi="Verdana" w:cstheme="minorHAnsi"/>
          <w:sz w:val="18"/>
          <w:szCs w:val="18"/>
        </w:rPr>
        <w:t>Het onderzoek is eind 2014 van start gegaan. De evaluatie van het Prins Claus Fonds zal ook input leveren voor deze beleidsdoorlichting.</w:t>
      </w:r>
    </w:p>
    <w:p w:rsidR="00265DAA" w:rsidP="0034740B" w:rsidRDefault="00265DAA">
      <w:pPr>
        <w:contextualSpacing/>
        <w:rPr>
          <w:rFonts w:ascii="Verdana" w:hAnsi="Verdana" w:cstheme="minorHAnsi"/>
          <w:i/>
          <w:sz w:val="18"/>
          <w:szCs w:val="18"/>
        </w:rPr>
      </w:pPr>
    </w:p>
    <w:p w:rsidRPr="00330858" w:rsidR="00330858" w:rsidP="0034740B" w:rsidRDefault="00330858">
      <w:pPr>
        <w:contextualSpacing/>
        <w:rPr>
          <w:rFonts w:ascii="Verdana" w:hAnsi="Verdana" w:cstheme="minorHAnsi"/>
          <w:i/>
          <w:sz w:val="18"/>
          <w:szCs w:val="18"/>
        </w:rPr>
      </w:pPr>
      <w:r w:rsidRPr="00330858">
        <w:rPr>
          <w:rFonts w:ascii="Verdana" w:hAnsi="Verdana" w:cstheme="minorHAnsi"/>
          <w:i/>
          <w:sz w:val="18"/>
          <w:szCs w:val="18"/>
        </w:rPr>
        <w:t>Onafhankelijkheid</w:t>
      </w:r>
    </w:p>
    <w:p w:rsidR="00330858" w:rsidRDefault="00330858">
      <w:pPr>
        <w:contextualSpacing/>
        <w:rPr>
          <w:rFonts w:ascii="Verdana" w:hAnsi="Verdana" w:cstheme="minorHAnsi"/>
          <w:sz w:val="18"/>
          <w:szCs w:val="18"/>
        </w:rPr>
      </w:pPr>
      <w:r w:rsidRPr="00330858">
        <w:rPr>
          <w:rFonts w:ascii="Verdana" w:hAnsi="Verdana" w:cstheme="minorHAnsi"/>
          <w:sz w:val="18"/>
          <w:szCs w:val="18"/>
        </w:rPr>
        <w:t>Deze beleidsdoorlichting wordt uitgevoerd door IOB. IOB heeft een onafhankelijke status (zie toelichting RPE 2015 p.8).</w:t>
      </w:r>
    </w:p>
    <w:p w:rsidRPr="00265DAA" w:rsidR="00EF2E51" w:rsidRDefault="00EF2E51">
      <w:pPr>
        <w:contextualSpacing/>
        <w:rPr>
          <w:rFonts w:ascii="Verdana" w:hAnsi="Verdana" w:cstheme="minorHAnsi"/>
          <w:sz w:val="18"/>
          <w:szCs w:val="18"/>
        </w:rPr>
      </w:pPr>
    </w:p>
    <w:p w:rsidRPr="00330858" w:rsidR="00330858" w:rsidP="0090088E" w:rsidRDefault="00330858">
      <w:pPr>
        <w:rPr>
          <w:rFonts w:ascii="Verdana" w:hAnsi="Verdana" w:cstheme="minorHAnsi"/>
          <w:b/>
          <w:sz w:val="24"/>
          <w:szCs w:val="24"/>
        </w:rPr>
      </w:pPr>
      <w:r w:rsidRPr="00330858">
        <w:rPr>
          <w:rFonts w:ascii="Verdana" w:hAnsi="Verdana" w:cstheme="minorHAnsi"/>
          <w:b/>
          <w:sz w:val="24"/>
          <w:szCs w:val="24"/>
        </w:rPr>
        <w:lastRenderedPageBreak/>
        <w:t>Annex D. Beleidsdoorlichting Publieksdiplomatie.</w:t>
      </w:r>
    </w:p>
    <w:p w:rsidRPr="00330858" w:rsidR="00330858" w:rsidP="007B77A5" w:rsidRDefault="00330858">
      <w:pPr>
        <w:spacing w:after="0"/>
        <w:contextualSpacing/>
        <w:rPr>
          <w:rFonts w:ascii="Verdana" w:hAnsi="Verdana" w:cstheme="minorHAnsi"/>
          <w:i/>
          <w:sz w:val="18"/>
          <w:szCs w:val="18"/>
        </w:rPr>
      </w:pPr>
      <w:r w:rsidRPr="00330858">
        <w:rPr>
          <w:rFonts w:ascii="Verdana" w:hAnsi="Verdana" w:cstheme="minorHAnsi"/>
          <w:i/>
          <w:sz w:val="18"/>
          <w:szCs w:val="18"/>
        </w:rPr>
        <w:t>Achtergrond</w:t>
      </w:r>
    </w:p>
    <w:p w:rsidRPr="00330858" w:rsidR="00330858" w:rsidP="001527A1" w:rsidRDefault="00330858">
      <w:pPr>
        <w:spacing w:after="0"/>
        <w:rPr>
          <w:rFonts w:ascii="Verdana" w:hAnsi="Verdana" w:cstheme="minorHAnsi"/>
          <w:sz w:val="18"/>
          <w:szCs w:val="18"/>
        </w:rPr>
      </w:pPr>
      <w:r w:rsidRPr="00330858">
        <w:rPr>
          <w:rFonts w:ascii="Verdana" w:hAnsi="Verdana" w:cstheme="minorHAnsi"/>
          <w:sz w:val="18"/>
          <w:szCs w:val="18"/>
        </w:rPr>
        <w:t xml:space="preserve">In de </w:t>
      </w:r>
      <w:r w:rsidR="00EF2E51">
        <w:rPr>
          <w:rFonts w:ascii="Verdana" w:hAnsi="Verdana" w:cstheme="minorHAnsi"/>
          <w:sz w:val="18"/>
          <w:szCs w:val="18"/>
        </w:rPr>
        <w:t>M</w:t>
      </w:r>
      <w:r w:rsidRPr="00330858">
        <w:rPr>
          <w:rFonts w:ascii="Verdana" w:hAnsi="Verdana" w:cstheme="minorHAnsi"/>
          <w:sz w:val="18"/>
          <w:szCs w:val="18"/>
        </w:rPr>
        <w:t xml:space="preserve">emorie van </w:t>
      </w:r>
      <w:r w:rsidR="00EF2E51">
        <w:rPr>
          <w:rFonts w:ascii="Verdana" w:hAnsi="Verdana" w:cstheme="minorHAnsi"/>
          <w:sz w:val="18"/>
          <w:szCs w:val="18"/>
        </w:rPr>
        <w:t>T</w:t>
      </w:r>
      <w:r w:rsidRPr="00330858">
        <w:rPr>
          <w:rFonts w:ascii="Verdana" w:hAnsi="Verdana" w:cstheme="minorHAnsi"/>
          <w:sz w:val="18"/>
          <w:szCs w:val="18"/>
        </w:rPr>
        <w:t xml:space="preserve">oelichting op de begroting van hoofdstuk V is in de evaluatie- en onderzoeksbijlage opgenomen dat “de beleidsdoorlichting publieksdiplomatie (4.4) wordt uitgevoerd in combinatie met een beleidsdoorlichting naar grotere buitenlandse bekendheid met de Nederlandse cultuur (4.3)”. Door IOB wordt hieraan invulling gegeven door deze twee beleidsdoorlichtingen naast elkaar, gelijktijdig uit te voeren, met inzet van overlappende onderzoeksmethoden en –technieken. </w:t>
      </w:r>
      <w:r w:rsidR="00EF2E51">
        <w:rPr>
          <w:rFonts w:ascii="Verdana" w:hAnsi="Verdana" w:cstheme="minorHAnsi"/>
          <w:sz w:val="18"/>
          <w:szCs w:val="18"/>
        </w:rPr>
        <w:t>De b</w:t>
      </w:r>
      <w:r w:rsidR="00A74BB1">
        <w:rPr>
          <w:rFonts w:ascii="Verdana" w:hAnsi="Verdana" w:cstheme="minorHAnsi"/>
          <w:sz w:val="18"/>
          <w:szCs w:val="18"/>
        </w:rPr>
        <w:t xml:space="preserve">elangrijkste reden om er twee studies van te maken is </w:t>
      </w:r>
      <w:r w:rsidR="00EF2E51">
        <w:rPr>
          <w:rFonts w:ascii="Verdana" w:hAnsi="Verdana" w:cstheme="minorHAnsi"/>
          <w:sz w:val="18"/>
          <w:szCs w:val="18"/>
        </w:rPr>
        <w:t xml:space="preserve">dat er </w:t>
      </w:r>
      <w:r w:rsidR="00A74BB1">
        <w:rPr>
          <w:rFonts w:ascii="Verdana" w:hAnsi="Verdana" w:cstheme="minorHAnsi"/>
          <w:sz w:val="18"/>
          <w:szCs w:val="18"/>
        </w:rPr>
        <w:t xml:space="preserve">sprake is van heel verschillende spelers. </w:t>
      </w:r>
      <w:r w:rsidRPr="00330858">
        <w:rPr>
          <w:rFonts w:ascii="Verdana" w:hAnsi="Verdana" w:cstheme="minorHAnsi"/>
          <w:sz w:val="18"/>
          <w:szCs w:val="18"/>
        </w:rPr>
        <w:t xml:space="preserve">Deze twee beleidsdoorlichtingen zullen ook input leveren voor een in 2016 af te ronden studie over de reputatie van Nederland in het buitenland. </w:t>
      </w:r>
      <w:r w:rsidR="00EF2E51">
        <w:rPr>
          <w:rFonts w:ascii="Verdana" w:hAnsi="Verdana" w:cstheme="minorHAnsi"/>
          <w:sz w:val="18"/>
          <w:szCs w:val="18"/>
        </w:rPr>
        <w:t>Het</w:t>
      </w:r>
      <w:r w:rsidR="00935ED3">
        <w:rPr>
          <w:rFonts w:ascii="Verdana" w:hAnsi="Verdana" w:cstheme="minorHAnsi"/>
          <w:sz w:val="18"/>
          <w:szCs w:val="18"/>
        </w:rPr>
        <w:t xml:space="preserve"> beleidsterrein </w:t>
      </w:r>
      <w:r w:rsidR="00EF2E51">
        <w:rPr>
          <w:rFonts w:ascii="Verdana" w:hAnsi="Verdana" w:cstheme="minorHAnsi"/>
          <w:sz w:val="18"/>
          <w:szCs w:val="18"/>
        </w:rPr>
        <w:t xml:space="preserve">Publieksdiplomatie </w:t>
      </w:r>
      <w:r w:rsidR="00935ED3">
        <w:rPr>
          <w:rFonts w:ascii="Verdana" w:hAnsi="Verdana" w:cstheme="minorHAnsi"/>
          <w:sz w:val="18"/>
          <w:szCs w:val="18"/>
        </w:rPr>
        <w:t>i</w:t>
      </w:r>
      <w:r w:rsidR="00EF2E51">
        <w:rPr>
          <w:rFonts w:ascii="Verdana" w:hAnsi="Verdana" w:cstheme="minorHAnsi"/>
          <w:sz w:val="18"/>
          <w:szCs w:val="18"/>
        </w:rPr>
        <w:t>s</w:t>
      </w:r>
      <w:r w:rsidR="00935ED3">
        <w:rPr>
          <w:rFonts w:ascii="Verdana" w:hAnsi="Verdana" w:cstheme="minorHAnsi"/>
          <w:sz w:val="18"/>
          <w:szCs w:val="18"/>
        </w:rPr>
        <w:t xml:space="preserve"> nog niet eerder doorgelicht.</w:t>
      </w:r>
    </w:p>
    <w:p w:rsidRPr="00330858" w:rsidR="00330858" w:rsidP="00806FB7" w:rsidRDefault="00330858">
      <w:pPr>
        <w:spacing w:after="0"/>
        <w:contextualSpacing/>
        <w:rPr>
          <w:rFonts w:ascii="Verdana" w:hAnsi="Verdana" w:cstheme="minorHAnsi"/>
          <w:sz w:val="18"/>
          <w:szCs w:val="18"/>
        </w:rPr>
      </w:pPr>
    </w:p>
    <w:p w:rsidRPr="00330858" w:rsidR="00330858" w:rsidP="007B77A5" w:rsidRDefault="00330858">
      <w:pPr>
        <w:spacing w:after="0"/>
        <w:contextualSpacing/>
        <w:rPr>
          <w:rFonts w:ascii="Verdana" w:hAnsi="Verdana" w:cstheme="minorHAnsi"/>
          <w:i/>
          <w:sz w:val="18"/>
          <w:szCs w:val="18"/>
        </w:rPr>
      </w:pPr>
      <w:r w:rsidRPr="00330858">
        <w:rPr>
          <w:rFonts w:ascii="Verdana" w:hAnsi="Verdana" w:cstheme="minorHAnsi"/>
          <w:i/>
          <w:sz w:val="18"/>
          <w:szCs w:val="18"/>
        </w:rPr>
        <w:t>Afbakening en reikwijdte</w:t>
      </w:r>
    </w:p>
    <w:p w:rsidRPr="00330858" w:rsidR="00330858" w:rsidP="00340A76" w:rsidRDefault="00330858">
      <w:pPr>
        <w:autoSpaceDE w:val="0"/>
        <w:autoSpaceDN w:val="0"/>
        <w:adjustRightInd w:val="0"/>
        <w:spacing w:after="0"/>
        <w:rPr>
          <w:rFonts w:ascii="Verdana" w:hAnsi="Verdana" w:cstheme="minorHAnsi"/>
          <w:sz w:val="18"/>
          <w:szCs w:val="18"/>
        </w:rPr>
      </w:pPr>
      <w:r w:rsidRPr="00330858">
        <w:rPr>
          <w:rFonts w:ascii="Verdana" w:hAnsi="Verdana" w:cstheme="minorHAnsi"/>
          <w:sz w:val="18"/>
          <w:szCs w:val="18"/>
        </w:rPr>
        <w:t xml:space="preserve">De beleidsdoorlichting bestrijkt de periode 2010-2014 en valt onder de begroting van het ministerie van Buitenlandse Zaken beleidsartikel 4.4: </w:t>
      </w:r>
      <w:r w:rsidRPr="00330858">
        <w:rPr>
          <w:rFonts w:ascii="Verdana" w:hAnsi="Verdana" w:cstheme="minorHAnsi"/>
          <w:i/>
          <w:sz w:val="18"/>
          <w:szCs w:val="18"/>
        </w:rPr>
        <w:t>Het inzetten van publieksdiplomatie om het beeld van Nederland in het buitenland te versterken en op een positief realistische manier uit te dragen.</w:t>
      </w:r>
    </w:p>
    <w:p w:rsidRPr="00330858" w:rsidR="00330858" w:rsidP="007B77A5" w:rsidRDefault="00330858">
      <w:pPr>
        <w:spacing w:after="0"/>
        <w:contextualSpacing/>
        <w:rPr>
          <w:rFonts w:ascii="Verdana" w:hAnsi="Verdana" w:cstheme="minorHAnsi"/>
          <w:sz w:val="18"/>
          <w:szCs w:val="18"/>
        </w:rPr>
      </w:pPr>
    </w:p>
    <w:p w:rsidRPr="00330858" w:rsidR="00330858" w:rsidP="007B77A5" w:rsidRDefault="00330858">
      <w:pPr>
        <w:spacing w:after="0"/>
        <w:contextualSpacing/>
        <w:rPr>
          <w:rFonts w:ascii="Verdana" w:hAnsi="Verdana" w:cstheme="minorHAnsi"/>
          <w:i/>
          <w:sz w:val="18"/>
          <w:szCs w:val="18"/>
        </w:rPr>
      </w:pPr>
      <w:r w:rsidRPr="00330858">
        <w:rPr>
          <w:rFonts w:ascii="Verdana" w:hAnsi="Verdana" w:cstheme="minorHAnsi"/>
          <w:i/>
          <w:sz w:val="18"/>
          <w:szCs w:val="18"/>
        </w:rPr>
        <w:t>Onderzoeksvragen</w:t>
      </w:r>
    </w:p>
    <w:p w:rsidRPr="00330858" w:rsidR="00330858" w:rsidP="007B77A5" w:rsidRDefault="00330858">
      <w:pPr>
        <w:spacing w:after="0"/>
        <w:contextualSpacing/>
        <w:rPr>
          <w:rFonts w:ascii="Verdana" w:hAnsi="Verdana" w:cstheme="minorHAnsi"/>
          <w:sz w:val="18"/>
          <w:szCs w:val="18"/>
        </w:rPr>
      </w:pPr>
      <w:r w:rsidRPr="00330858">
        <w:rPr>
          <w:rFonts w:ascii="Verdana" w:hAnsi="Verdana" w:cstheme="minorHAnsi"/>
          <w:sz w:val="18"/>
          <w:szCs w:val="18"/>
        </w:rPr>
        <w:t>De evaluatie beoogt een antwoord te geven op de vraag  welke resultaten publieksdiplomatie heeft op de (middel)lange termijn. In de eerste plaats wordt gekeken naar de bijdrage aan een positieve beeldvorming over Nederland in het buitenland en daarnaast aan het bevorderen van de beleidsdoelen van Nederland in het buitenland. Deze beleidsdoelen bestrijken sectoren (vrede en recht, water/klimaat en energie, agri-food en creatieve industrie) en drie overstijgende thema’s (handel, Europa en ontwikkelingssamenwerking). Daarbij worden in de doorlichting de in de RPE voorgeschreven evaluatiecriteria relevantie, effectiviteit (doeltreffendheid), doelmatigheid (efficiency) en coherentie afgedekt. De uitwerking van deze criteria wordt hieronder beknopt weergegeven:</w:t>
      </w:r>
      <w:r w:rsidR="00D338BB">
        <w:rPr>
          <w:rFonts w:ascii="Verdana" w:hAnsi="Verdana" w:cstheme="minorHAnsi"/>
          <w:sz w:val="18"/>
          <w:szCs w:val="18"/>
        </w:rPr>
        <w:br/>
      </w:r>
    </w:p>
    <w:p w:rsidRPr="00330858" w:rsidR="00330858" w:rsidP="00330858" w:rsidRDefault="00330858">
      <w:pPr>
        <w:pStyle w:val="ListParagraph"/>
        <w:numPr>
          <w:ilvl w:val="0"/>
          <w:numId w:val="26"/>
        </w:numPr>
        <w:spacing w:after="0"/>
        <w:ind w:left="360"/>
        <w:rPr>
          <w:rFonts w:ascii="Verdana" w:hAnsi="Verdana" w:cstheme="minorHAnsi"/>
          <w:i/>
          <w:sz w:val="18"/>
          <w:szCs w:val="18"/>
        </w:rPr>
      </w:pPr>
      <w:r w:rsidRPr="00330858">
        <w:rPr>
          <w:rFonts w:ascii="Verdana" w:hAnsi="Verdana" w:cstheme="minorHAnsi"/>
          <w:i/>
          <w:sz w:val="18"/>
          <w:szCs w:val="18"/>
        </w:rPr>
        <w:t>Relevantie: welk oordeel kan worden gegeven m</w:t>
      </w:r>
      <w:r w:rsidR="00A74BB1">
        <w:rPr>
          <w:rFonts w:ascii="Verdana" w:hAnsi="Verdana" w:cstheme="minorHAnsi"/>
          <w:i/>
          <w:sz w:val="18"/>
          <w:szCs w:val="18"/>
        </w:rPr>
        <w:t>.b.t.</w:t>
      </w:r>
      <w:r w:rsidRPr="00330858">
        <w:rPr>
          <w:rFonts w:ascii="Verdana" w:hAnsi="Verdana" w:cstheme="minorHAnsi"/>
          <w:i/>
          <w:sz w:val="18"/>
          <w:szCs w:val="18"/>
        </w:rPr>
        <w:t xml:space="preserve"> het Nederlandse beleid? </w:t>
      </w:r>
      <w:r w:rsidRPr="00330858">
        <w:rPr>
          <w:rFonts w:ascii="Verdana" w:hAnsi="Verdana" w:cstheme="minorHAnsi"/>
          <w:sz w:val="18"/>
          <w:szCs w:val="18"/>
        </w:rPr>
        <w:t xml:space="preserve">Hierbij wordt ondermeer gekeken naar de uitwerking van beleid in strategische communicatieplannen, gebaseerd op een doelgroepen- en krachtenveld analyse en een gerichte beschrijving van de inzet. </w:t>
      </w:r>
    </w:p>
    <w:p w:rsidRPr="00330858" w:rsidR="00330858" w:rsidP="00330858" w:rsidRDefault="00330858">
      <w:pPr>
        <w:pStyle w:val="ListParagraph"/>
        <w:numPr>
          <w:ilvl w:val="0"/>
          <w:numId w:val="26"/>
        </w:numPr>
        <w:spacing w:after="0"/>
        <w:ind w:left="360"/>
        <w:rPr>
          <w:rFonts w:ascii="Verdana" w:hAnsi="Verdana" w:cstheme="minorHAnsi"/>
          <w:i/>
          <w:sz w:val="18"/>
          <w:szCs w:val="18"/>
        </w:rPr>
      </w:pPr>
      <w:r w:rsidRPr="00330858">
        <w:rPr>
          <w:rFonts w:ascii="Verdana" w:hAnsi="Verdana" w:cstheme="minorHAnsi"/>
          <w:i/>
          <w:sz w:val="18"/>
          <w:szCs w:val="18"/>
        </w:rPr>
        <w:t xml:space="preserve">Efficiency: in hoeverre is de uitvoering van het PD beleid doelmatig geweest? </w:t>
      </w:r>
      <w:r w:rsidRPr="00330858">
        <w:rPr>
          <w:rFonts w:ascii="Verdana" w:hAnsi="Verdana" w:cstheme="minorHAnsi"/>
          <w:sz w:val="18"/>
          <w:szCs w:val="18"/>
        </w:rPr>
        <w:t>Hiervoor zal een kosten/baten analyse worden uitgevoerd.</w:t>
      </w:r>
    </w:p>
    <w:p w:rsidRPr="00330858" w:rsidR="00330858" w:rsidP="00330858" w:rsidRDefault="00330858">
      <w:pPr>
        <w:pStyle w:val="ListParagraph"/>
        <w:numPr>
          <w:ilvl w:val="0"/>
          <w:numId w:val="26"/>
        </w:numPr>
        <w:spacing w:after="0"/>
        <w:ind w:left="360"/>
        <w:rPr>
          <w:rFonts w:ascii="Verdana" w:hAnsi="Verdana" w:cstheme="minorHAnsi"/>
          <w:sz w:val="18"/>
          <w:szCs w:val="18"/>
        </w:rPr>
      </w:pPr>
      <w:r w:rsidRPr="00330858">
        <w:rPr>
          <w:rFonts w:ascii="Verdana" w:hAnsi="Verdana" w:cstheme="minorHAnsi"/>
          <w:i/>
          <w:sz w:val="18"/>
          <w:szCs w:val="18"/>
        </w:rPr>
        <w:t>Effectiviteit</w:t>
      </w:r>
      <w:r w:rsidRPr="00330858">
        <w:rPr>
          <w:rFonts w:ascii="Verdana" w:hAnsi="Verdana" w:cstheme="minorHAnsi"/>
          <w:sz w:val="18"/>
          <w:szCs w:val="18"/>
        </w:rPr>
        <w:t xml:space="preserve">: </w:t>
      </w:r>
      <w:r w:rsidRPr="00330858">
        <w:rPr>
          <w:rFonts w:ascii="Verdana" w:hAnsi="Verdana" w:cstheme="minorHAnsi"/>
          <w:i/>
          <w:sz w:val="18"/>
          <w:szCs w:val="18"/>
        </w:rPr>
        <w:t xml:space="preserve">leiden de PD activiteiten tot het gewenste doel? </w:t>
      </w:r>
      <w:r w:rsidRPr="00330858">
        <w:rPr>
          <w:rFonts w:ascii="Verdana" w:hAnsi="Verdana" w:cstheme="minorHAnsi"/>
          <w:sz w:val="18"/>
          <w:szCs w:val="18"/>
        </w:rPr>
        <w:t>Hiervoor zullen evaluaties van uitgevoerde activiteiten worden gebruikt.</w:t>
      </w:r>
    </w:p>
    <w:p w:rsidRPr="00330858" w:rsidR="00330858" w:rsidP="00330858" w:rsidRDefault="00330858">
      <w:pPr>
        <w:pStyle w:val="ListParagraph"/>
        <w:numPr>
          <w:ilvl w:val="0"/>
          <w:numId w:val="27"/>
        </w:numPr>
        <w:spacing w:after="0"/>
        <w:ind w:left="360"/>
        <w:rPr>
          <w:rFonts w:ascii="Verdana" w:hAnsi="Verdana" w:cstheme="minorHAnsi"/>
          <w:sz w:val="18"/>
          <w:szCs w:val="18"/>
        </w:rPr>
      </w:pPr>
      <w:r w:rsidRPr="00330858">
        <w:rPr>
          <w:rFonts w:ascii="Verdana" w:hAnsi="Verdana" w:cstheme="minorHAnsi"/>
          <w:i/>
          <w:sz w:val="18"/>
          <w:szCs w:val="18"/>
        </w:rPr>
        <w:t xml:space="preserve">Coherentie: in welke mate is het PD beleid ondersteunend aan het behalen van de beleidsdoelstellingen van Buitenlandse Zaken? </w:t>
      </w:r>
      <w:r w:rsidRPr="00330858">
        <w:rPr>
          <w:rFonts w:ascii="Verdana" w:hAnsi="Verdana" w:cstheme="minorHAnsi"/>
          <w:sz w:val="18"/>
          <w:szCs w:val="18"/>
        </w:rPr>
        <w:t>Gekeken zal worden of de PD interventies consistent zijn met andere inspanningen op de prioritaire beleidsterreinen.</w:t>
      </w:r>
    </w:p>
    <w:p w:rsidRPr="00330858" w:rsidR="00330858" w:rsidP="007B77A5" w:rsidRDefault="00330858">
      <w:pPr>
        <w:spacing w:after="0"/>
        <w:contextualSpacing/>
        <w:rPr>
          <w:rFonts w:ascii="Verdana" w:hAnsi="Verdana" w:cstheme="minorHAnsi"/>
          <w:sz w:val="18"/>
          <w:szCs w:val="18"/>
        </w:rPr>
      </w:pPr>
    </w:p>
    <w:p w:rsidRPr="00330858" w:rsidR="00330858" w:rsidP="007B77A5" w:rsidRDefault="00330858">
      <w:pPr>
        <w:spacing w:after="0"/>
        <w:contextualSpacing/>
        <w:rPr>
          <w:rFonts w:ascii="Verdana" w:hAnsi="Verdana" w:cstheme="minorHAnsi"/>
          <w:i/>
          <w:sz w:val="18"/>
          <w:szCs w:val="18"/>
        </w:rPr>
      </w:pPr>
      <w:r w:rsidRPr="00330858">
        <w:rPr>
          <w:rFonts w:ascii="Verdana" w:hAnsi="Verdana" w:cstheme="minorHAnsi"/>
          <w:i/>
          <w:sz w:val="18"/>
          <w:szCs w:val="18"/>
        </w:rPr>
        <w:t>Onderzoeksmethoden</w:t>
      </w:r>
    </w:p>
    <w:p w:rsidRPr="00330858" w:rsidR="00330858" w:rsidP="001527A1" w:rsidRDefault="00330858">
      <w:pPr>
        <w:autoSpaceDE w:val="0"/>
        <w:autoSpaceDN w:val="0"/>
        <w:adjustRightInd w:val="0"/>
        <w:spacing w:after="0"/>
        <w:contextualSpacing/>
        <w:rPr>
          <w:rFonts w:ascii="Verdana" w:hAnsi="Verdana" w:cstheme="minorHAnsi"/>
          <w:sz w:val="18"/>
          <w:szCs w:val="18"/>
        </w:rPr>
      </w:pPr>
      <w:r w:rsidRPr="00330858">
        <w:rPr>
          <w:rFonts w:ascii="Verdana" w:hAnsi="Verdana" w:cstheme="minorHAnsi"/>
          <w:sz w:val="18"/>
          <w:szCs w:val="18"/>
        </w:rPr>
        <w:t xml:space="preserve">De beleidsdoorlichting maakt gebruik van bestaande evaluaties op het terrein van het PD die zijn uitgevoerd in de periode 2010-2014. In aanvulling hierop voorziet de doorlichting in de volgende onderzoekmethoden: </w:t>
      </w:r>
    </w:p>
    <w:p w:rsidRPr="00330858" w:rsidR="00330858" w:rsidP="00330858" w:rsidRDefault="00330858">
      <w:pPr>
        <w:pStyle w:val="ListParagraph"/>
        <w:numPr>
          <w:ilvl w:val="0"/>
          <w:numId w:val="29"/>
        </w:numPr>
        <w:spacing w:after="0"/>
        <w:rPr>
          <w:rFonts w:ascii="Verdana" w:hAnsi="Verdana" w:cstheme="minorHAnsi"/>
          <w:sz w:val="18"/>
          <w:szCs w:val="18"/>
        </w:rPr>
      </w:pPr>
      <w:r w:rsidRPr="00330858">
        <w:rPr>
          <w:rFonts w:ascii="Verdana" w:hAnsi="Verdana" w:cstheme="minorHAnsi"/>
          <w:sz w:val="18"/>
          <w:szCs w:val="18"/>
        </w:rPr>
        <w:t>Een beleidsreconstructie</w:t>
      </w:r>
    </w:p>
    <w:p w:rsidRPr="00330858" w:rsidR="00330858" w:rsidP="00330858" w:rsidRDefault="00330858">
      <w:pPr>
        <w:pStyle w:val="ListParagraph"/>
        <w:numPr>
          <w:ilvl w:val="0"/>
          <w:numId w:val="29"/>
        </w:numPr>
        <w:spacing w:after="0"/>
        <w:rPr>
          <w:rFonts w:ascii="Verdana" w:hAnsi="Verdana" w:cstheme="minorHAnsi"/>
          <w:sz w:val="18"/>
          <w:szCs w:val="18"/>
        </w:rPr>
      </w:pPr>
      <w:r w:rsidRPr="00330858">
        <w:rPr>
          <w:rFonts w:ascii="Verdana" w:hAnsi="Verdana" w:cstheme="minorHAnsi"/>
          <w:sz w:val="18"/>
          <w:szCs w:val="18"/>
        </w:rPr>
        <w:t>Literatuuronderzoek</w:t>
      </w:r>
    </w:p>
    <w:p w:rsidRPr="00330858" w:rsidR="00330858" w:rsidP="00330858" w:rsidRDefault="00330858">
      <w:pPr>
        <w:pStyle w:val="ListParagraph"/>
        <w:numPr>
          <w:ilvl w:val="0"/>
          <w:numId w:val="29"/>
        </w:numPr>
        <w:spacing w:after="0"/>
        <w:rPr>
          <w:rFonts w:ascii="Verdana" w:hAnsi="Verdana" w:cstheme="minorHAnsi"/>
          <w:sz w:val="18"/>
          <w:szCs w:val="18"/>
        </w:rPr>
      </w:pPr>
      <w:r w:rsidRPr="00330858">
        <w:rPr>
          <w:rFonts w:ascii="Verdana" w:hAnsi="Verdana" w:cstheme="minorHAnsi"/>
          <w:sz w:val="18"/>
          <w:szCs w:val="18"/>
        </w:rPr>
        <w:t>Archiefonderzoek (jaarplannen, beleidsbrieven, kamerbrieven en eerdere relevante IOB studies)</w:t>
      </w:r>
    </w:p>
    <w:p w:rsidRPr="00330858" w:rsidR="00330858" w:rsidP="00330858" w:rsidRDefault="00330858">
      <w:pPr>
        <w:pStyle w:val="ListParagraph"/>
        <w:numPr>
          <w:ilvl w:val="0"/>
          <w:numId w:val="29"/>
        </w:numPr>
        <w:spacing w:after="0"/>
        <w:rPr>
          <w:rFonts w:ascii="Verdana" w:hAnsi="Verdana" w:cstheme="minorHAnsi"/>
          <w:sz w:val="18"/>
          <w:szCs w:val="18"/>
        </w:rPr>
      </w:pPr>
      <w:r w:rsidRPr="00330858">
        <w:rPr>
          <w:rFonts w:ascii="Verdana" w:hAnsi="Verdana" w:cstheme="minorHAnsi"/>
          <w:sz w:val="18"/>
          <w:szCs w:val="18"/>
        </w:rPr>
        <w:t>Landenstudies incl. analyse kranten en sociale media</w:t>
      </w:r>
    </w:p>
    <w:p w:rsidRPr="00330858" w:rsidR="00330858" w:rsidP="00330858" w:rsidRDefault="00330858">
      <w:pPr>
        <w:pStyle w:val="ListParagraph"/>
        <w:numPr>
          <w:ilvl w:val="0"/>
          <w:numId w:val="29"/>
        </w:numPr>
        <w:spacing w:after="0"/>
        <w:rPr>
          <w:rFonts w:ascii="Verdana" w:hAnsi="Verdana" w:cstheme="minorHAnsi"/>
          <w:sz w:val="18"/>
          <w:szCs w:val="18"/>
        </w:rPr>
      </w:pPr>
      <w:r w:rsidRPr="00330858">
        <w:rPr>
          <w:rFonts w:ascii="Verdana" w:hAnsi="Verdana" w:cstheme="minorHAnsi"/>
          <w:sz w:val="18"/>
          <w:szCs w:val="18"/>
        </w:rPr>
        <w:t>Gebruik sociale media door posten (Linkedin, Twitter, Facebook)</w:t>
      </w:r>
    </w:p>
    <w:p w:rsidRPr="00330858" w:rsidR="00330858" w:rsidP="00330858" w:rsidRDefault="00330858">
      <w:pPr>
        <w:pStyle w:val="ListParagraph"/>
        <w:numPr>
          <w:ilvl w:val="0"/>
          <w:numId w:val="29"/>
        </w:numPr>
        <w:spacing w:after="0"/>
        <w:rPr>
          <w:rFonts w:ascii="Verdana" w:hAnsi="Verdana" w:cstheme="minorHAnsi"/>
          <w:sz w:val="18"/>
          <w:szCs w:val="18"/>
        </w:rPr>
      </w:pPr>
      <w:r w:rsidRPr="00330858">
        <w:rPr>
          <w:rFonts w:ascii="Verdana" w:hAnsi="Verdana" w:cstheme="minorHAnsi"/>
          <w:sz w:val="18"/>
          <w:szCs w:val="18"/>
        </w:rPr>
        <w:t>Interviews met betrokken medewerkers op de posten en op het departement incl. ambtelijke leiding</w:t>
      </w:r>
    </w:p>
    <w:p w:rsidR="00330858" w:rsidP="00330858" w:rsidRDefault="00330858">
      <w:pPr>
        <w:pStyle w:val="ListParagraph"/>
        <w:numPr>
          <w:ilvl w:val="0"/>
          <w:numId w:val="29"/>
        </w:numPr>
        <w:spacing w:after="0"/>
        <w:rPr>
          <w:rFonts w:ascii="Verdana" w:hAnsi="Verdana" w:cstheme="minorHAnsi"/>
          <w:sz w:val="18"/>
          <w:szCs w:val="18"/>
        </w:rPr>
      </w:pPr>
      <w:r w:rsidRPr="00330858">
        <w:rPr>
          <w:rFonts w:ascii="Verdana" w:hAnsi="Verdana" w:cstheme="minorHAnsi"/>
          <w:sz w:val="18"/>
          <w:szCs w:val="18"/>
        </w:rPr>
        <w:t>Een aantal casestudies om het belang van publieksdiplomatie te illustreren.</w:t>
      </w:r>
    </w:p>
    <w:p w:rsidRPr="00935ED3" w:rsidR="00935ED3" w:rsidP="00935ED3" w:rsidRDefault="00935ED3">
      <w:pPr>
        <w:autoSpaceDE w:val="0"/>
        <w:autoSpaceDN w:val="0"/>
        <w:adjustRightInd w:val="0"/>
        <w:spacing w:after="0"/>
        <w:rPr>
          <w:rFonts w:ascii="Verdana" w:hAnsi="Verdana" w:cstheme="minorHAnsi"/>
          <w:sz w:val="18"/>
          <w:szCs w:val="18"/>
        </w:rPr>
      </w:pPr>
      <w:r w:rsidRPr="00935ED3">
        <w:rPr>
          <w:rFonts w:ascii="Verdana" w:hAnsi="Verdana" w:cstheme="minorHAnsi"/>
          <w:sz w:val="18"/>
          <w:szCs w:val="18"/>
        </w:rPr>
        <w:t xml:space="preserve">Het onderzoek is </w:t>
      </w:r>
      <w:r>
        <w:rPr>
          <w:rFonts w:ascii="Verdana" w:hAnsi="Verdana" w:cstheme="minorHAnsi"/>
          <w:sz w:val="18"/>
          <w:szCs w:val="18"/>
        </w:rPr>
        <w:t>ge</w:t>
      </w:r>
      <w:r w:rsidRPr="00935ED3">
        <w:rPr>
          <w:rFonts w:ascii="Verdana" w:hAnsi="Verdana" w:cstheme="minorHAnsi"/>
          <w:sz w:val="18"/>
          <w:szCs w:val="18"/>
        </w:rPr>
        <w:t xml:space="preserve">start. De evaluatie van het </w:t>
      </w:r>
      <w:r>
        <w:rPr>
          <w:rFonts w:ascii="Verdana" w:hAnsi="Verdana" w:cstheme="minorHAnsi"/>
          <w:sz w:val="18"/>
          <w:szCs w:val="18"/>
        </w:rPr>
        <w:t>bezoekersprogramma</w:t>
      </w:r>
      <w:r w:rsidRPr="00935ED3">
        <w:rPr>
          <w:rFonts w:ascii="Verdana" w:hAnsi="Verdana" w:cstheme="minorHAnsi"/>
          <w:sz w:val="18"/>
          <w:szCs w:val="18"/>
        </w:rPr>
        <w:t xml:space="preserve"> zal ook input leveren voor deze beleidsdoorlichting.</w:t>
      </w:r>
    </w:p>
    <w:p w:rsidRPr="00330858" w:rsidR="00330858" w:rsidP="009B60EA" w:rsidRDefault="00330858">
      <w:pPr>
        <w:contextualSpacing/>
        <w:rPr>
          <w:rFonts w:ascii="Verdana" w:hAnsi="Verdana" w:cstheme="minorHAnsi"/>
          <w:sz w:val="18"/>
          <w:szCs w:val="18"/>
        </w:rPr>
      </w:pPr>
    </w:p>
    <w:p w:rsidRPr="00330858" w:rsidR="00330858" w:rsidP="009B60EA" w:rsidRDefault="00330858">
      <w:pPr>
        <w:contextualSpacing/>
        <w:rPr>
          <w:rFonts w:ascii="Verdana" w:hAnsi="Verdana" w:cstheme="minorHAnsi"/>
          <w:i/>
          <w:sz w:val="18"/>
          <w:szCs w:val="18"/>
        </w:rPr>
      </w:pPr>
      <w:r w:rsidRPr="00330858">
        <w:rPr>
          <w:rFonts w:ascii="Verdana" w:hAnsi="Verdana" w:cstheme="minorHAnsi"/>
          <w:i/>
          <w:sz w:val="18"/>
          <w:szCs w:val="18"/>
        </w:rPr>
        <w:t>Onafhankelijkheid</w:t>
      </w:r>
    </w:p>
    <w:p w:rsidRPr="00935ED3" w:rsidR="00330858" w:rsidP="00E15E6F" w:rsidRDefault="00330858">
      <w:pPr>
        <w:contextualSpacing/>
        <w:rPr>
          <w:rFonts w:ascii="Verdana" w:hAnsi="Verdana" w:cstheme="minorHAnsi"/>
          <w:sz w:val="18"/>
          <w:szCs w:val="18"/>
        </w:rPr>
      </w:pPr>
      <w:r w:rsidRPr="00330858">
        <w:rPr>
          <w:rFonts w:ascii="Verdana" w:hAnsi="Verdana" w:cstheme="minorHAnsi"/>
          <w:sz w:val="18"/>
          <w:szCs w:val="18"/>
        </w:rPr>
        <w:t>Deze beleidsdoorlichting wordt uitgevoerd door IOB. IOB heeft een onafhankelijke status (zie toelichting RPE 2015 p.8).</w:t>
      </w:r>
    </w:p>
    <w:sectPr w:rsidRPr="00935ED3" w:rsidR="00330858" w:rsidSect="00773D00">
      <w:footerReference w:type="default" r:id="rId9"/>
      <w:type w:val="continuous"/>
      <w:pgSz w:w="12240" w:h="15840"/>
      <w:pgMar w:top="1134"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EF5" w:rsidRDefault="00B25EF5" w:rsidP="00977F38">
      <w:pPr>
        <w:spacing w:after="0"/>
      </w:pPr>
      <w:r>
        <w:separator/>
      </w:r>
    </w:p>
  </w:endnote>
  <w:endnote w:type="continuationSeparator" w:id="0">
    <w:p w:rsidR="00B25EF5" w:rsidRDefault="00B25EF5" w:rsidP="00977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C0" w:rsidRDefault="002B28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EF5" w:rsidRDefault="00B25EF5" w:rsidP="00977F38">
      <w:pPr>
        <w:spacing w:after="0"/>
      </w:pPr>
      <w:r>
        <w:separator/>
      </w:r>
    </w:p>
  </w:footnote>
  <w:footnote w:type="continuationSeparator" w:id="0">
    <w:p w:rsidR="00B25EF5" w:rsidRDefault="00B25EF5" w:rsidP="00977F38">
      <w:pPr>
        <w:spacing w:after="0"/>
      </w:pPr>
      <w:r>
        <w:continuationSeparator/>
      </w:r>
    </w:p>
  </w:footnote>
  <w:footnote w:id="1">
    <w:p w:rsidR="00330858" w:rsidRPr="0044520E" w:rsidRDefault="00330858" w:rsidP="0044520E">
      <w:pPr>
        <w:pStyle w:val="FootnoteText"/>
        <w:rPr>
          <w:rFonts w:asciiTheme="minorHAnsi" w:hAnsiTheme="minorHAnsi" w:cstheme="minorHAnsi"/>
          <w:sz w:val="18"/>
          <w:szCs w:val="18"/>
        </w:rPr>
      </w:pPr>
      <w:r w:rsidRPr="0044520E">
        <w:rPr>
          <w:rStyle w:val="FootnoteReference"/>
          <w:rFonts w:asciiTheme="minorHAnsi" w:hAnsiTheme="minorHAnsi" w:cstheme="minorHAnsi"/>
          <w:sz w:val="18"/>
          <w:szCs w:val="18"/>
        </w:rPr>
        <w:footnoteRef/>
      </w:r>
      <w:r w:rsidRPr="0044520E">
        <w:rPr>
          <w:rFonts w:asciiTheme="minorHAnsi" w:hAnsiTheme="minorHAnsi" w:cstheme="minorHAnsi"/>
          <w:sz w:val="18"/>
          <w:szCs w:val="18"/>
        </w:rPr>
        <w:t xml:space="preserve"> Hoofdstuk V</w:t>
      </w:r>
      <w:r>
        <w:rPr>
          <w:rFonts w:asciiTheme="minorHAnsi" w:hAnsiTheme="minorHAnsi" w:cstheme="minorHAnsi"/>
          <w:sz w:val="18"/>
          <w:szCs w:val="18"/>
        </w:rPr>
        <w:t xml:space="preserve"> van</w:t>
      </w:r>
      <w:r w:rsidRPr="0044520E">
        <w:rPr>
          <w:rFonts w:asciiTheme="minorHAnsi" w:hAnsiTheme="minorHAnsi" w:cstheme="minorHAnsi"/>
          <w:sz w:val="18"/>
          <w:szCs w:val="18"/>
        </w:rPr>
        <w:t xml:space="preserve"> de Rijksbegroting.</w:t>
      </w:r>
    </w:p>
  </w:footnote>
  <w:footnote w:id="2">
    <w:p w:rsidR="00330858" w:rsidRPr="0044520E" w:rsidRDefault="00330858" w:rsidP="0044520E">
      <w:pPr>
        <w:pStyle w:val="FootnoteText"/>
        <w:rPr>
          <w:rFonts w:asciiTheme="minorHAnsi" w:hAnsiTheme="minorHAnsi" w:cstheme="minorHAnsi"/>
          <w:sz w:val="18"/>
          <w:szCs w:val="18"/>
        </w:rPr>
      </w:pPr>
      <w:r w:rsidRPr="0044520E">
        <w:rPr>
          <w:rStyle w:val="FootnoteReference"/>
          <w:rFonts w:asciiTheme="minorHAnsi" w:hAnsiTheme="minorHAnsi" w:cstheme="minorHAnsi"/>
          <w:sz w:val="18"/>
          <w:szCs w:val="18"/>
        </w:rPr>
        <w:footnoteRef/>
      </w:r>
      <w:r w:rsidRPr="0044520E">
        <w:rPr>
          <w:rFonts w:asciiTheme="minorHAnsi" w:hAnsiTheme="minorHAnsi" w:cstheme="minorHAnsi"/>
          <w:sz w:val="18"/>
          <w:szCs w:val="18"/>
        </w:rPr>
        <w:t xml:space="preserve"> Hoofdstuk VIII </w:t>
      </w:r>
      <w:r>
        <w:rPr>
          <w:rFonts w:asciiTheme="minorHAnsi" w:hAnsiTheme="minorHAnsi" w:cstheme="minorHAnsi"/>
          <w:sz w:val="18"/>
          <w:szCs w:val="18"/>
        </w:rPr>
        <w:t>van d</w:t>
      </w:r>
      <w:r w:rsidRPr="0044520E">
        <w:rPr>
          <w:rFonts w:asciiTheme="minorHAnsi" w:hAnsiTheme="minorHAnsi" w:cstheme="minorHAnsi"/>
          <w:sz w:val="18"/>
          <w:szCs w:val="18"/>
        </w:rPr>
        <w:t>e Rijksbegroting.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56D5642"/>
    <w:multiLevelType w:val="hybridMultilevel"/>
    <w:tmpl w:val="9A64952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5CD304D"/>
    <w:multiLevelType w:val="hybridMultilevel"/>
    <w:tmpl w:val="5A34E522"/>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2">
    <w:nsid w:val="064664F4"/>
    <w:multiLevelType w:val="hybridMultilevel"/>
    <w:tmpl w:val="E544229C"/>
    <w:lvl w:ilvl="0" w:tplc="03C4DA6C">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123258B"/>
    <w:multiLevelType w:val="multilevel"/>
    <w:tmpl w:val="0D18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846C4"/>
    <w:multiLevelType w:val="hybridMultilevel"/>
    <w:tmpl w:val="4320B1BA"/>
    <w:lvl w:ilvl="0" w:tplc="EFFAF810">
      <w:start w:val="9"/>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6CF441E"/>
    <w:multiLevelType w:val="hybridMultilevel"/>
    <w:tmpl w:val="D6003DCE"/>
    <w:lvl w:ilvl="0" w:tplc="19341F58">
      <w:start w:val="1"/>
      <w:numFmt w:val="decimal"/>
      <w:lvlText w:val="%1"/>
      <w:lvlJc w:val="left"/>
      <w:pPr>
        <w:ind w:left="1440" w:hanging="72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nsid w:val="1AD766AA"/>
    <w:multiLevelType w:val="hybridMultilevel"/>
    <w:tmpl w:val="6F72D688"/>
    <w:lvl w:ilvl="0" w:tplc="F4D8A5DC">
      <w:numFmt w:val="bullet"/>
      <w:lvlText w:val=""/>
      <w:lvlJc w:val="left"/>
      <w:pPr>
        <w:ind w:left="360" w:hanging="360"/>
      </w:pPr>
      <w:rPr>
        <w:rFonts w:ascii="Symbol" w:eastAsiaTheme="minorHAnsi" w:hAnsi="Symbol"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C227A81"/>
    <w:multiLevelType w:val="hybridMultilevel"/>
    <w:tmpl w:val="E7E4BB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C9D6CFB"/>
    <w:multiLevelType w:val="hybridMultilevel"/>
    <w:tmpl w:val="72B29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E960D5E"/>
    <w:multiLevelType w:val="hybridMultilevel"/>
    <w:tmpl w:val="313C34F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17F67FA8">
      <w:start w:val="2"/>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5F97AED"/>
    <w:multiLevelType w:val="hybridMultilevel"/>
    <w:tmpl w:val="CE0E8464"/>
    <w:lvl w:ilvl="0" w:tplc="B57E2864">
      <w:start w:val="1"/>
      <w:numFmt w:val="bullet"/>
      <w:lvlText w:val=""/>
      <w:lvlJc w:val="left"/>
      <w:pPr>
        <w:ind w:left="720" w:hanging="360"/>
      </w:pPr>
      <w:rPr>
        <w:rFonts w:ascii="Symbol" w:eastAsia="MS Mincho"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84A5536"/>
    <w:multiLevelType w:val="hybridMultilevel"/>
    <w:tmpl w:val="A12C7FF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D165556"/>
    <w:multiLevelType w:val="hybridMultilevel"/>
    <w:tmpl w:val="14A2F1A4"/>
    <w:lvl w:ilvl="0" w:tplc="332A354C">
      <w:start w:val="1"/>
      <w:numFmt w:val="bullet"/>
      <w:lvlText w:val="-"/>
      <w:lvlJc w:val="left"/>
      <w:pPr>
        <w:ind w:left="720" w:hanging="360"/>
      </w:pPr>
      <w:rPr>
        <w:rFonts w:ascii="Calibri" w:eastAsiaTheme="minorHAnsi" w:hAnsi="Calibri" w:cs="Calibri" w:hint="default"/>
        <w:b w:val="0"/>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D8A4CE3"/>
    <w:multiLevelType w:val="hybridMultilevel"/>
    <w:tmpl w:val="D8BAD7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0E75CF8"/>
    <w:multiLevelType w:val="multilevel"/>
    <w:tmpl w:val="468CBA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nsid w:val="35DD2C24"/>
    <w:multiLevelType w:val="hybridMultilevel"/>
    <w:tmpl w:val="C32A9C1A"/>
    <w:lvl w:ilvl="0" w:tplc="4CEC6EA2">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DB47223"/>
    <w:multiLevelType w:val="hybridMultilevel"/>
    <w:tmpl w:val="18CEDEA2"/>
    <w:lvl w:ilvl="0" w:tplc="8768278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7763453"/>
    <w:multiLevelType w:val="hybridMultilevel"/>
    <w:tmpl w:val="2528FD62"/>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8">
    <w:nsid w:val="52611625"/>
    <w:multiLevelType w:val="hybridMultilevel"/>
    <w:tmpl w:val="78EEC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5A26647"/>
    <w:multiLevelType w:val="hybridMultilevel"/>
    <w:tmpl w:val="DD1AA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5DE5DFD"/>
    <w:multiLevelType w:val="hybridMultilevel"/>
    <w:tmpl w:val="66B6ECF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80F0441"/>
    <w:multiLevelType w:val="hybridMultilevel"/>
    <w:tmpl w:val="6A68922C"/>
    <w:lvl w:ilvl="0" w:tplc="56DE1E30">
      <w:start w:val="3"/>
      <w:numFmt w:val="lowerLetter"/>
      <w:lvlText w:val="%1."/>
      <w:lvlJc w:val="left"/>
      <w:pPr>
        <w:ind w:left="1800" w:hanging="360"/>
      </w:pPr>
      <w:rPr>
        <w:rFonts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2">
    <w:nsid w:val="60155DA0"/>
    <w:multiLevelType w:val="hybridMultilevel"/>
    <w:tmpl w:val="F9A6FE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609C13DC"/>
    <w:multiLevelType w:val="multilevel"/>
    <w:tmpl w:val="32C07FB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1DD2622"/>
    <w:multiLevelType w:val="hybridMultilevel"/>
    <w:tmpl w:val="6B922B3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71DF3BC7"/>
    <w:multiLevelType w:val="hybridMultilevel"/>
    <w:tmpl w:val="837A502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738D45DE"/>
    <w:multiLevelType w:val="hybridMultilevel"/>
    <w:tmpl w:val="C962417E"/>
    <w:lvl w:ilvl="0" w:tplc="2550E8A6">
      <w:numFmt w:val="bullet"/>
      <w:lvlText w:val=""/>
      <w:lvlJc w:val="left"/>
      <w:pPr>
        <w:ind w:left="360" w:hanging="360"/>
      </w:pPr>
      <w:rPr>
        <w:rFonts w:ascii="Symbol" w:eastAsiaTheme="minorHAnsi" w:hAnsi="Symbol" w:cstheme="minorHAns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nsid w:val="7CF7767E"/>
    <w:multiLevelType w:val="hybridMultilevel"/>
    <w:tmpl w:val="076057DC"/>
    <w:lvl w:ilvl="0" w:tplc="51500506">
      <w:start w:val="2"/>
      <w:numFmt w:val="bullet"/>
      <w:lvlText w:val=""/>
      <w:lvlJc w:val="left"/>
      <w:pPr>
        <w:ind w:left="360" w:hanging="360"/>
      </w:pPr>
      <w:rPr>
        <w:rFonts w:ascii="Symbol" w:eastAsia="Times New Roman" w:hAnsi="Symbol" w:cstheme="minorHAns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7CFC12C0"/>
    <w:multiLevelType w:val="hybridMultilevel"/>
    <w:tmpl w:val="0E7AB6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6"/>
  </w:num>
  <w:num w:numId="3">
    <w:abstractNumId w:val="25"/>
  </w:num>
  <w:num w:numId="4">
    <w:abstractNumId w:val="12"/>
  </w:num>
  <w:num w:numId="5">
    <w:abstractNumId w:val="15"/>
  </w:num>
  <w:num w:numId="6">
    <w:abstractNumId w:val="11"/>
  </w:num>
  <w:num w:numId="7">
    <w:abstractNumId w:val="5"/>
  </w:num>
  <w:num w:numId="8">
    <w:abstractNumId w:val="1"/>
  </w:num>
  <w:num w:numId="9">
    <w:abstractNumId w:val="17"/>
  </w:num>
  <w:num w:numId="10">
    <w:abstractNumId w:val="9"/>
  </w:num>
  <w:num w:numId="11">
    <w:abstractNumId w:val="21"/>
  </w:num>
  <w:num w:numId="12">
    <w:abstractNumId w:val="2"/>
  </w:num>
  <w:num w:numId="13">
    <w:abstractNumId w:val="14"/>
  </w:num>
  <w:num w:numId="14">
    <w:abstractNumId w:val="27"/>
  </w:num>
  <w:num w:numId="15">
    <w:abstractNumId w:val="0"/>
  </w:num>
  <w:num w:numId="16">
    <w:abstractNumId w:val="24"/>
  </w:num>
  <w:num w:numId="17">
    <w:abstractNumId w:val="20"/>
  </w:num>
  <w:num w:numId="18">
    <w:abstractNumId w:val="4"/>
  </w:num>
  <w:num w:numId="19">
    <w:abstractNumId w:val="28"/>
  </w:num>
  <w:num w:numId="20">
    <w:abstractNumId w:val="7"/>
  </w:num>
  <w:num w:numId="21">
    <w:abstractNumId w:val="23"/>
  </w:num>
  <w:num w:numId="22">
    <w:abstractNumId w:val="18"/>
  </w:num>
  <w:num w:numId="23">
    <w:abstractNumId w:val="10"/>
  </w:num>
  <w:num w:numId="24">
    <w:abstractNumId w:val="6"/>
  </w:num>
  <w:num w:numId="25">
    <w:abstractNumId w:val="22"/>
  </w:num>
  <w:num w:numId="26">
    <w:abstractNumId w:val="19"/>
  </w:num>
  <w:num w:numId="27">
    <w:abstractNumId w:val="8"/>
  </w:num>
  <w:num w:numId="28">
    <w:abstractNumId w:val="1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67"/>
    <w:rsid w:val="00007B3E"/>
    <w:rsid w:val="00010466"/>
    <w:rsid w:val="00010BCA"/>
    <w:rsid w:val="00012DF2"/>
    <w:rsid w:val="00013563"/>
    <w:rsid w:val="00015C80"/>
    <w:rsid w:val="000221C4"/>
    <w:rsid w:val="00031DEA"/>
    <w:rsid w:val="00057E35"/>
    <w:rsid w:val="00074997"/>
    <w:rsid w:val="0007769F"/>
    <w:rsid w:val="00080723"/>
    <w:rsid w:val="000910AE"/>
    <w:rsid w:val="00093500"/>
    <w:rsid w:val="000A05F6"/>
    <w:rsid w:val="000B7ED1"/>
    <w:rsid w:val="000C2DB6"/>
    <w:rsid w:val="000C32DE"/>
    <w:rsid w:val="000C5915"/>
    <w:rsid w:val="000D4C30"/>
    <w:rsid w:val="000D539E"/>
    <w:rsid w:val="000D6B48"/>
    <w:rsid w:val="000E1B8D"/>
    <w:rsid w:val="000E53C6"/>
    <w:rsid w:val="000F3780"/>
    <w:rsid w:val="000F5957"/>
    <w:rsid w:val="000F61A9"/>
    <w:rsid w:val="000F7A64"/>
    <w:rsid w:val="00107B0D"/>
    <w:rsid w:val="001130B7"/>
    <w:rsid w:val="00115501"/>
    <w:rsid w:val="001161D0"/>
    <w:rsid w:val="001228A9"/>
    <w:rsid w:val="00123800"/>
    <w:rsid w:val="001317BE"/>
    <w:rsid w:val="00133D2B"/>
    <w:rsid w:val="0013471A"/>
    <w:rsid w:val="00135C2B"/>
    <w:rsid w:val="00141F95"/>
    <w:rsid w:val="001566EB"/>
    <w:rsid w:val="00157E52"/>
    <w:rsid w:val="00160ECA"/>
    <w:rsid w:val="00161B97"/>
    <w:rsid w:val="00161D0A"/>
    <w:rsid w:val="0016407C"/>
    <w:rsid w:val="00166C50"/>
    <w:rsid w:val="001702BE"/>
    <w:rsid w:val="0017421A"/>
    <w:rsid w:val="00174E23"/>
    <w:rsid w:val="0018039F"/>
    <w:rsid w:val="0018202E"/>
    <w:rsid w:val="00182E30"/>
    <w:rsid w:val="00187690"/>
    <w:rsid w:val="00190F36"/>
    <w:rsid w:val="00195258"/>
    <w:rsid w:val="00196A53"/>
    <w:rsid w:val="001A5A8C"/>
    <w:rsid w:val="001A6110"/>
    <w:rsid w:val="001B3D1F"/>
    <w:rsid w:val="001B595F"/>
    <w:rsid w:val="001D028B"/>
    <w:rsid w:val="001D46DF"/>
    <w:rsid w:val="001D4991"/>
    <w:rsid w:val="001E354B"/>
    <w:rsid w:val="001E46B4"/>
    <w:rsid w:val="001E48C0"/>
    <w:rsid w:val="001F50B3"/>
    <w:rsid w:val="001F5603"/>
    <w:rsid w:val="00213779"/>
    <w:rsid w:val="0022241D"/>
    <w:rsid w:val="00227C87"/>
    <w:rsid w:val="00247E13"/>
    <w:rsid w:val="00265DAA"/>
    <w:rsid w:val="002758DF"/>
    <w:rsid w:val="00280D74"/>
    <w:rsid w:val="00297118"/>
    <w:rsid w:val="002A54E8"/>
    <w:rsid w:val="002A5DD8"/>
    <w:rsid w:val="002A66D6"/>
    <w:rsid w:val="002A754F"/>
    <w:rsid w:val="002A7DFB"/>
    <w:rsid w:val="002B09BE"/>
    <w:rsid w:val="002B1230"/>
    <w:rsid w:val="002B28C0"/>
    <w:rsid w:val="002B34BD"/>
    <w:rsid w:val="002C011A"/>
    <w:rsid w:val="002C0BEE"/>
    <w:rsid w:val="002C2436"/>
    <w:rsid w:val="002C2B0C"/>
    <w:rsid w:val="002C4F8F"/>
    <w:rsid w:val="002C7889"/>
    <w:rsid w:val="002D26EC"/>
    <w:rsid w:val="002D6AEF"/>
    <w:rsid w:val="002D71BA"/>
    <w:rsid w:val="002E6C4D"/>
    <w:rsid w:val="002E7337"/>
    <w:rsid w:val="002F0453"/>
    <w:rsid w:val="002F22D4"/>
    <w:rsid w:val="002F5FEE"/>
    <w:rsid w:val="002F6C4F"/>
    <w:rsid w:val="0030784D"/>
    <w:rsid w:val="003121C0"/>
    <w:rsid w:val="0031754B"/>
    <w:rsid w:val="0032328E"/>
    <w:rsid w:val="00326D25"/>
    <w:rsid w:val="00330858"/>
    <w:rsid w:val="00331B35"/>
    <w:rsid w:val="0034135E"/>
    <w:rsid w:val="00342244"/>
    <w:rsid w:val="0034522A"/>
    <w:rsid w:val="0035215E"/>
    <w:rsid w:val="00352E8E"/>
    <w:rsid w:val="003572DB"/>
    <w:rsid w:val="00362276"/>
    <w:rsid w:val="00365955"/>
    <w:rsid w:val="00370326"/>
    <w:rsid w:val="00370347"/>
    <w:rsid w:val="00377C1B"/>
    <w:rsid w:val="00395FC2"/>
    <w:rsid w:val="00396BF4"/>
    <w:rsid w:val="003A3606"/>
    <w:rsid w:val="003A3F08"/>
    <w:rsid w:val="003A4290"/>
    <w:rsid w:val="003A74DD"/>
    <w:rsid w:val="003B2501"/>
    <w:rsid w:val="003C21C9"/>
    <w:rsid w:val="003C4AC9"/>
    <w:rsid w:val="003C63D5"/>
    <w:rsid w:val="003D2E06"/>
    <w:rsid w:val="003D42EB"/>
    <w:rsid w:val="003E18EC"/>
    <w:rsid w:val="003E315B"/>
    <w:rsid w:val="003E5ECF"/>
    <w:rsid w:val="003F01BD"/>
    <w:rsid w:val="003F0B5A"/>
    <w:rsid w:val="003F2F63"/>
    <w:rsid w:val="003F6B71"/>
    <w:rsid w:val="00400C2B"/>
    <w:rsid w:val="00416AA0"/>
    <w:rsid w:val="0042107E"/>
    <w:rsid w:val="004262BD"/>
    <w:rsid w:val="004272D6"/>
    <w:rsid w:val="00430FB2"/>
    <w:rsid w:val="00435AD5"/>
    <w:rsid w:val="00436913"/>
    <w:rsid w:val="004418E4"/>
    <w:rsid w:val="00447EE3"/>
    <w:rsid w:val="0045090B"/>
    <w:rsid w:val="00456769"/>
    <w:rsid w:val="00461210"/>
    <w:rsid w:val="00464B26"/>
    <w:rsid w:val="0047445B"/>
    <w:rsid w:val="0047555F"/>
    <w:rsid w:val="00475AA2"/>
    <w:rsid w:val="00476697"/>
    <w:rsid w:val="00484232"/>
    <w:rsid w:val="004851F0"/>
    <w:rsid w:val="00491D92"/>
    <w:rsid w:val="0049787A"/>
    <w:rsid w:val="004A099A"/>
    <w:rsid w:val="004A199E"/>
    <w:rsid w:val="004A3483"/>
    <w:rsid w:val="004B198B"/>
    <w:rsid w:val="004B1A38"/>
    <w:rsid w:val="004B2725"/>
    <w:rsid w:val="004B5B42"/>
    <w:rsid w:val="004D0B59"/>
    <w:rsid w:val="004D11E3"/>
    <w:rsid w:val="004D29A0"/>
    <w:rsid w:val="004D6167"/>
    <w:rsid w:val="004E077F"/>
    <w:rsid w:val="004E62A3"/>
    <w:rsid w:val="004F181F"/>
    <w:rsid w:val="004F495A"/>
    <w:rsid w:val="005018BF"/>
    <w:rsid w:val="00501DC8"/>
    <w:rsid w:val="005035C8"/>
    <w:rsid w:val="00507864"/>
    <w:rsid w:val="00507D68"/>
    <w:rsid w:val="00510BB0"/>
    <w:rsid w:val="0052045D"/>
    <w:rsid w:val="0052352D"/>
    <w:rsid w:val="00524672"/>
    <w:rsid w:val="00526C6E"/>
    <w:rsid w:val="005449E8"/>
    <w:rsid w:val="00547E39"/>
    <w:rsid w:val="00557A94"/>
    <w:rsid w:val="00561067"/>
    <w:rsid w:val="00576AD4"/>
    <w:rsid w:val="00580D28"/>
    <w:rsid w:val="005863FC"/>
    <w:rsid w:val="005872D7"/>
    <w:rsid w:val="00595D90"/>
    <w:rsid w:val="0059747B"/>
    <w:rsid w:val="005A1455"/>
    <w:rsid w:val="005B0531"/>
    <w:rsid w:val="005B17B6"/>
    <w:rsid w:val="005B400A"/>
    <w:rsid w:val="005B6170"/>
    <w:rsid w:val="005C4EBA"/>
    <w:rsid w:val="005C59EE"/>
    <w:rsid w:val="005C7393"/>
    <w:rsid w:val="005D5F11"/>
    <w:rsid w:val="005D7254"/>
    <w:rsid w:val="005E1811"/>
    <w:rsid w:val="005E2E1E"/>
    <w:rsid w:val="005E3C1A"/>
    <w:rsid w:val="005E47DC"/>
    <w:rsid w:val="005E4834"/>
    <w:rsid w:val="005F6349"/>
    <w:rsid w:val="0060171B"/>
    <w:rsid w:val="00601867"/>
    <w:rsid w:val="00604D2E"/>
    <w:rsid w:val="006054BA"/>
    <w:rsid w:val="006206A5"/>
    <w:rsid w:val="006270D9"/>
    <w:rsid w:val="00631418"/>
    <w:rsid w:val="00644B98"/>
    <w:rsid w:val="006515F1"/>
    <w:rsid w:val="00653C5F"/>
    <w:rsid w:val="00656588"/>
    <w:rsid w:val="00657355"/>
    <w:rsid w:val="006601A4"/>
    <w:rsid w:val="0066142E"/>
    <w:rsid w:val="00662ACC"/>
    <w:rsid w:val="006727F0"/>
    <w:rsid w:val="00681E45"/>
    <w:rsid w:val="006935A1"/>
    <w:rsid w:val="00693DEB"/>
    <w:rsid w:val="00695784"/>
    <w:rsid w:val="006A19C1"/>
    <w:rsid w:val="006A46F4"/>
    <w:rsid w:val="006B0F49"/>
    <w:rsid w:val="006B1E90"/>
    <w:rsid w:val="006C705F"/>
    <w:rsid w:val="006C798E"/>
    <w:rsid w:val="006D79CB"/>
    <w:rsid w:val="006E47FA"/>
    <w:rsid w:val="006F125C"/>
    <w:rsid w:val="006F43CF"/>
    <w:rsid w:val="00706194"/>
    <w:rsid w:val="007106B4"/>
    <w:rsid w:val="00712122"/>
    <w:rsid w:val="00723AB5"/>
    <w:rsid w:val="0072684A"/>
    <w:rsid w:val="007307C4"/>
    <w:rsid w:val="00742CF8"/>
    <w:rsid w:val="00744436"/>
    <w:rsid w:val="00753AA4"/>
    <w:rsid w:val="00761355"/>
    <w:rsid w:val="00765649"/>
    <w:rsid w:val="00773D00"/>
    <w:rsid w:val="00780F2E"/>
    <w:rsid w:val="00784B1D"/>
    <w:rsid w:val="00796107"/>
    <w:rsid w:val="007A073F"/>
    <w:rsid w:val="007A18BA"/>
    <w:rsid w:val="007A7366"/>
    <w:rsid w:val="007B7A11"/>
    <w:rsid w:val="007C1B46"/>
    <w:rsid w:val="007C5D80"/>
    <w:rsid w:val="007C7CE8"/>
    <w:rsid w:val="007E118F"/>
    <w:rsid w:val="007E1CBB"/>
    <w:rsid w:val="007E20B1"/>
    <w:rsid w:val="007E7AF5"/>
    <w:rsid w:val="00811B3A"/>
    <w:rsid w:val="0081517F"/>
    <w:rsid w:val="00817B18"/>
    <w:rsid w:val="0082229F"/>
    <w:rsid w:val="008242A2"/>
    <w:rsid w:val="00824F15"/>
    <w:rsid w:val="00826F31"/>
    <w:rsid w:val="0083513D"/>
    <w:rsid w:val="00835447"/>
    <w:rsid w:val="008378D7"/>
    <w:rsid w:val="00842922"/>
    <w:rsid w:val="00842CD1"/>
    <w:rsid w:val="008653F7"/>
    <w:rsid w:val="00867668"/>
    <w:rsid w:val="00873CB6"/>
    <w:rsid w:val="00874D9E"/>
    <w:rsid w:val="008865B2"/>
    <w:rsid w:val="00891B57"/>
    <w:rsid w:val="00894048"/>
    <w:rsid w:val="008944A8"/>
    <w:rsid w:val="008B02EF"/>
    <w:rsid w:val="008D0237"/>
    <w:rsid w:val="008D2B6C"/>
    <w:rsid w:val="008D6189"/>
    <w:rsid w:val="008E5827"/>
    <w:rsid w:val="008E78E9"/>
    <w:rsid w:val="008F225E"/>
    <w:rsid w:val="008F2292"/>
    <w:rsid w:val="008F37EE"/>
    <w:rsid w:val="009023F6"/>
    <w:rsid w:val="00905344"/>
    <w:rsid w:val="00905A93"/>
    <w:rsid w:val="009118C5"/>
    <w:rsid w:val="0092309C"/>
    <w:rsid w:val="009232C0"/>
    <w:rsid w:val="00923F4F"/>
    <w:rsid w:val="00926EAA"/>
    <w:rsid w:val="00935ED3"/>
    <w:rsid w:val="009367F4"/>
    <w:rsid w:val="009408E7"/>
    <w:rsid w:val="009431E2"/>
    <w:rsid w:val="00944814"/>
    <w:rsid w:val="00945DC8"/>
    <w:rsid w:val="00945E97"/>
    <w:rsid w:val="00956B54"/>
    <w:rsid w:val="00967AA5"/>
    <w:rsid w:val="00975492"/>
    <w:rsid w:val="00977BA7"/>
    <w:rsid w:val="00977F38"/>
    <w:rsid w:val="00987A56"/>
    <w:rsid w:val="00990E6A"/>
    <w:rsid w:val="00997567"/>
    <w:rsid w:val="009A0B9E"/>
    <w:rsid w:val="009A0E9E"/>
    <w:rsid w:val="009A1977"/>
    <w:rsid w:val="009B3A60"/>
    <w:rsid w:val="009C5395"/>
    <w:rsid w:val="009D1FB0"/>
    <w:rsid w:val="009E2AB6"/>
    <w:rsid w:val="009F3184"/>
    <w:rsid w:val="00A0151A"/>
    <w:rsid w:val="00A02297"/>
    <w:rsid w:val="00A02819"/>
    <w:rsid w:val="00A16A33"/>
    <w:rsid w:val="00A1735B"/>
    <w:rsid w:val="00A17EBF"/>
    <w:rsid w:val="00A27A8C"/>
    <w:rsid w:val="00A361CA"/>
    <w:rsid w:val="00A401E1"/>
    <w:rsid w:val="00A418F9"/>
    <w:rsid w:val="00A45326"/>
    <w:rsid w:val="00A5114D"/>
    <w:rsid w:val="00A52868"/>
    <w:rsid w:val="00A54A0F"/>
    <w:rsid w:val="00A54F23"/>
    <w:rsid w:val="00A71BEF"/>
    <w:rsid w:val="00A74BB1"/>
    <w:rsid w:val="00A842DD"/>
    <w:rsid w:val="00A872F7"/>
    <w:rsid w:val="00A931BC"/>
    <w:rsid w:val="00A95EA4"/>
    <w:rsid w:val="00A97946"/>
    <w:rsid w:val="00A97CDE"/>
    <w:rsid w:val="00AA2113"/>
    <w:rsid w:val="00AA52BC"/>
    <w:rsid w:val="00AA729A"/>
    <w:rsid w:val="00AB06D4"/>
    <w:rsid w:val="00AB2EAF"/>
    <w:rsid w:val="00AB3F94"/>
    <w:rsid w:val="00AB4FA6"/>
    <w:rsid w:val="00AC0109"/>
    <w:rsid w:val="00AC4B41"/>
    <w:rsid w:val="00AC6451"/>
    <w:rsid w:val="00AC6A49"/>
    <w:rsid w:val="00AC7208"/>
    <w:rsid w:val="00AD047D"/>
    <w:rsid w:val="00AE0B6A"/>
    <w:rsid w:val="00AE29E8"/>
    <w:rsid w:val="00AE600C"/>
    <w:rsid w:val="00AF42DA"/>
    <w:rsid w:val="00AF4373"/>
    <w:rsid w:val="00B125FE"/>
    <w:rsid w:val="00B143AC"/>
    <w:rsid w:val="00B153CB"/>
    <w:rsid w:val="00B24BA7"/>
    <w:rsid w:val="00B25EF5"/>
    <w:rsid w:val="00B267C8"/>
    <w:rsid w:val="00B26E19"/>
    <w:rsid w:val="00B30814"/>
    <w:rsid w:val="00B44395"/>
    <w:rsid w:val="00B45651"/>
    <w:rsid w:val="00B51F51"/>
    <w:rsid w:val="00B531F1"/>
    <w:rsid w:val="00B64ACE"/>
    <w:rsid w:val="00B651EB"/>
    <w:rsid w:val="00B702FC"/>
    <w:rsid w:val="00B777BD"/>
    <w:rsid w:val="00B80429"/>
    <w:rsid w:val="00B81E53"/>
    <w:rsid w:val="00B82C42"/>
    <w:rsid w:val="00B90430"/>
    <w:rsid w:val="00B9149F"/>
    <w:rsid w:val="00B9349E"/>
    <w:rsid w:val="00B94368"/>
    <w:rsid w:val="00B9762A"/>
    <w:rsid w:val="00BA2DDB"/>
    <w:rsid w:val="00BB1850"/>
    <w:rsid w:val="00BB22CD"/>
    <w:rsid w:val="00BB3951"/>
    <w:rsid w:val="00BB4E1B"/>
    <w:rsid w:val="00BB59F1"/>
    <w:rsid w:val="00BB6CD8"/>
    <w:rsid w:val="00BB77D8"/>
    <w:rsid w:val="00BC290C"/>
    <w:rsid w:val="00BD291A"/>
    <w:rsid w:val="00BD5E07"/>
    <w:rsid w:val="00BD6E78"/>
    <w:rsid w:val="00BE086A"/>
    <w:rsid w:val="00BE113B"/>
    <w:rsid w:val="00BE328B"/>
    <w:rsid w:val="00BE7257"/>
    <w:rsid w:val="00BF1DBE"/>
    <w:rsid w:val="00BF70F1"/>
    <w:rsid w:val="00C020C0"/>
    <w:rsid w:val="00C14825"/>
    <w:rsid w:val="00C14920"/>
    <w:rsid w:val="00C15205"/>
    <w:rsid w:val="00C26E25"/>
    <w:rsid w:val="00C36CF1"/>
    <w:rsid w:val="00C43CD8"/>
    <w:rsid w:val="00C44EEC"/>
    <w:rsid w:val="00C5062D"/>
    <w:rsid w:val="00C54FEB"/>
    <w:rsid w:val="00C56DB3"/>
    <w:rsid w:val="00C60CB5"/>
    <w:rsid w:val="00C63506"/>
    <w:rsid w:val="00C63520"/>
    <w:rsid w:val="00C71C89"/>
    <w:rsid w:val="00C7450A"/>
    <w:rsid w:val="00C74844"/>
    <w:rsid w:val="00C752C5"/>
    <w:rsid w:val="00C80A1C"/>
    <w:rsid w:val="00C95949"/>
    <w:rsid w:val="00C962B1"/>
    <w:rsid w:val="00CA1925"/>
    <w:rsid w:val="00CA6E8B"/>
    <w:rsid w:val="00CB5235"/>
    <w:rsid w:val="00CE60D0"/>
    <w:rsid w:val="00CF0887"/>
    <w:rsid w:val="00D04167"/>
    <w:rsid w:val="00D057CF"/>
    <w:rsid w:val="00D12775"/>
    <w:rsid w:val="00D159BE"/>
    <w:rsid w:val="00D17E7B"/>
    <w:rsid w:val="00D255A7"/>
    <w:rsid w:val="00D25E79"/>
    <w:rsid w:val="00D266D1"/>
    <w:rsid w:val="00D309B7"/>
    <w:rsid w:val="00D32426"/>
    <w:rsid w:val="00D338BB"/>
    <w:rsid w:val="00D36404"/>
    <w:rsid w:val="00D705CF"/>
    <w:rsid w:val="00D732FC"/>
    <w:rsid w:val="00D740C3"/>
    <w:rsid w:val="00D7415D"/>
    <w:rsid w:val="00D809C3"/>
    <w:rsid w:val="00D83E4B"/>
    <w:rsid w:val="00D867DD"/>
    <w:rsid w:val="00D87803"/>
    <w:rsid w:val="00D93350"/>
    <w:rsid w:val="00DA1D54"/>
    <w:rsid w:val="00DB0FE9"/>
    <w:rsid w:val="00DB40FD"/>
    <w:rsid w:val="00DB5193"/>
    <w:rsid w:val="00DD1981"/>
    <w:rsid w:val="00DD5E1F"/>
    <w:rsid w:val="00DE6DE2"/>
    <w:rsid w:val="00DF0EA6"/>
    <w:rsid w:val="00DF54D1"/>
    <w:rsid w:val="00E042CF"/>
    <w:rsid w:val="00E05962"/>
    <w:rsid w:val="00E064DE"/>
    <w:rsid w:val="00E0790A"/>
    <w:rsid w:val="00E138B3"/>
    <w:rsid w:val="00E15E6F"/>
    <w:rsid w:val="00E30B8F"/>
    <w:rsid w:val="00E32E3C"/>
    <w:rsid w:val="00E3505A"/>
    <w:rsid w:val="00E37ABC"/>
    <w:rsid w:val="00E4445C"/>
    <w:rsid w:val="00E50B12"/>
    <w:rsid w:val="00E607C3"/>
    <w:rsid w:val="00E73371"/>
    <w:rsid w:val="00E74AC4"/>
    <w:rsid w:val="00E81CF4"/>
    <w:rsid w:val="00E85285"/>
    <w:rsid w:val="00E86673"/>
    <w:rsid w:val="00E95B94"/>
    <w:rsid w:val="00E969A5"/>
    <w:rsid w:val="00E97820"/>
    <w:rsid w:val="00EA3A20"/>
    <w:rsid w:val="00EB284D"/>
    <w:rsid w:val="00EB4DD7"/>
    <w:rsid w:val="00EB6974"/>
    <w:rsid w:val="00EB70B8"/>
    <w:rsid w:val="00EC4CFC"/>
    <w:rsid w:val="00ED1E64"/>
    <w:rsid w:val="00ED5770"/>
    <w:rsid w:val="00EE1F90"/>
    <w:rsid w:val="00EE419F"/>
    <w:rsid w:val="00EE582E"/>
    <w:rsid w:val="00EE679D"/>
    <w:rsid w:val="00EF2E51"/>
    <w:rsid w:val="00F12D9E"/>
    <w:rsid w:val="00F15372"/>
    <w:rsid w:val="00F15692"/>
    <w:rsid w:val="00F1605E"/>
    <w:rsid w:val="00F23556"/>
    <w:rsid w:val="00F23707"/>
    <w:rsid w:val="00F25A37"/>
    <w:rsid w:val="00F37562"/>
    <w:rsid w:val="00F421E2"/>
    <w:rsid w:val="00F42DDB"/>
    <w:rsid w:val="00F534D9"/>
    <w:rsid w:val="00F55041"/>
    <w:rsid w:val="00F60399"/>
    <w:rsid w:val="00F60972"/>
    <w:rsid w:val="00F6251B"/>
    <w:rsid w:val="00F63EB2"/>
    <w:rsid w:val="00F66149"/>
    <w:rsid w:val="00F71BFB"/>
    <w:rsid w:val="00F766C8"/>
    <w:rsid w:val="00F835D6"/>
    <w:rsid w:val="00F83925"/>
    <w:rsid w:val="00F86FF4"/>
    <w:rsid w:val="00F925AA"/>
    <w:rsid w:val="00F9689C"/>
    <w:rsid w:val="00F9792B"/>
    <w:rsid w:val="00F97EE3"/>
    <w:rsid w:val="00FA00FB"/>
    <w:rsid w:val="00FA0DCE"/>
    <w:rsid w:val="00FB0550"/>
    <w:rsid w:val="00FB1E88"/>
    <w:rsid w:val="00FB3790"/>
    <w:rsid w:val="00FC15B2"/>
    <w:rsid w:val="00FC23BA"/>
    <w:rsid w:val="00FC4CF7"/>
    <w:rsid w:val="00FD5DDB"/>
    <w:rsid w:val="00FD70B5"/>
    <w:rsid w:val="00FE5406"/>
    <w:rsid w:val="00FF34B3"/>
    <w:rsid w:val="00FF5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5B2"/>
    <w:rPr>
      <w:rFonts w:ascii="Calibri" w:hAnsi="Calibri"/>
      <w:sz w:val="22"/>
      <w:lang w:val="nl-NL"/>
    </w:rPr>
  </w:style>
  <w:style w:type="paragraph" w:styleId="Heading1">
    <w:name w:val="heading 1"/>
    <w:basedOn w:val="Normal"/>
    <w:next w:val="Normal"/>
    <w:link w:val="Heading1Char"/>
    <w:uiPriority w:val="9"/>
    <w:qFormat/>
    <w:rsid w:val="00873CB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B26E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8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79C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867668"/>
    <w:pPr>
      <w:numPr>
        <w:ilvl w:val="1"/>
      </w:numPr>
      <w:spacing w:after="0"/>
      <w:jc w:val="both"/>
    </w:pPr>
    <w:rPr>
      <w:rFonts w:asciiTheme="minorHAnsi" w:eastAsiaTheme="majorEastAsia" w:hAnsiTheme="minorHAnsi" w:cstheme="minorHAnsi"/>
      <w:i/>
      <w:iCs/>
      <w:color w:val="4F81BD" w:themeColor="accent1"/>
    </w:rPr>
  </w:style>
  <w:style w:type="character" w:customStyle="1" w:styleId="SubtitleChar">
    <w:name w:val="Subtitle Char"/>
    <w:basedOn w:val="DefaultParagraphFont"/>
    <w:link w:val="Subtitle"/>
    <w:uiPriority w:val="11"/>
    <w:rsid w:val="00867668"/>
    <w:rPr>
      <w:rFonts w:asciiTheme="minorHAnsi" w:eastAsiaTheme="majorEastAsia" w:hAnsiTheme="minorHAnsi" w:cstheme="minorHAnsi"/>
      <w:i/>
      <w:iCs/>
      <w:color w:val="4F81BD" w:themeColor="accent1"/>
      <w:sz w:val="22"/>
      <w:lang w:val="nl-NL"/>
    </w:rPr>
  </w:style>
  <w:style w:type="paragraph" w:styleId="ListParagraph">
    <w:name w:val="List Paragraph"/>
    <w:basedOn w:val="Normal"/>
    <w:uiPriority w:val="34"/>
    <w:qFormat/>
    <w:rsid w:val="00842CD1"/>
    <w:pPr>
      <w:ind w:left="720"/>
      <w:contextualSpacing/>
    </w:pPr>
  </w:style>
  <w:style w:type="paragraph" w:styleId="FootnoteText">
    <w:name w:val="footnote text"/>
    <w:aliases w:val="Footnote Text Char1,Footnote Text Char Char,Footnote Text Char1 Char Char1,Footnote Text Char Char Char Char1,Footnote Text Char Char1 Char1,Footnote Text Char1 Char,Footnote Text Char Char Char,Fodnotetekst Tegn,fn,FOOTNOTES,single space"/>
    <w:basedOn w:val="Normal"/>
    <w:link w:val="FootnoteTextChar"/>
    <w:uiPriority w:val="99"/>
    <w:unhideWhenUsed/>
    <w:rsid w:val="00977F38"/>
    <w:pPr>
      <w:spacing w:after="0"/>
    </w:pPr>
    <w:rPr>
      <w:sz w:val="20"/>
      <w:szCs w:val="20"/>
    </w:rPr>
  </w:style>
  <w:style w:type="character" w:customStyle="1" w:styleId="FootnoteTextChar">
    <w:name w:val="Footnote Text Char"/>
    <w:aliases w:val="Footnote Text Char1 Char1,Footnote Text Char Char Char1,Footnote Text Char1 Char Char1 Char,Footnote Text Char Char Char Char1 Char,Footnote Text Char Char1 Char1 Char,Footnote Text Char1 Char Char,Footnote Text Char Char Char Char"/>
    <w:basedOn w:val="DefaultParagraphFont"/>
    <w:link w:val="FootnoteText"/>
    <w:uiPriority w:val="99"/>
    <w:rsid w:val="00977F38"/>
    <w:rPr>
      <w:rFonts w:ascii="Calibri" w:hAnsi="Calibri"/>
      <w:sz w:val="20"/>
      <w:szCs w:val="20"/>
      <w:lang w:val="nl-NL"/>
    </w:rPr>
  </w:style>
  <w:style w:type="character" w:styleId="FootnoteReference">
    <w:name w:val="footnote reference"/>
    <w:aliases w:val="ftref,16 Point,Superscript 6 Point,fr,(NECG) Footnote Reference,Ref,de nota al pie,footnote ref,Footnote Reference Number,Footnote Ref in FtNote,BVI fnr,Référence pied de page,Superscript 6 Point + 11 pt,Char Char2 Char Char"/>
    <w:basedOn w:val="DefaultParagraphFont"/>
    <w:uiPriority w:val="99"/>
    <w:unhideWhenUsed/>
    <w:rsid w:val="00977F38"/>
    <w:rPr>
      <w:vertAlign w:val="superscript"/>
    </w:rPr>
  </w:style>
  <w:style w:type="table" w:styleId="TableGrid">
    <w:name w:val="Table Grid"/>
    <w:basedOn w:val="TableNormal"/>
    <w:uiPriority w:val="59"/>
    <w:rsid w:val="009F31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29A0"/>
    <w:rPr>
      <w:sz w:val="16"/>
      <w:szCs w:val="16"/>
    </w:rPr>
  </w:style>
  <w:style w:type="paragraph" w:styleId="CommentText">
    <w:name w:val="annotation text"/>
    <w:basedOn w:val="Normal"/>
    <w:link w:val="CommentTextChar"/>
    <w:uiPriority w:val="99"/>
    <w:semiHidden/>
    <w:unhideWhenUsed/>
    <w:rsid w:val="004D29A0"/>
    <w:rPr>
      <w:sz w:val="20"/>
      <w:szCs w:val="20"/>
    </w:rPr>
  </w:style>
  <w:style w:type="character" w:customStyle="1" w:styleId="CommentTextChar">
    <w:name w:val="Comment Text Char"/>
    <w:basedOn w:val="DefaultParagraphFont"/>
    <w:link w:val="CommentText"/>
    <w:uiPriority w:val="99"/>
    <w:semiHidden/>
    <w:rsid w:val="004D29A0"/>
    <w:rPr>
      <w:rFonts w:ascii="Calibri" w:hAnsi="Calibri"/>
      <w:sz w:val="20"/>
      <w:szCs w:val="20"/>
      <w:lang w:val="nl-NL"/>
    </w:rPr>
  </w:style>
  <w:style w:type="paragraph" w:styleId="CommentSubject">
    <w:name w:val="annotation subject"/>
    <w:basedOn w:val="CommentText"/>
    <w:next w:val="CommentText"/>
    <w:link w:val="CommentSubjectChar"/>
    <w:uiPriority w:val="99"/>
    <w:semiHidden/>
    <w:unhideWhenUsed/>
    <w:rsid w:val="004D29A0"/>
    <w:rPr>
      <w:b/>
      <w:bCs/>
    </w:rPr>
  </w:style>
  <w:style w:type="character" w:customStyle="1" w:styleId="CommentSubjectChar">
    <w:name w:val="Comment Subject Char"/>
    <w:basedOn w:val="CommentTextChar"/>
    <w:link w:val="CommentSubject"/>
    <w:uiPriority w:val="99"/>
    <w:semiHidden/>
    <w:rsid w:val="004D29A0"/>
    <w:rPr>
      <w:rFonts w:ascii="Calibri" w:hAnsi="Calibri"/>
      <w:b/>
      <w:bCs/>
      <w:sz w:val="20"/>
      <w:szCs w:val="20"/>
      <w:lang w:val="nl-NL"/>
    </w:rPr>
  </w:style>
  <w:style w:type="paragraph" w:styleId="BalloonText">
    <w:name w:val="Balloon Text"/>
    <w:basedOn w:val="Normal"/>
    <w:link w:val="BalloonTextChar"/>
    <w:uiPriority w:val="99"/>
    <w:semiHidden/>
    <w:unhideWhenUsed/>
    <w:rsid w:val="004D29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9A0"/>
    <w:rPr>
      <w:rFonts w:ascii="Tahoma" w:hAnsi="Tahoma" w:cs="Tahoma"/>
      <w:sz w:val="16"/>
      <w:szCs w:val="16"/>
      <w:lang w:val="nl-NL"/>
    </w:rPr>
  </w:style>
  <w:style w:type="character" w:customStyle="1" w:styleId="Heading2Char">
    <w:name w:val="Heading 2 Char"/>
    <w:basedOn w:val="DefaultParagraphFont"/>
    <w:link w:val="Heading2"/>
    <w:uiPriority w:val="9"/>
    <w:rsid w:val="00B26E19"/>
    <w:rPr>
      <w:rFonts w:asciiTheme="majorHAnsi" w:eastAsiaTheme="majorEastAsia" w:hAnsiTheme="majorHAnsi" w:cstheme="majorBidi"/>
      <w:b/>
      <w:bCs/>
      <w:color w:val="4F81BD" w:themeColor="accent1"/>
      <w:sz w:val="26"/>
      <w:szCs w:val="26"/>
      <w:lang w:val="nl-NL"/>
    </w:rPr>
  </w:style>
  <w:style w:type="character" w:customStyle="1" w:styleId="Heading3Char">
    <w:name w:val="Heading 3 Char"/>
    <w:basedOn w:val="DefaultParagraphFont"/>
    <w:link w:val="Heading3"/>
    <w:uiPriority w:val="9"/>
    <w:rsid w:val="00E97820"/>
    <w:rPr>
      <w:rFonts w:asciiTheme="majorHAnsi" w:eastAsiaTheme="majorEastAsia" w:hAnsiTheme="majorHAnsi" w:cstheme="majorBidi"/>
      <w:b/>
      <w:bCs/>
      <w:color w:val="4F81BD" w:themeColor="accent1"/>
      <w:sz w:val="22"/>
      <w:lang w:val="nl-NL"/>
    </w:rPr>
  </w:style>
  <w:style w:type="character" w:customStyle="1" w:styleId="Heading1Char">
    <w:name w:val="Heading 1 Char"/>
    <w:basedOn w:val="DefaultParagraphFont"/>
    <w:link w:val="Heading1"/>
    <w:uiPriority w:val="9"/>
    <w:rsid w:val="00873CB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D79CB"/>
    <w:rPr>
      <w:rFonts w:asciiTheme="majorHAnsi" w:eastAsiaTheme="majorEastAsia" w:hAnsiTheme="majorHAnsi" w:cstheme="majorBidi"/>
      <w:b/>
      <w:bCs/>
      <w:i/>
      <w:iCs/>
      <w:color w:val="4F81BD" w:themeColor="accent1"/>
      <w:sz w:val="22"/>
      <w:lang w:val="nl-NL"/>
    </w:rPr>
  </w:style>
  <w:style w:type="table" w:styleId="LightShading-Accent1">
    <w:name w:val="Light Shading Accent 1"/>
    <w:basedOn w:val="TableNormal"/>
    <w:uiPriority w:val="60"/>
    <w:rsid w:val="002D6AEF"/>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2D6AEF"/>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Accent1">
    <w:name w:val="Medium List 1 Accent 1"/>
    <w:basedOn w:val="TableNormal"/>
    <w:uiPriority w:val="65"/>
    <w:rsid w:val="002D6AEF"/>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List-Accent1">
    <w:name w:val="Colorful List Accent 1"/>
    <w:basedOn w:val="TableNormal"/>
    <w:uiPriority w:val="72"/>
    <w:rsid w:val="002D6AEF"/>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Grid2-Accent1">
    <w:name w:val="Medium Grid 2 Accent 1"/>
    <w:basedOn w:val="TableNormal"/>
    <w:uiPriority w:val="68"/>
    <w:rsid w:val="002D6AE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Shading2-Accent1">
    <w:name w:val="Medium Shading 2 Accent 1"/>
    <w:basedOn w:val="TableNormal"/>
    <w:uiPriority w:val="64"/>
    <w:rsid w:val="00D878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D878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1">
    <w:name w:val="Medium Grid 3 Accent 1"/>
    <w:basedOn w:val="TableNormal"/>
    <w:uiPriority w:val="69"/>
    <w:rsid w:val="00D878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Grid-Accent1">
    <w:name w:val="Light Grid Accent 1"/>
    <w:basedOn w:val="TableNormal"/>
    <w:uiPriority w:val="62"/>
    <w:rsid w:val="00D87803"/>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Grid-Accent1">
    <w:name w:val="Colorful Grid Accent 1"/>
    <w:basedOn w:val="TableNormal"/>
    <w:uiPriority w:val="73"/>
    <w:rsid w:val="00E064DE"/>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6">
    <w:name w:val="Medium List 1 Accent 6"/>
    <w:basedOn w:val="TableNormal"/>
    <w:uiPriority w:val="65"/>
    <w:rsid w:val="00E064DE"/>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Hyperlink">
    <w:name w:val="Hyperlink"/>
    <w:basedOn w:val="DefaultParagraphFont"/>
    <w:uiPriority w:val="99"/>
    <w:unhideWhenUsed/>
    <w:rsid w:val="00C74844"/>
    <w:rPr>
      <w:color w:val="0000FF" w:themeColor="hyperlink"/>
      <w:u w:val="single"/>
    </w:rPr>
  </w:style>
  <w:style w:type="paragraph" w:styleId="Header">
    <w:name w:val="header"/>
    <w:basedOn w:val="Normal"/>
    <w:link w:val="HeaderChar"/>
    <w:uiPriority w:val="99"/>
    <w:unhideWhenUsed/>
    <w:rsid w:val="00BC290C"/>
    <w:pPr>
      <w:tabs>
        <w:tab w:val="center" w:pos="4513"/>
        <w:tab w:val="right" w:pos="9026"/>
      </w:tabs>
      <w:spacing w:after="0"/>
    </w:pPr>
  </w:style>
  <w:style w:type="character" w:customStyle="1" w:styleId="HeaderChar">
    <w:name w:val="Header Char"/>
    <w:basedOn w:val="DefaultParagraphFont"/>
    <w:link w:val="Header"/>
    <w:uiPriority w:val="99"/>
    <w:rsid w:val="00BC290C"/>
    <w:rPr>
      <w:rFonts w:ascii="Calibri" w:hAnsi="Calibri"/>
      <w:sz w:val="22"/>
      <w:lang w:val="nl-NL"/>
    </w:rPr>
  </w:style>
  <w:style w:type="paragraph" w:styleId="Footer">
    <w:name w:val="footer"/>
    <w:basedOn w:val="Normal"/>
    <w:link w:val="FooterChar"/>
    <w:uiPriority w:val="99"/>
    <w:unhideWhenUsed/>
    <w:rsid w:val="00BC290C"/>
    <w:pPr>
      <w:tabs>
        <w:tab w:val="center" w:pos="4513"/>
        <w:tab w:val="right" w:pos="9026"/>
      </w:tabs>
      <w:spacing w:after="0"/>
    </w:pPr>
  </w:style>
  <w:style w:type="character" w:customStyle="1" w:styleId="FooterChar">
    <w:name w:val="Footer Char"/>
    <w:basedOn w:val="DefaultParagraphFont"/>
    <w:link w:val="Footer"/>
    <w:uiPriority w:val="99"/>
    <w:rsid w:val="00BC290C"/>
    <w:rPr>
      <w:rFonts w:ascii="Calibri" w:hAnsi="Calibri"/>
      <w:sz w:val="22"/>
      <w:lang w:val="nl-NL"/>
    </w:rPr>
  </w:style>
  <w:style w:type="paragraph" w:styleId="IntenseQuote">
    <w:name w:val="Intense Quote"/>
    <w:basedOn w:val="Normal"/>
    <w:next w:val="Normal"/>
    <w:link w:val="IntenseQuoteChar"/>
    <w:uiPriority w:val="30"/>
    <w:qFormat/>
    <w:rsid w:val="00ED1E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D1E64"/>
    <w:rPr>
      <w:rFonts w:ascii="Calibri" w:hAnsi="Calibri"/>
      <w:b/>
      <w:bCs/>
      <w:i/>
      <w:iCs/>
      <w:color w:val="4F81BD" w:themeColor="accent1"/>
      <w:sz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5B2"/>
    <w:rPr>
      <w:rFonts w:ascii="Calibri" w:hAnsi="Calibri"/>
      <w:sz w:val="22"/>
      <w:lang w:val="nl-NL"/>
    </w:rPr>
  </w:style>
  <w:style w:type="paragraph" w:styleId="Heading1">
    <w:name w:val="heading 1"/>
    <w:basedOn w:val="Normal"/>
    <w:next w:val="Normal"/>
    <w:link w:val="Heading1Char"/>
    <w:uiPriority w:val="9"/>
    <w:qFormat/>
    <w:rsid w:val="00873CB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B26E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8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79C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867668"/>
    <w:pPr>
      <w:numPr>
        <w:ilvl w:val="1"/>
      </w:numPr>
      <w:spacing w:after="0"/>
      <w:jc w:val="both"/>
    </w:pPr>
    <w:rPr>
      <w:rFonts w:asciiTheme="minorHAnsi" w:eastAsiaTheme="majorEastAsia" w:hAnsiTheme="minorHAnsi" w:cstheme="minorHAnsi"/>
      <w:i/>
      <w:iCs/>
      <w:color w:val="4F81BD" w:themeColor="accent1"/>
    </w:rPr>
  </w:style>
  <w:style w:type="character" w:customStyle="1" w:styleId="SubtitleChar">
    <w:name w:val="Subtitle Char"/>
    <w:basedOn w:val="DefaultParagraphFont"/>
    <w:link w:val="Subtitle"/>
    <w:uiPriority w:val="11"/>
    <w:rsid w:val="00867668"/>
    <w:rPr>
      <w:rFonts w:asciiTheme="minorHAnsi" w:eastAsiaTheme="majorEastAsia" w:hAnsiTheme="minorHAnsi" w:cstheme="minorHAnsi"/>
      <w:i/>
      <w:iCs/>
      <w:color w:val="4F81BD" w:themeColor="accent1"/>
      <w:sz w:val="22"/>
      <w:lang w:val="nl-NL"/>
    </w:rPr>
  </w:style>
  <w:style w:type="paragraph" w:styleId="ListParagraph">
    <w:name w:val="List Paragraph"/>
    <w:basedOn w:val="Normal"/>
    <w:uiPriority w:val="34"/>
    <w:qFormat/>
    <w:rsid w:val="00842CD1"/>
    <w:pPr>
      <w:ind w:left="720"/>
      <w:contextualSpacing/>
    </w:pPr>
  </w:style>
  <w:style w:type="paragraph" w:styleId="FootnoteText">
    <w:name w:val="footnote text"/>
    <w:aliases w:val="Footnote Text Char1,Footnote Text Char Char,Footnote Text Char1 Char Char1,Footnote Text Char Char Char Char1,Footnote Text Char Char1 Char1,Footnote Text Char1 Char,Footnote Text Char Char Char,Fodnotetekst Tegn,fn,FOOTNOTES,single space"/>
    <w:basedOn w:val="Normal"/>
    <w:link w:val="FootnoteTextChar"/>
    <w:uiPriority w:val="99"/>
    <w:unhideWhenUsed/>
    <w:rsid w:val="00977F38"/>
    <w:pPr>
      <w:spacing w:after="0"/>
    </w:pPr>
    <w:rPr>
      <w:sz w:val="20"/>
      <w:szCs w:val="20"/>
    </w:rPr>
  </w:style>
  <w:style w:type="character" w:customStyle="1" w:styleId="FootnoteTextChar">
    <w:name w:val="Footnote Text Char"/>
    <w:aliases w:val="Footnote Text Char1 Char1,Footnote Text Char Char Char1,Footnote Text Char1 Char Char1 Char,Footnote Text Char Char Char Char1 Char,Footnote Text Char Char1 Char1 Char,Footnote Text Char1 Char Char,Footnote Text Char Char Char Char"/>
    <w:basedOn w:val="DefaultParagraphFont"/>
    <w:link w:val="FootnoteText"/>
    <w:uiPriority w:val="99"/>
    <w:rsid w:val="00977F38"/>
    <w:rPr>
      <w:rFonts w:ascii="Calibri" w:hAnsi="Calibri"/>
      <w:sz w:val="20"/>
      <w:szCs w:val="20"/>
      <w:lang w:val="nl-NL"/>
    </w:rPr>
  </w:style>
  <w:style w:type="character" w:styleId="FootnoteReference">
    <w:name w:val="footnote reference"/>
    <w:aliases w:val="ftref,16 Point,Superscript 6 Point,fr,(NECG) Footnote Reference,Ref,de nota al pie,footnote ref,Footnote Reference Number,Footnote Ref in FtNote,BVI fnr,Référence pied de page,Superscript 6 Point + 11 pt,Char Char2 Char Char"/>
    <w:basedOn w:val="DefaultParagraphFont"/>
    <w:uiPriority w:val="99"/>
    <w:unhideWhenUsed/>
    <w:rsid w:val="00977F38"/>
    <w:rPr>
      <w:vertAlign w:val="superscript"/>
    </w:rPr>
  </w:style>
  <w:style w:type="table" w:styleId="TableGrid">
    <w:name w:val="Table Grid"/>
    <w:basedOn w:val="TableNormal"/>
    <w:uiPriority w:val="59"/>
    <w:rsid w:val="009F31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29A0"/>
    <w:rPr>
      <w:sz w:val="16"/>
      <w:szCs w:val="16"/>
    </w:rPr>
  </w:style>
  <w:style w:type="paragraph" w:styleId="CommentText">
    <w:name w:val="annotation text"/>
    <w:basedOn w:val="Normal"/>
    <w:link w:val="CommentTextChar"/>
    <w:uiPriority w:val="99"/>
    <w:semiHidden/>
    <w:unhideWhenUsed/>
    <w:rsid w:val="004D29A0"/>
    <w:rPr>
      <w:sz w:val="20"/>
      <w:szCs w:val="20"/>
    </w:rPr>
  </w:style>
  <w:style w:type="character" w:customStyle="1" w:styleId="CommentTextChar">
    <w:name w:val="Comment Text Char"/>
    <w:basedOn w:val="DefaultParagraphFont"/>
    <w:link w:val="CommentText"/>
    <w:uiPriority w:val="99"/>
    <w:semiHidden/>
    <w:rsid w:val="004D29A0"/>
    <w:rPr>
      <w:rFonts w:ascii="Calibri" w:hAnsi="Calibri"/>
      <w:sz w:val="20"/>
      <w:szCs w:val="20"/>
      <w:lang w:val="nl-NL"/>
    </w:rPr>
  </w:style>
  <w:style w:type="paragraph" w:styleId="CommentSubject">
    <w:name w:val="annotation subject"/>
    <w:basedOn w:val="CommentText"/>
    <w:next w:val="CommentText"/>
    <w:link w:val="CommentSubjectChar"/>
    <w:uiPriority w:val="99"/>
    <w:semiHidden/>
    <w:unhideWhenUsed/>
    <w:rsid w:val="004D29A0"/>
    <w:rPr>
      <w:b/>
      <w:bCs/>
    </w:rPr>
  </w:style>
  <w:style w:type="character" w:customStyle="1" w:styleId="CommentSubjectChar">
    <w:name w:val="Comment Subject Char"/>
    <w:basedOn w:val="CommentTextChar"/>
    <w:link w:val="CommentSubject"/>
    <w:uiPriority w:val="99"/>
    <w:semiHidden/>
    <w:rsid w:val="004D29A0"/>
    <w:rPr>
      <w:rFonts w:ascii="Calibri" w:hAnsi="Calibri"/>
      <w:b/>
      <w:bCs/>
      <w:sz w:val="20"/>
      <w:szCs w:val="20"/>
      <w:lang w:val="nl-NL"/>
    </w:rPr>
  </w:style>
  <w:style w:type="paragraph" w:styleId="BalloonText">
    <w:name w:val="Balloon Text"/>
    <w:basedOn w:val="Normal"/>
    <w:link w:val="BalloonTextChar"/>
    <w:uiPriority w:val="99"/>
    <w:semiHidden/>
    <w:unhideWhenUsed/>
    <w:rsid w:val="004D29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9A0"/>
    <w:rPr>
      <w:rFonts w:ascii="Tahoma" w:hAnsi="Tahoma" w:cs="Tahoma"/>
      <w:sz w:val="16"/>
      <w:szCs w:val="16"/>
      <w:lang w:val="nl-NL"/>
    </w:rPr>
  </w:style>
  <w:style w:type="character" w:customStyle="1" w:styleId="Heading2Char">
    <w:name w:val="Heading 2 Char"/>
    <w:basedOn w:val="DefaultParagraphFont"/>
    <w:link w:val="Heading2"/>
    <w:uiPriority w:val="9"/>
    <w:rsid w:val="00B26E19"/>
    <w:rPr>
      <w:rFonts w:asciiTheme="majorHAnsi" w:eastAsiaTheme="majorEastAsia" w:hAnsiTheme="majorHAnsi" w:cstheme="majorBidi"/>
      <w:b/>
      <w:bCs/>
      <w:color w:val="4F81BD" w:themeColor="accent1"/>
      <w:sz w:val="26"/>
      <w:szCs w:val="26"/>
      <w:lang w:val="nl-NL"/>
    </w:rPr>
  </w:style>
  <w:style w:type="character" w:customStyle="1" w:styleId="Heading3Char">
    <w:name w:val="Heading 3 Char"/>
    <w:basedOn w:val="DefaultParagraphFont"/>
    <w:link w:val="Heading3"/>
    <w:uiPriority w:val="9"/>
    <w:rsid w:val="00E97820"/>
    <w:rPr>
      <w:rFonts w:asciiTheme="majorHAnsi" w:eastAsiaTheme="majorEastAsia" w:hAnsiTheme="majorHAnsi" w:cstheme="majorBidi"/>
      <w:b/>
      <w:bCs/>
      <w:color w:val="4F81BD" w:themeColor="accent1"/>
      <w:sz w:val="22"/>
      <w:lang w:val="nl-NL"/>
    </w:rPr>
  </w:style>
  <w:style w:type="character" w:customStyle="1" w:styleId="Heading1Char">
    <w:name w:val="Heading 1 Char"/>
    <w:basedOn w:val="DefaultParagraphFont"/>
    <w:link w:val="Heading1"/>
    <w:uiPriority w:val="9"/>
    <w:rsid w:val="00873CB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D79CB"/>
    <w:rPr>
      <w:rFonts w:asciiTheme="majorHAnsi" w:eastAsiaTheme="majorEastAsia" w:hAnsiTheme="majorHAnsi" w:cstheme="majorBidi"/>
      <w:b/>
      <w:bCs/>
      <w:i/>
      <w:iCs/>
      <w:color w:val="4F81BD" w:themeColor="accent1"/>
      <w:sz w:val="22"/>
      <w:lang w:val="nl-NL"/>
    </w:rPr>
  </w:style>
  <w:style w:type="table" w:styleId="LightShading-Accent1">
    <w:name w:val="Light Shading Accent 1"/>
    <w:basedOn w:val="TableNormal"/>
    <w:uiPriority w:val="60"/>
    <w:rsid w:val="002D6AEF"/>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2D6AEF"/>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Accent1">
    <w:name w:val="Medium List 1 Accent 1"/>
    <w:basedOn w:val="TableNormal"/>
    <w:uiPriority w:val="65"/>
    <w:rsid w:val="002D6AEF"/>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List-Accent1">
    <w:name w:val="Colorful List Accent 1"/>
    <w:basedOn w:val="TableNormal"/>
    <w:uiPriority w:val="72"/>
    <w:rsid w:val="002D6AEF"/>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Grid2-Accent1">
    <w:name w:val="Medium Grid 2 Accent 1"/>
    <w:basedOn w:val="TableNormal"/>
    <w:uiPriority w:val="68"/>
    <w:rsid w:val="002D6AE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Shading2-Accent1">
    <w:name w:val="Medium Shading 2 Accent 1"/>
    <w:basedOn w:val="TableNormal"/>
    <w:uiPriority w:val="64"/>
    <w:rsid w:val="00D878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D878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1">
    <w:name w:val="Medium Grid 3 Accent 1"/>
    <w:basedOn w:val="TableNormal"/>
    <w:uiPriority w:val="69"/>
    <w:rsid w:val="00D878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Grid-Accent1">
    <w:name w:val="Light Grid Accent 1"/>
    <w:basedOn w:val="TableNormal"/>
    <w:uiPriority w:val="62"/>
    <w:rsid w:val="00D87803"/>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Grid-Accent1">
    <w:name w:val="Colorful Grid Accent 1"/>
    <w:basedOn w:val="TableNormal"/>
    <w:uiPriority w:val="73"/>
    <w:rsid w:val="00E064DE"/>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6">
    <w:name w:val="Medium List 1 Accent 6"/>
    <w:basedOn w:val="TableNormal"/>
    <w:uiPriority w:val="65"/>
    <w:rsid w:val="00E064DE"/>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Hyperlink">
    <w:name w:val="Hyperlink"/>
    <w:basedOn w:val="DefaultParagraphFont"/>
    <w:uiPriority w:val="99"/>
    <w:unhideWhenUsed/>
    <w:rsid w:val="00C74844"/>
    <w:rPr>
      <w:color w:val="0000FF" w:themeColor="hyperlink"/>
      <w:u w:val="single"/>
    </w:rPr>
  </w:style>
  <w:style w:type="paragraph" w:styleId="Header">
    <w:name w:val="header"/>
    <w:basedOn w:val="Normal"/>
    <w:link w:val="HeaderChar"/>
    <w:uiPriority w:val="99"/>
    <w:unhideWhenUsed/>
    <w:rsid w:val="00BC290C"/>
    <w:pPr>
      <w:tabs>
        <w:tab w:val="center" w:pos="4513"/>
        <w:tab w:val="right" w:pos="9026"/>
      </w:tabs>
      <w:spacing w:after="0"/>
    </w:pPr>
  </w:style>
  <w:style w:type="character" w:customStyle="1" w:styleId="HeaderChar">
    <w:name w:val="Header Char"/>
    <w:basedOn w:val="DefaultParagraphFont"/>
    <w:link w:val="Header"/>
    <w:uiPriority w:val="99"/>
    <w:rsid w:val="00BC290C"/>
    <w:rPr>
      <w:rFonts w:ascii="Calibri" w:hAnsi="Calibri"/>
      <w:sz w:val="22"/>
      <w:lang w:val="nl-NL"/>
    </w:rPr>
  </w:style>
  <w:style w:type="paragraph" w:styleId="Footer">
    <w:name w:val="footer"/>
    <w:basedOn w:val="Normal"/>
    <w:link w:val="FooterChar"/>
    <w:uiPriority w:val="99"/>
    <w:unhideWhenUsed/>
    <w:rsid w:val="00BC290C"/>
    <w:pPr>
      <w:tabs>
        <w:tab w:val="center" w:pos="4513"/>
        <w:tab w:val="right" w:pos="9026"/>
      </w:tabs>
      <w:spacing w:after="0"/>
    </w:pPr>
  </w:style>
  <w:style w:type="character" w:customStyle="1" w:styleId="FooterChar">
    <w:name w:val="Footer Char"/>
    <w:basedOn w:val="DefaultParagraphFont"/>
    <w:link w:val="Footer"/>
    <w:uiPriority w:val="99"/>
    <w:rsid w:val="00BC290C"/>
    <w:rPr>
      <w:rFonts w:ascii="Calibri" w:hAnsi="Calibri"/>
      <w:sz w:val="22"/>
      <w:lang w:val="nl-NL"/>
    </w:rPr>
  </w:style>
  <w:style w:type="paragraph" w:styleId="IntenseQuote">
    <w:name w:val="Intense Quote"/>
    <w:basedOn w:val="Normal"/>
    <w:next w:val="Normal"/>
    <w:link w:val="IntenseQuoteChar"/>
    <w:uiPriority w:val="30"/>
    <w:qFormat/>
    <w:rsid w:val="00ED1E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D1E64"/>
    <w:rPr>
      <w:rFonts w:ascii="Calibri" w:hAnsi="Calibri"/>
      <w:b/>
      <w:bCs/>
      <w:i/>
      <w:iCs/>
      <w:color w:val="4F81BD" w:themeColor="accent1"/>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63490">
      <w:bodyDiv w:val="1"/>
      <w:marLeft w:val="0"/>
      <w:marRight w:val="0"/>
      <w:marTop w:val="0"/>
      <w:marBottom w:val="0"/>
      <w:divBdr>
        <w:top w:val="none" w:sz="0" w:space="0" w:color="auto"/>
        <w:left w:val="none" w:sz="0" w:space="0" w:color="auto"/>
        <w:bottom w:val="none" w:sz="0" w:space="0" w:color="auto"/>
        <w:right w:val="none" w:sz="0" w:space="0" w:color="auto"/>
      </w:divBdr>
      <w:divsChild>
        <w:div w:id="1983195470">
          <w:marLeft w:val="0"/>
          <w:marRight w:val="0"/>
          <w:marTop w:val="0"/>
          <w:marBottom w:val="0"/>
          <w:divBdr>
            <w:top w:val="none" w:sz="0" w:space="0" w:color="auto"/>
            <w:left w:val="none" w:sz="0" w:space="0" w:color="auto"/>
            <w:bottom w:val="none" w:sz="0" w:space="0" w:color="auto"/>
            <w:right w:val="none" w:sz="0" w:space="0" w:color="auto"/>
          </w:divBdr>
          <w:divsChild>
            <w:div w:id="1846439787">
              <w:marLeft w:val="0"/>
              <w:marRight w:val="0"/>
              <w:marTop w:val="0"/>
              <w:marBottom w:val="0"/>
              <w:divBdr>
                <w:top w:val="none" w:sz="0" w:space="0" w:color="auto"/>
                <w:left w:val="none" w:sz="0" w:space="0" w:color="auto"/>
                <w:bottom w:val="none" w:sz="0" w:space="0" w:color="auto"/>
                <w:right w:val="none" w:sz="0" w:space="0" w:color="auto"/>
              </w:divBdr>
              <w:divsChild>
                <w:div w:id="884948595">
                  <w:marLeft w:val="0"/>
                  <w:marRight w:val="0"/>
                  <w:marTop w:val="0"/>
                  <w:marBottom w:val="0"/>
                  <w:divBdr>
                    <w:top w:val="none" w:sz="0" w:space="0" w:color="auto"/>
                    <w:left w:val="none" w:sz="0" w:space="0" w:color="auto"/>
                    <w:bottom w:val="none" w:sz="0" w:space="0" w:color="auto"/>
                    <w:right w:val="none" w:sz="0" w:space="0" w:color="auto"/>
                  </w:divBdr>
                  <w:divsChild>
                    <w:div w:id="235554515">
                      <w:marLeft w:val="0"/>
                      <w:marRight w:val="0"/>
                      <w:marTop w:val="0"/>
                      <w:marBottom w:val="0"/>
                      <w:divBdr>
                        <w:top w:val="none" w:sz="0" w:space="0" w:color="auto"/>
                        <w:left w:val="none" w:sz="0" w:space="0" w:color="auto"/>
                        <w:bottom w:val="none" w:sz="0" w:space="0" w:color="auto"/>
                        <w:right w:val="none" w:sz="0" w:space="0" w:color="auto"/>
                      </w:divBdr>
                      <w:divsChild>
                        <w:div w:id="1217201643">
                          <w:marLeft w:val="0"/>
                          <w:marRight w:val="0"/>
                          <w:marTop w:val="0"/>
                          <w:marBottom w:val="0"/>
                          <w:divBdr>
                            <w:top w:val="none" w:sz="0" w:space="0" w:color="auto"/>
                            <w:left w:val="none" w:sz="0" w:space="0" w:color="auto"/>
                            <w:bottom w:val="none" w:sz="0" w:space="0" w:color="auto"/>
                            <w:right w:val="none" w:sz="0" w:space="0" w:color="auto"/>
                          </w:divBdr>
                          <w:divsChild>
                            <w:div w:id="601885001">
                              <w:marLeft w:val="0"/>
                              <w:marRight w:val="0"/>
                              <w:marTop w:val="0"/>
                              <w:marBottom w:val="0"/>
                              <w:divBdr>
                                <w:top w:val="none" w:sz="0" w:space="0" w:color="auto"/>
                                <w:left w:val="none" w:sz="0" w:space="0" w:color="auto"/>
                                <w:bottom w:val="none" w:sz="0" w:space="0" w:color="auto"/>
                                <w:right w:val="none" w:sz="0" w:space="0" w:color="auto"/>
                              </w:divBdr>
                              <w:divsChild>
                                <w:div w:id="161624267">
                                  <w:marLeft w:val="0"/>
                                  <w:marRight w:val="0"/>
                                  <w:marTop w:val="0"/>
                                  <w:marBottom w:val="0"/>
                                  <w:divBdr>
                                    <w:top w:val="none" w:sz="0" w:space="0" w:color="auto"/>
                                    <w:left w:val="none" w:sz="0" w:space="0" w:color="auto"/>
                                    <w:bottom w:val="none" w:sz="0" w:space="0" w:color="auto"/>
                                    <w:right w:val="none" w:sz="0" w:space="0" w:color="auto"/>
                                  </w:divBdr>
                                  <w:divsChild>
                                    <w:div w:id="707337585">
                                      <w:marLeft w:val="0"/>
                                      <w:marRight w:val="0"/>
                                      <w:marTop w:val="0"/>
                                      <w:marBottom w:val="0"/>
                                      <w:divBdr>
                                        <w:top w:val="none" w:sz="0" w:space="0" w:color="auto"/>
                                        <w:left w:val="none" w:sz="0" w:space="0" w:color="auto"/>
                                        <w:bottom w:val="none" w:sz="0" w:space="0" w:color="auto"/>
                                        <w:right w:val="none" w:sz="0" w:space="0" w:color="auto"/>
                                      </w:divBdr>
                                    </w:div>
                                  </w:divsChild>
                                </w:div>
                                <w:div w:id="697852097">
                                  <w:marLeft w:val="0"/>
                                  <w:marRight w:val="0"/>
                                  <w:marTop w:val="0"/>
                                  <w:marBottom w:val="0"/>
                                  <w:divBdr>
                                    <w:top w:val="none" w:sz="0" w:space="0" w:color="auto"/>
                                    <w:left w:val="none" w:sz="0" w:space="0" w:color="auto"/>
                                    <w:bottom w:val="none" w:sz="0" w:space="0" w:color="auto"/>
                                    <w:right w:val="none" w:sz="0" w:space="0" w:color="auto"/>
                                  </w:divBdr>
                                  <w:divsChild>
                                    <w:div w:id="2060934448">
                                      <w:marLeft w:val="0"/>
                                      <w:marRight w:val="0"/>
                                      <w:marTop w:val="0"/>
                                      <w:marBottom w:val="0"/>
                                      <w:divBdr>
                                        <w:top w:val="none" w:sz="0" w:space="0" w:color="auto"/>
                                        <w:left w:val="none" w:sz="0" w:space="0" w:color="auto"/>
                                        <w:bottom w:val="none" w:sz="0" w:space="0" w:color="auto"/>
                                        <w:right w:val="none" w:sz="0" w:space="0" w:color="auto"/>
                                      </w:divBdr>
                                    </w:div>
                                    <w:div w:id="722024553">
                                      <w:marLeft w:val="0"/>
                                      <w:marRight w:val="0"/>
                                      <w:marTop w:val="0"/>
                                      <w:marBottom w:val="0"/>
                                      <w:divBdr>
                                        <w:top w:val="none" w:sz="0" w:space="0" w:color="auto"/>
                                        <w:left w:val="none" w:sz="0" w:space="0" w:color="auto"/>
                                        <w:bottom w:val="none" w:sz="0" w:space="0" w:color="auto"/>
                                        <w:right w:val="none" w:sz="0" w:space="0" w:color="auto"/>
                                      </w:divBdr>
                                    </w:div>
                                  </w:divsChild>
                                </w:div>
                                <w:div w:id="425351129">
                                  <w:marLeft w:val="0"/>
                                  <w:marRight w:val="0"/>
                                  <w:marTop w:val="0"/>
                                  <w:marBottom w:val="0"/>
                                  <w:divBdr>
                                    <w:top w:val="none" w:sz="0" w:space="0" w:color="auto"/>
                                    <w:left w:val="none" w:sz="0" w:space="0" w:color="auto"/>
                                    <w:bottom w:val="none" w:sz="0" w:space="0" w:color="auto"/>
                                    <w:right w:val="none" w:sz="0" w:space="0" w:color="auto"/>
                                  </w:divBdr>
                                  <w:divsChild>
                                    <w:div w:id="1597907002">
                                      <w:marLeft w:val="0"/>
                                      <w:marRight w:val="0"/>
                                      <w:marTop w:val="0"/>
                                      <w:marBottom w:val="0"/>
                                      <w:divBdr>
                                        <w:top w:val="none" w:sz="0" w:space="0" w:color="auto"/>
                                        <w:left w:val="none" w:sz="0" w:space="0" w:color="auto"/>
                                        <w:bottom w:val="none" w:sz="0" w:space="0" w:color="auto"/>
                                        <w:right w:val="none" w:sz="0" w:space="0" w:color="auto"/>
                                      </w:divBdr>
                                    </w:div>
                                    <w:div w:id="1445536557">
                                      <w:marLeft w:val="0"/>
                                      <w:marRight w:val="0"/>
                                      <w:marTop w:val="0"/>
                                      <w:marBottom w:val="0"/>
                                      <w:divBdr>
                                        <w:top w:val="none" w:sz="0" w:space="0" w:color="auto"/>
                                        <w:left w:val="none" w:sz="0" w:space="0" w:color="auto"/>
                                        <w:bottom w:val="none" w:sz="0" w:space="0" w:color="auto"/>
                                        <w:right w:val="none" w:sz="0" w:space="0" w:color="auto"/>
                                      </w:divBdr>
                                    </w:div>
                                  </w:divsChild>
                                </w:div>
                                <w:div w:id="894051958">
                                  <w:marLeft w:val="0"/>
                                  <w:marRight w:val="0"/>
                                  <w:marTop w:val="0"/>
                                  <w:marBottom w:val="0"/>
                                  <w:divBdr>
                                    <w:top w:val="none" w:sz="0" w:space="0" w:color="auto"/>
                                    <w:left w:val="none" w:sz="0" w:space="0" w:color="auto"/>
                                    <w:bottom w:val="none" w:sz="0" w:space="0" w:color="auto"/>
                                    <w:right w:val="none" w:sz="0" w:space="0" w:color="auto"/>
                                  </w:divBdr>
                                  <w:divsChild>
                                    <w:div w:id="1111702800">
                                      <w:marLeft w:val="0"/>
                                      <w:marRight w:val="0"/>
                                      <w:marTop w:val="0"/>
                                      <w:marBottom w:val="0"/>
                                      <w:divBdr>
                                        <w:top w:val="none" w:sz="0" w:space="0" w:color="auto"/>
                                        <w:left w:val="none" w:sz="0" w:space="0" w:color="auto"/>
                                        <w:bottom w:val="none" w:sz="0" w:space="0" w:color="auto"/>
                                        <w:right w:val="none" w:sz="0" w:space="0" w:color="auto"/>
                                      </w:divBdr>
                                    </w:div>
                                    <w:div w:id="781339061">
                                      <w:marLeft w:val="0"/>
                                      <w:marRight w:val="0"/>
                                      <w:marTop w:val="0"/>
                                      <w:marBottom w:val="0"/>
                                      <w:divBdr>
                                        <w:top w:val="none" w:sz="0" w:space="0" w:color="auto"/>
                                        <w:left w:val="none" w:sz="0" w:space="0" w:color="auto"/>
                                        <w:bottom w:val="none" w:sz="0" w:space="0" w:color="auto"/>
                                        <w:right w:val="none" w:sz="0" w:space="0" w:color="auto"/>
                                      </w:divBdr>
                                    </w:div>
                                  </w:divsChild>
                                </w:div>
                                <w:div w:id="1981381471">
                                  <w:marLeft w:val="0"/>
                                  <w:marRight w:val="0"/>
                                  <w:marTop w:val="0"/>
                                  <w:marBottom w:val="0"/>
                                  <w:divBdr>
                                    <w:top w:val="none" w:sz="0" w:space="0" w:color="auto"/>
                                    <w:left w:val="none" w:sz="0" w:space="0" w:color="auto"/>
                                    <w:bottom w:val="none" w:sz="0" w:space="0" w:color="auto"/>
                                    <w:right w:val="none" w:sz="0" w:space="0" w:color="auto"/>
                                  </w:divBdr>
                                  <w:divsChild>
                                    <w:div w:id="30614833">
                                      <w:marLeft w:val="0"/>
                                      <w:marRight w:val="0"/>
                                      <w:marTop w:val="0"/>
                                      <w:marBottom w:val="0"/>
                                      <w:divBdr>
                                        <w:top w:val="none" w:sz="0" w:space="0" w:color="auto"/>
                                        <w:left w:val="none" w:sz="0" w:space="0" w:color="auto"/>
                                        <w:bottom w:val="none" w:sz="0" w:space="0" w:color="auto"/>
                                        <w:right w:val="none" w:sz="0" w:space="0" w:color="auto"/>
                                      </w:divBdr>
                                    </w:div>
                                    <w:div w:id="14760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2268</ap:Words>
  <ap:Characters>12479</ap:Characters>
  <ap:DocSecurity>0</ap:DocSecurity>
  <ap:Lines>103</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2015-02-27T10:42:00.0000000Z</lastPrinted>
  <dcterms:created xsi:type="dcterms:W3CDTF">2015-03-20T16:30:00.0000000Z</dcterms:created>
  <dcterms:modified xsi:type="dcterms:W3CDTF">2015-03-20T16:30:00.0000000Z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0x010100180C089DA874434CB312E59D05E7B4CF</vt:lpwstr>
  </property>
</Properties>
</file>