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763" w:rsidP="00830763" w:rsidRDefault="00184B6E">
      <w:pPr>
        <w:rPr>
          <w:lang w:val="en-US"/>
        </w:rPr>
      </w:pPr>
      <w:bookmarkStart w:name="bmkMinuut" w:id="0"/>
      <w:bookmarkEnd w:id="0"/>
    </w:p>
    <w:p w:rsidR="00830763" w:rsidP="00830763" w:rsidRDefault="00184B6E">
      <w:pPr>
        <w:rPr>
          <w:lang w:val="en-US"/>
        </w:rPr>
      </w:pPr>
    </w:p>
    <w:p w:rsidRPr="00A97BB8" w:rsidR="00830763" w:rsidP="00830763" w:rsidRDefault="00184B6E">
      <w:pPr>
        <w:pStyle w:val="Retouradres"/>
      </w:pPr>
      <w:r w:rsidRPr="00A97BB8">
        <w:t>&gt; Retouradres Postbus 20350 2500 EJ  Den Haag</w:t>
      </w:r>
    </w:p>
    <w:p w:rsidR="00830763" w:rsidP="00830763" w:rsidRDefault="00184B6E"/>
    <w:tbl>
      <w:tblPr>
        <w:tblW w:w="0" w:type="auto"/>
        <w:tblLayout w:type="fixed"/>
        <w:tblLook w:val="04A0"/>
      </w:tblPr>
      <w:tblGrid>
        <w:gridCol w:w="3510"/>
      </w:tblGrid>
      <w:tr w:rsidR="00FB7E8F" w:rsidTr="00830763">
        <w:tc>
          <w:tcPr>
            <w:tcW w:w="3510" w:type="dxa"/>
          </w:tcPr>
          <w:p w:rsidR="00830763" w:rsidP="00830763" w:rsidRDefault="00FB7E8F">
            <w:fldSimple w:instr=" DOCPROPERTY  NaamBetrokkene  \* MERGEFORMAT ">
              <w:r w:rsidR="00184B6E">
                <w:t>De voorzitter van de Tweede Kamer der Staten-Generaal</w:t>
              </w:r>
            </w:fldSimple>
          </w:p>
        </w:tc>
      </w:tr>
    </w:tbl>
    <w:p w:rsidR="00830763" w:rsidP="00830763" w:rsidRDefault="00FB7E8F">
      <w:fldSimple w:instr=" DOCPROPERTY  AdresBetrokkene  \* MERGEFORMAT ">
        <w:r w:rsidR="00184B6E">
          <w:t xml:space="preserve">Postbus 20018 </w:t>
        </w:r>
      </w:fldSimple>
    </w:p>
    <w:p w:rsidRPr="007539FC" w:rsidR="00830763" w:rsidP="00830763" w:rsidRDefault="00FB7E8F">
      <w:fldSimple w:instr=" DOCPROPERTY  PostcodeBetrokkene  \* MERGEFORMAT ">
        <w:r w:rsidR="00184B6E">
          <w:t>2500 EA</w:t>
        </w:r>
      </w:fldSimple>
      <w:r w:rsidR="00184B6E">
        <w:t xml:space="preserve"> </w:t>
      </w:r>
      <w:fldSimple w:instr=" DOCPROPERTY  WoonplaatsBetrokkene  \* MERGEFORMAT ">
        <w:r w:rsidR="00184B6E">
          <w:t>Den Haag</w:t>
        </w:r>
      </w:fldSimple>
    </w:p>
    <w:p w:rsidRPr="007539FC" w:rsidR="00830763" w:rsidP="00830763" w:rsidRDefault="00184B6E"/>
    <w:p w:rsidR="00830763" w:rsidP="00830763" w:rsidRDefault="00184B6E"/>
    <w:p w:rsidRPr="007539FC" w:rsidR="00830763" w:rsidP="00830763" w:rsidRDefault="00184B6E"/>
    <w:p w:rsidRPr="007539FC" w:rsidR="00830763" w:rsidP="00830763" w:rsidRDefault="00184B6E"/>
    <w:p w:rsidR="00830763" w:rsidP="00830763" w:rsidRDefault="00184B6E">
      <w:pPr>
        <w:tabs>
          <w:tab w:val="left" w:pos="737"/>
        </w:tabs>
        <w:outlineLvl w:val="0"/>
      </w:pPr>
    </w:p>
    <w:p w:rsidR="00830763" w:rsidP="00830763" w:rsidRDefault="00184B6E">
      <w:pPr>
        <w:tabs>
          <w:tab w:val="left" w:pos="737"/>
        </w:tabs>
        <w:outlineLvl w:val="0"/>
      </w:pPr>
    </w:p>
    <w:p w:rsidR="00830763" w:rsidP="00830763" w:rsidRDefault="00184B6E">
      <w:pPr>
        <w:tabs>
          <w:tab w:val="left" w:pos="737"/>
        </w:tabs>
        <w:outlineLvl w:val="0"/>
      </w:pPr>
      <w:r>
        <w:t>Datum</w:t>
      </w:r>
      <w:r>
        <w:tab/>
        <w:t>20 maart 2015</w:t>
      </w:r>
    </w:p>
    <w:p w:rsidRPr="007539FC" w:rsidR="00830763" w:rsidP="00830763" w:rsidRDefault="00184B6E">
      <w:pPr>
        <w:tabs>
          <w:tab w:val="left" w:pos="737"/>
        </w:tabs>
        <w:outlineLvl w:val="0"/>
      </w:pPr>
      <w:r>
        <w:t xml:space="preserve">Betreft </w:t>
      </w:r>
      <w:fldSimple w:instr=" DOCPROPERTY  ExtraMetaStringList04  \* MERGEFORMAT ">
        <w:r>
          <w:t>Commissiebrief Tweede Kamer</w:t>
        </w:r>
      </w:fldSimple>
      <w:r>
        <w:t xml:space="preserve"> inzake </w:t>
      </w:r>
      <w:fldSimple w:instr=" DOCPROPERTY  Onderwerp  \* MERGEFORMAT ">
        <w:r>
          <w:rPr>
            <w:spacing w:val="-2"/>
          </w:rPr>
          <w:t>d</w:t>
        </w:r>
        <w:r w:rsidRPr="00FE64C1">
          <w:rPr>
            <w:spacing w:val="-2"/>
          </w:rPr>
          <w:t xml:space="preserve">e reactie op twee onderzoeken van de Inspectie voor de Gezondheidszorg (IGZ) (Kamerstuk 33 149, nr. 30). </w:t>
        </w:r>
      </w:fldSimple>
    </w:p>
    <w:p w:rsidR="00830763" w:rsidP="00830763" w:rsidRDefault="00184B6E"/>
    <w:p w:rsidRPr="007539FC" w:rsidR="00830763" w:rsidP="00830763" w:rsidRDefault="00184B6E"/>
    <w:p w:rsidR="00830763" w:rsidP="00830763" w:rsidRDefault="00184B6E"/>
    <w:p w:rsidR="00830763" w:rsidP="00830763" w:rsidRDefault="00184B6E">
      <w:r>
        <w:t>Geachte voorzitter,</w:t>
      </w:r>
    </w:p>
    <w:p w:rsidR="00830763" w:rsidP="00830763" w:rsidRDefault="00184B6E"/>
    <w:p w:rsidR="00830763" w:rsidP="00830763" w:rsidRDefault="00184B6E">
      <w:r>
        <w:t xml:space="preserve">Op 17 december 2014 heeft de Commissie van Volksgezondheid, Welzijn en Sport aan aantal vragen gesteld over mijn brief van 27 november 2014 inzake de reactie op twee onderzoeken van de Inspectie voor de Gezondheidszorg (IGZ) (Kamerstuk 33 149, nr. 30). In </w:t>
      </w:r>
      <w:r>
        <w:t>de bijlage treft u de beantwoording aan van de gestelde vragen.</w:t>
      </w:r>
    </w:p>
    <w:p w:rsidR="00830763" w:rsidP="00830763" w:rsidRDefault="00184B6E"/>
    <w:p w:rsidR="00830763" w:rsidP="00830763" w:rsidRDefault="00184B6E">
      <w:pPr>
        <w:rPr>
          <w:spacing w:val="-2"/>
        </w:rPr>
      </w:pPr>
    </w:p>
    <w:p w:rsidR="00830763" w:rsidP="00830763" w:rsidRDefault="00184B6E">
      <w:r>
        <w:t>Hoogachtend,</w:t>
      </w:r>
    </w:p>
    <w:p w:rsidR="00830763" w:rsidP="00830763" w:rsidRDefault="00184B6E"/>
    <w:p w:rsidR="00830763" w:rsidP="00830763" w:rsidRDefault="00184B6E"/>
    <w:p w:rsidR="00830763" w:rsidP="00830763" w:rsidRDefault="00184B6E">
      <w:pPr>
        <w:rPr>
          <w:spacing w:val="-2"/>
        </w:rPr>
      </w:pPr>
      <w:r>
        <w:t xml:space="preserve">de minister van Volksgezondheid, </w:t>
      </w:r>
      <w:r>
        <w:tab/>
      </w:r>
      <w:r>
        <w:rPr>
          <w:spacing w:val="-2"/>
        </w:rPr>
        <w:t>de staatssecretaris van Volksgezondheid,</w:t>
      </w:r>
    </w:p>
    <w:p w:rsidR="00830763" w:rsidP="00830763" w:rsidRDefault="00184B6E">
      <w:pPr>
        <w:rPr>
          <w:spacing w:val="-2"/>
        </w:rPr>
      </w:pPr>
      <w:r>
        <w:t>Welzijn en Sport,</w:t>
      </w:r>
      <w:r w:rsidRPr="00830763">
        <w:rPr>
          <w:spacing w:val="-2"/>
        </w:rPr>
        <w:t xml:space="preserve"> </w:t>
      </w:r>
      <w:r>
        <w:rPr>
          <w:spacing w:val="-2"/>
        </w:rPr>
        <w:tab/>
      </w:r>
      <w:r>
        <w:rPr>
          <w:spacing w:val="-2"/>
        </w:rPr>
        <w:tab/>
      </w:r>
      <w:r>
        <w:rPr>
          <w:spacing w:val="-2"/>
        </w:rPr>
        <w:tab/>
        <w:t>Welzijn en Sport,</w:t>
      </w:r>
    </w:p>
    <w:p w:rsidR="00830763" w:rsidP="00830763" w:rsidRDefault="00184B6E"/>
    <w:p w:rsidR="00830763" w:rsidP="00830763" w:rsidRDefault="00184B6E"/>
    <w:p w:rsidR="00830763" w:rsidP="00830763" w:rsidRDefault="00184B6E">
      <w:pPr>
        <w:rPr>
          <w:spacing w:val="-2"/>
        </w:rPr>
      </w:pPr>
    </w:p>
    <w:p w:rsidR="00830763" w:rsidP="00830763" w:rsidRDefault="00184B6E">
      <w:pPr>
        <w:rPr>
          <w:spacing w:val="-2"/>
        </w:rPr>
      </w:pPr>
    </w:p>
    <w:p w:rsidR="00830763" w:rsidP="00830763" w:rsidRDefault="00184B6E">
      <w:pPr>
        <w:rPr>
          <w:spacing w:val="-2"/>
        </w:rPr>
      </w:pPr>
    </w:p>
    <w:p w:rsidR="00830763" w:rsidP="00830763" w:rsidRDefault="00184B6E">
      <w:pPr>
        <w:rPr>
          <w:spacing w:val="-2"/>
        </w:rPr>
      </w:pPr>
    </w:p>
    <w:p w:rsidR="00830763" w:rsidP="00830763" w:rsidRDefault="00184B6E">
      <w:pPr>
        <w:rPr>
          <w:spacing w:val="-2"/>
        </w:rPr>
      </w:pPr>
    </w:p>
    <w:p w:rsidR="00830763" w:rsidP="00830763" w:rsidRDefault="00184B6E">
      <w:pPr>
        <w:rPr>
          <w:spacing w:val="-2"/>
        </w:rPr>
      </w:pPr>
      <w:r>
        <w:rPr>
          <w:spacing w:val="-2"/>
        </w:rPr>
        <w:t>mw. drs. E.I. Schippers</w:t>
      </w:r>
      <w:r w:rsidRPr="00830763">
        <w:rPr>
          <w:spacing w:val="-2"/>
        </w:rPr>
        <w:t xml:space="preserve"> </w:t>
      </w:r>
      <w:r>
        <w:rPr>
          <w:spacing w:val="-2"/>
        </w:rPr>
        <w:tab/>
      </w:r>
      <w:r>
        <w:rPr>
          <w:spacing w:val="-2"/>
        </w:rPr>
        <w:tab/>
        <w:t>drs. M.J. van Rijn</w:t>
      </w:r>
    </w:p>
    <w:sectPr w:rsidR="00830763" w:rsidSect="00830763">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E8F" w:rsidRDefault="00FB7E8F" w:rsidP="00FB7E8F">
      <w:pPr>
        <w:spacing w:line="240" w:lineRule="auto"/>
      </w:pPr>
      <w:r>
        <w:separator/>
      </w:r>
    </w:p>
  </w:endnote>
  <w:endnote w:type="continuationSeparator" w:id="0">
    <w:p w:rsidR="00FB7E8F" w:rsidRDefault="00FB7E8F" w:rsidP="00FB7E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15" w:rsidRDefault="00184B6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15" w:rsidRDefault="00184B6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15" w:rsidRDefault="00184B6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E8F" w:rsidRDefault="00FB7E8F" w:rsidP="00FB7E8F">
      <w:pPr>
        <w:spacing w:line="240" w:lineRule="auto"/>
      </w:pPr>
      <w:r>
        <w:separator/>
      </w:r>
    </w:p>
  </w:footnote>
  <w:footnote w:type="continuationSeparator" w:id="0">
    <w:p w:rsidR="00FB7E8F" w:rsidRDefault="00FB7E8F" w:rsidP="00FB7E8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15" w:rsidRDefault="00184B6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763" w:rsidRDefault="00FB7E8F">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388.1pt;margin-top:765.45pt;width:99.5pt;height:27pt;z-index:251662336" stroked="f">
          <v:textbox inset="0,0,0,0">
            <w:txbxContent>
              <w:p w:rsidR="00830763" w:rsidRDefault="00184B6E" w:rsidP="00830763">
                <w:pPr>
                  <w:pStyle w:val="Afzendgegevens"/>
                </w:pPr>
                <w:r>
                  <w:t xml:space="preserve">Pagina </w:t>
                </w:r>
                <w:r w:rsidR="00FB7E8F">
                  <w:fldChar w:fldCharType="begin"/>
                </w:r>
                <w:r>
                  <w:instrText xml:space="preserve"> PAGE   \* MERGEFORMAT </w:instrText>
                </w:r>
                <w:r w:rsidR="00FB7E8F">
                  <w:fldChar w:fldCharType="separate"/>
                </w:r>
                <w:r>
                  <w:rPr>
                    <w:noProof/>
                  </w:rPr>
                  <w:t>2</w:t>
                </w:r>
                <w:r w:rsidR="00FB7E8F">
                  <w:rPr>
                    <w:noProof/>
                  </w:rPr>
                  <w:fldChar w:fldCharType="end"/>
                </w:r>
                <w:r>
                  <w:t xml:space="preserve"> van </w:t>
                </w:r>
                <w:fldSimple w:instr=" NUMPAGES   \* MERGEFORMAT ">
                  <w:r>
                    <w:rPr>
                      <w:noProof/>
                    </w:rPr>
                    <w:t>1</w:t>
                  </w:r>
                </w:fldSimple>
              </w:p>
            </w:txbxContent>
          </v:textbox>
        </v:shape>
      </w:pict>
    </w:r>
    <w:r>
      <w:rPr>
        <w:noProof/>
      </w:rPr>
      <w:pict>
        <v:shape id="_x0000_s2050" type="#_x0000_t202" style="position:absolute;margin-left:388.1pt;margin-top:113.5pt;width:99.5pt;height:660.8pt;z-index:251661312;mso-position-horizontal-relative:margin" stroked="f">
          <v:textbox inset="0,44.52pt,0,0">
            <w:txbxContent>
              <w:p w:rsidR="00830763" w:rsidRPr="00FE64C1" w:rsidRDefault="00184B6E" w:rsidP="00830763"/>
            </w:txbxContent>
          </v:textbox>
          <w10:wrap anchorx="margin"/>
        </v:shape>
      </w:pict>
    </w:r>
  </w:p>
  <w:p w:rsidR="00830763" w:rsidRDefault="00184B6E" w:rsidP="00830763">
    <w:pPr>
      <w:pStyle w:val="Koptekst"/>
      <w:spacing w:after="263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763" w:rsidRDefault="00FB7E8F" w:rsidP="00830763">
    <w:pPr>
      <w:pStyle w:val="Koptekst"/>
    </w:pPr>
    <w:r>
      <w:rPr>
        <w:noProof/>
      </w:rPr>
      <w:pict>
        <v:shapetype id="_x0000_t202" coordsize="21600,21600" o:spt="202" path="m,l,21600r21600,l21600,xe">
          <v:stroke joinstyle="miter"/>
          <v:path gradientshapeok="t" o:connecttype="rect"/>
        </v:shapetype>
        <v:shape id="_x0000_s2051" type="#_x0000_t202" style="position:absolute;margin-left:388.1pt;margin-top:765.45pt;width:99.5pt;height:27pt;z-index:251660288" stroked="f">
          <v:textbox inset="0,0,0,0">
            <w:txbxContent>
              <w:p w:rsidR="00830763" w:rsidRDefault="00184B6E" w:rsidP="00830763">
                <w:pPr>
                  <w:pStyle w:val="Afzendgegevens"/>
                </w:pPr>
                <w:r>
                  <w:t xml:space="preserve">Pagina </w:t>
                </w:r>
                <w:r w:rsidR="00FB7E8F">
                  <w:fldChar w:fldCharType="begin"/>
                </w:r>
                <w:r>
                  <w:instrText xml:space="preserve"> PAGE   \* MERGEFORMAT </w:instrText>
                </w:r>
                <w:r w:rsidR="00FB7E8F">
                  <w:fldChar w:fldCharType="separate"/>
                </w:r>
                <w:r>
                  <w:rPr>
                    <w:noProof/>
                  </w:rPr>
                  <w:t>1</w:t>
                </w:r>
                <w:r w:rsidR="00FB7E8F">
                  <w:rPr>
                    <w:noProof/>
                  </w:rPr>
                  <w:fldChar w:fldCharType="end"/>
                </w:r>
                <w:r>
                  <w:t xml:space="preserve"> van </w:t>
                </w:r>
                <w:fldSimple w:instr=" NUMPAGES   \* MERGEFORMAT ">
                  <w:r>
                    <w:rPr>
                      <w:noProof/>
                    </w:rPr>
                    <w:t>1</w:t>
                  </w:r>
                </w:fldSimple>
              </w:p>
            </w:txbxContent>
          </v:textbox>
        </v:shape>
      </w:pict>
    </w:r>
    <w:r w:rsidR="00184B6E">
      <w:rPr>
        <w:noProof/>
      </w:rPr>
      <w:drawing>
        <wp:anchor distT="0" distB="0" distL="114300" distR="114300" simplePos="0" relativeHeight="251658240"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1028" name="Afbeelding 1028"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830763" w:rsidRDefault="00FB7E8F" w:rsidP="00830763">
    <w:pPr>
      <w:pStyle w:val="Koptekst"/>
    </w:pPr>
    <w:r w:rsidRPr="00FB7E8F">
      <w:rPr>
        <w:noProof/>
        <w:lang w:val="en-US" w:eastAsia="en-US"/>
      </w:rPr>
      <w:pict>
        <v:shape id="_x0000_s2053" type="#_x0000_t202" style="position:absolute;margin-left:388.1pt;margin-top:101.5pt;width:99.5pt;height:660.8pt;z-index:251659264;mso-position-horizontal-relative:margin" filled="f" stroked="f">
          <v:textbox inset="0,42.52pt,0,0">
            <w:txbxContent>
              <w:p w:rsidR="00830763" w:rsidRPr="006D7336" w:rsidRDefault="00184B6E" w:rsidP="00830763">
                <w:pPr>
                  <w:pStyle w:val="Afzendgegevens"/>
                  <w:rPr>
                    <w:b/>
                  </w:rPr>
                </w:pPr>
                <w:r w:rsidRPr="006D7336">
                  <w:rPr>
                    <w:b/>
                  </w:rPr>
                  <w:t>Bezoekadres:</w:t>
                </w:r>
              </w:p>
              <w:p w:rsidR="00830763" w:rsidRDefault="00184B6E" w:rsidP="00830763">
                <w:pPr>
                  <w:pStyle w:val="Afzendgegevens"/>
                </w:pPr>
                <w:r>
                  <w:t>Rijnstraat 50</w:t>
                </w:r>
              </w:p>
              <w:p w:rsidR="00830763" w:rsidRDefault="00184B6E" w:rsidP="00830763">
                <w:pPr>
                  <w:pStyle w:val="Afzendgegevens"/>
                </w:pPr>
                <w:r>
                  <w:t>2515</w:t>
                </w:r>
                <w:r>
                  <w:t xml:space="preserve"> XP  Den Haag</w:t>
                </w:r>
              </w:p>
              <w:p w:rsidR="00830763" w:rsidRDefault="00184B6E" w:rsidP="00830763">
                <w:pPr>
                  <w:pStyle w:val="Afzendgegevens"/>
                  <w:tabs>
                    <w:tab w:val="left" w:pos="170"/>
                  </w:tabs>
                </w:pPr>
                <w:r>
                  <w:t>T</w:t>
                </w:r>
                <w:r>
                  <w:tab/>
                  <w:t>070 340 79 11</w:t>
                </w:r>
              </w:p>
              <w:p w:rsidR="00830763" w:rsidRDefault="00184B6E" w:rsidP="00830763">
                <w:pPr>
                  <w:pStyle w:val="Afzendgegevens"/>
                  <w:tabs>
                    <w:tab w:val="left" w:pos="170"/>
                  </w:tabs>
                </w:pPr>
                <w:r>
                  <w:t>F</w:t>
                </w:r>
                <w:r>
                  <w:tab/>
                  <w:t>070 340 78 34</w:t>
                </w:r>
              </w:p>
              <w:p w:rsidR="00830763" w:rsidRDefault="00184B6E" w:rsidP="00830763">
                <w:pPr>
                  <w:pStyle w:val="Afzendgegevens"/>
                </w:pPr>
                <w:r>
                  <w:t>www.rijksoverheid.nl</w:t>
                </w:r>
              </w:p>
              <w:p w:rsidR="00830763" w:rsidRDefault="00184B6E" w:rsidP="00830763">
                <w:pPr>
                  <w:pStyle w:val="Afzendgegevenswitregel2"/>
                </w:pPr>
              </w:p>
              <w:p w:rsidR="00830763" w:rsidRPr="006D7336" w:rsidRDefault="00184B6E" w:rsidP="00830763">
                <w:pPr>
                  <w:pStyle w:val="Afzendgegevens"/>
                  <w:rPr>
                    <w:b/>
                  </w:rPr>
                </w:pPr>
                <w:r w:rsidRPr="006D7336">
                  <w:rPr>
                    <w:b/>
                  </w:rPr>
                  <w:t>Ons kenmerk</w:t>
                </w:r>
              </w:p>
              <w:p w:rsidR="00830763" w:rsidRDefault="00FB7E8F" w:rsidP="00830763">
                <w:pPr>
                  <w:pStyle w:val="Afzendgegevens"/>
                </w:pPr>
                <w:fldSimple w:instr=" DOCPROPERTY  KenmerkVWS  \* MERGEFORMAT ">
                  <w:r w:rsidR="00184B6E">
                    <w:t>704856-131559-IGZ</w:t>
                  </w:r>
                </w:fldSimple>
              </w:p>
              <w:p w:rsidR="00830763" w:rsidRDefault="00184B6E" w:rsidP="00830763">
                <w:pPr>
                  <w:pStyle w:val="Afzendgegevenskopjes"/>
                </w:pPr>
              </w:p>
              <w:p w:rsidR="00830763" w:rsidRPr="0051346F" w:rsidRDefault="00184B6E" w:rsidP="00830763">
                <w:pPr>
                  <w:pStyle w:val="Afzendgegevenskopjes"/>
                </w:pPr>
                <w:r>
                  <w:t>Uw</w:t>
                </w:r>
                <w:r w:rsidRPr="0051346F">
                  <w:t xml:space="preserve"> kenmerk</w:t>
                </w:r>
              </w:p>
              <w:p w:rsidR="00830763" w:rsidRDefault="00FB7E8F" w:rsidP="00830763">
                <w:pPr>
                  <w:pStyle w:val="Afzendgegevens"/>
                </w:pPr>
                <w:fldSimple w:instr=" DOCPROPERTY  KenmerkAfzender  \* MERGEFORMAT ">
                  <w:r w:rsidR="00184B6E">
                    <w:t>33 149</w:t>
                  </w:r>
                </w:fldSimple>
              </w:p>
              <w:p w:rsidR="00830763" w:rsidRDefault="00184B6E" w:rsidP="00830763">
                <w:pPr>
                  <w:pStyle w:val="Afzendgegevens"/>
                </w:pPr>
              </w:p>
              <w:p w:rsidR="00830763" w:rsidRDefault="00184B6E" w:rsidP="00830763">
                <w:pPr>
                  <w:pStyle w:val="Afzendgegevenskopjes"/>
                </w:pPr>
                <w:r>
                  <w:t>Bijlagen</w:t>
                </w:r>
              </w:p>
              <w:p w:rsidR="00830763" w:rsidRDefault="00184B6E" w:rsidP="00830763">
                <w:pPr>
                  <w:pStyle w:val="Afzendgegevens"/>
                </w:pPr>
                <w:bookmarkStart w:id="1" w:name="bmkBijlagen"/>
                <w:bookmarkEnd w:id="1"/>
                <w:r>
                  <w:t>1</w:t>
                </w:r>
              </w:p>
              <w:p w:rsidR="00830763" w:rsidRDefault="00184B6E" w:rsidP="00830763">
                <w:pPr>
                  <w:pStyle w:val="Afzendgegevens"/>
                </w:pPr>
              </w:p>
              <w:p w:rsidR="00830763" w:rsidRPr="00C45528" w:rsidRDefault="00184B6E" w:rsidP="00830763">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p w:rsidR="00830763" w:rsidRPr="00536636" w:rsidRDefault="00184B6E" w:rsidP="0083076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0D8A235F"/>
    <w:multiLevelType w:val="hybridMultilevel"/>
    <w:tmpl w:val="42E4B786"/>
    <w:lvl w:ilvl="0" w:tplc="DC565140">
      <w:start w:val="1"/>
      <w:numFmt w:val="decimal"/>
      <w:lvlText w:val="%1."/>
      <w:lvlJc w:val="left"/>
      <w:pPr>
        <w:ind w:left="360" w:hanging="360"/>
      </w:pPr>
    </w:lvl>
    <w:lvl w:ilvl="1" w:tplc="7C96FE00">
      <w:start w:val="1"/>
      <w:numFmt w:val="decimal"/>
      <w:lvlText w:val="%2."/>
      <w:lvlJc w:val="left"/>
      <w:pPr>
        <w:tabs>
          <w:tab w:val="num" w:pos="1080"/>
        </w:tabs>
        <w:ind w:left="1080" w:hanging="360"/>
      </w:pPr>
    </w:lvl>
    <w:lvl w:ilvl="2" w:tplc="D4902BA0">
      <w:start w:val="1"/>
      <w:numFmt w:val="decimal"/>
      <w:lvlText w:val="%3."/>
      <w:lvlJc w:val="left"/>
      <w:pPr>
        <w:tabs>
          <w:tab w:val="num" w:pos="1800"/>
        </w:tabs>
        <w:ind w:left="1800" w:hanging="360"/>
      </w:pPr>
    </w:lvl>
    <w:lvl w:ilvl="3" w:tplc="0E3C7790">
      <w:start w:val="1"/>
      <w:numFmt w:val="decimal"/>
      <w:lvlText w:val="%4."/>
      <w:lvlJc w:val="left"/>
      <w:pPr>
        <w:tabs>
          <w:tab w:val="num" w:pos="2520"/>
        </w:tabs>
        <w:ind w:left="2520" w:hanging="360"/>
      </w:pPr>
    </w:lvl>
    <w:lvl w:ilvl="4" w:tplc="69C899C0">
      <w:start w:val="1"/>
      <w:numFmt w:val="decimal"/>
      <w:lvlText w:val="%5."/>
      <w:lvlJc w:val="left"/>
      <w:pPr>
        <w:tabs>
          <w:tab w:val="num" w:pos="3240"/>
        </w:tabs>
        <w:ind w:left="3240" w:hanging="360"/>
      </w:pPr>
    </w:lvl>
    <w:lvl w:ilvl="5" w:tplc="CE542BC4">
      <w:start w:val="1"/>
      <w:numFmt w:val="decimal"/>
      <w:lvlText w:val="%6."/>
      <w:lvlJc w:val="left"/>
      <w:pPr>
        <w:tabs>
          <w:tab w:val="num" w:pos="3960"/>
        </w:tabs>
        <w:ind w:left="3960" w:hanging="360"/>
      </w:pPr>
    </w:lvl>
    <w:lvl w:ilvl="6" w:tplc="8480C8AE">
      <w:start w:val="1"/>
      <w:numFmt w:val="decimal"/>
      <w:lvlText w:val="%7."/>
      <w:lvlJc w:val="left"/>
      <w:pPr>
        <w:tabs>
          <w:tab w:val="num" w:pos="4680"/>
        </w:tabs>
        <w:ind w:left="4680" w:hanging="360"/>
      </w:pPr>
    </w:lvl>
    <w:lvl w:ilvl="7" w:tplc="346A0DD6">
      <w:start w:val="1"/>
      <w:numFmt w:val="decimal"/>
      <w:lvlText w:val="%8."/>
      <w:lvlJc w:val="left"/>
      <w:pPr>
        <w:tabs>
          <w:tab w:val="num" w:pos="5400"/>
        </w:tabs>
        <w:ind w:left="5400" w:hanging="360"/>
      </w:pPr>
    </w:lvl>
    <w:lvl w:ilvl="8" w:tplc="293C5CC0">
      <w:start w:val="1"/>
      <w:numFmt w:val="decimal"/>
      <w:lvlText w:val="%9."/>
      <w:lvlJc w:val="left"/>
      <w:pPr>
        <w:tabs>
          <w:tab w:val="num" w:pos="6120"/>
        </w:tabs>
        <w:ind w:left="6120" w:hanging="360"/>
      </w:pPr>
    </w:lvl>
  </w:abstractNum>
  <w:abstractNum w:abstractNumId="12">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3"/>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0"/>
  </w:num>
  <w:num w:numId="15">
    <w:abstractNumId w:val="16"/>
  </w:num>
  <w:num w:numId="16">
    <w:abstractNumId w:val="16"/>
  </w:num>
  <w:num w:numId="17">
    <w:abstractNumId w:val="16"/>
  </w:num>
  <w:num w:numId="18">
    <w:abstractNumId w:val="12"/>
  </w:num>
  <w:num w:numId="19">
    <w:abstractNumId w:val="12"/>
  </w:num>
  <w:num w:numId="20">
    <w:abstractNumId w:val="12"/>
  </w:num>
  <w:num w:numId="21">
    <w:abstractNumId w:val="13"/>
  </w:num>
  <w:num w:numId="22">
    <w:abstractNumId w:val="7"/>
  </w:num>
  <w:num w:numId="23">
    <w:abstractNumId w:val="6"/>
  </w:num>
  <w:num w:numId="24">
    <w:abstractNumId w:val="10"/>
  </w:num>
  <w:num w:numId="25">
    <w:abstractNumId w:val="13"/>
  </w:num>
  <w:num w:numId="26">
    <w:abstractNumId w:val="7"/>
  </w:num>
  <w:num w:numId="27">
    <w:abstractNumId w:val="6"/>
  </w:num>
  <w:num w:numId="28">
    <w:abstractNumId w:val="17"/>
  </w:num>
  <w:num w:numId="29">
    <w:abstractNumId w:val="17"/>
  </w:num>
  <w:num w:numId="30">
    <w:abstractNumId w:val="17"/>
  </w:num>
  <w:num w:numId="31">
    <w:abstractNumId w:val="17"/>
  </w:num>
  <w:num w:numId="32">
    <w:abstractNumId w:val="15"/>
  </w:num>
  <w:num w:numId="33">
    <w:abstractNumId w:val="15"/>
  </w:num>
  <w:num w:numId="34">
    <w:abstractNumId w:val="15"/>
  </w:num>
  <w:num w:numId="35">
    <w:abstractNumId w:val="12"/>
  </w:num>
  <w:num w:numId="36">
    <w:abstractNumId w:val="12"/>
  </w:num>
  <w:num w:numId="37">
    <w:abstractNumId w:val="12"/>
  </w:num>
  <w:num w:numId="38">
    <w:abstractNumId w:val="13"/>
  </w:num>
  <w:num w:numId="39">
    <w:abstractNumId w:val="7"/>
  </w:num>
  <w:num w:numId="40">
    <w:abstractNumId w:val="6"/>
  </w:num>
  <w:num w:numId="41">
    <w:abstractNumId w:val="5"/>
  </w:num>
  <w:num w:numId="42">
    <w:abstractNumId w:val="4"/>
  </w:num>
  <w:num w:numId="43">
    <w:abstractNumId w:val="17"/>
  </w:num>
  <w:num w:numId="44">
    <w:abstractNumId w:val="17"/>
  </w:num>
  <w:num w:numId="45">
    <w:abstractNumId w:val="17"/>
  </w:num>
  <w:num w:numId="46">
    <w:abstractNumId w:val="17"/>
  </w:num>
  <w:num w:numId="47">
    <w:abstractNumId w:val="0"/>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cumentProtection w:edit="readOnly" w:enforcement="1" w:cryptProviderType="rsaFull" w:cryptAlgorithmClass="hash" w:cryptAlgorithmType="typeAny" w:cryptAlgorithmSid="4" w:cryptSpinCount="50000" w:hash="iIMI9pcDi7dA9WJdSAjYMcrUgto=" w:salt="hIqOl99kIr/+N0hyovEq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6"/>
    <o:shapelayout v:ext="edit">
      <o:idmap v:ext="edit" data="1,2"/>
    </o:shapelayout>
  </w:hdrShapeDefaults>
  <w:footnotePr>
    <w:footnote w:id="-1"/>
    <w:footnote w:id="0"/>
  </w:footnotePr>
  <w:endnotePr>
    <w:endnote w:id="-1"/>
    <w:endnote w:id="0"/>
  </w:endnotePr>
  <w:compat/>
  <w:docVars>
    <w:docVar w:name="Auteur" w:val=" "/>
    <w:docVar w:name="OndertekendDoor" w:val="Minister"/>
  </w:docVars>
  <w:rsids>
    <w:rsidRoot w:val="00FB7E8F"/>
    <w:rsid w:val="00184B6E"/>
    <w:rsid w:val="00FB7E8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Voetnootmarkering">
    <w:name w:val="footnote reference"/>
    <w:basedOn w:val="Standaardalinea-lettertype"/>
    <w:uiPriority w:val="99"/>
    <w:unhideWhenUsed/>
    <w:rsid w:val="00FE64C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965</ap:Characters>
  <ap:DocSecurity>12</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2015-02-26T12:02:00.0000000Z</lastPrinted>
  <dcterms:created xsi:type="dcterms:W3CDTF">2015-03-20T16:19:00.0000000Z</dcterms:created>
  <dcterms:modified xsi:type="dcterms:W3CDTF">2015-03-20T16:19:00.0000000Z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Minister van Volksgezondheid, Welzijn en Sport</vt:lpwstr>
  </property>
  <property fmtid="{D5CDD505-2E9C-101B-9397-08002B2CF9AE}" pid="4" name="DatumDocument">
    <vt:lpwstr>17-12-2014</vt:lpwstr>
  </property>
  <property fmtid="{D5CDD505-2E9C-101B-9397-08002B2CF9AE}" pid="5" name="ExtraMetaStringList02">
    <vt:lpwstr/>
  </property>
  <property fmtid="{D5CDD505-2E9C-101B-9397-08002B2CF9AE}" pid="6" name="ExtraMetaStringList04">
    <vt:lpwstr>Commissiebrief Tweede Kamer</vt:lpwstr>
  </property>
  <property fmtid="{D5CDD505-2E9C-101B-9397-08002B2CF9AE}" pid="7" name="KamerledenVoluit">
    <vt:lpwstr/>
  </property>
  <property fmtid="{D5CDD505-2E9C-101B-9397-08002B2CF9AE}" pid="8" name="KenmerkAfzender">
    <vt:lpwstr>33 149</vt:lpwstr>
  </property>
  <property fmtid="{D5CDD505-2E9C-101B-9397-08002B2CF9AE}" pid="9" name="KenmerkVWS">
    <vt:lpwstr>704856-131559-IGZ</vt:lpwstr>
  </property>
  <property fmtid="{D5CDD505-2E9C-101B-9397-08002B2CF9AE}" pid="10" name="NaamBetrokkene">
    <vt:lpwstr>De voorzitter van de Tweede Kamer der Staten-Generaal</vt:lpwstr>
  </property>
  <property fmtid="{D5CDD505-2E9C-101B-9397-08002B2CF9AE}" pid="11" name="NaamOndertekenaar">
    <vt:lpwstr>mw. drs. E.I. Schippers</vt:lpwstr>
  </property>
  <property fmtid="{D5CDD505-2E9C-101B-9397-08002B2CF9AE}" pid="12" name="Onderwerp">
    <vt:lpwstr>inzake de reactie op twee onderzoeken van de Inspectie voor de Gezondheidszorg (IGZ) (Kamerstuk 33 149, nr. 30). </vt:lpwstr>
  </property>
  <property fmtid="{D5CDD505-2E9C-101B-9397-08002B2CF9AE}" pid="13" name="PostbusBetrokkene">
    <vt:lpwstr/>
  </property>
  <property fmtid="{D5CDD505-2E9C-101B-9397-08002B2CF9AE}" pid="14" name="PostcodeBetrokkene">
    <vt:lpwstr>2500 EA</vt:lpwstr>
  </property>
  <property fmtid="{D5CDD505-2E9C-101B-9397-08002B2CF9AE}" pid="15" name="propMinuut">
    <vt:lpwstr/>
  </property>
  <property fmtid="{D5CDD505-2E9C-101B-9397-08002B2CF9AE}" pid="16" name="RolOndertekenaar">
    <vt:lpwstr>de Minister van Volksgezondheid, Welzijn en Sport</vt:lpwstr>
  </property>
  <property fmtid="{D5CDD505-2E9C-101B-9397-08002B2CF9AE}" pid="17" name="Tekenen">
    <vt:lpwstr>D:/DocumentGeneratorDDH/Handtekeningen/handmatig.gif</vt:lpwstr>
  </property>
  <property fmtid="{D5CDD505-2E9C-101B-9397-08002B2CF9AE}" pid="18" name="WoonplaatsBetrokkene">
    <vt:lpwstr>Den Haag</vt:lpwstr>
  </property>
  <property fmtid="{D5CDD505-2E9C-101B-9397-08002B2CF9AE}" pid="19" name="ContentTypeId">
    <vt:lpwstr>0x010100180C089DA874434CB312E59D05E7B4CF</vt:lpwstr>
  </property>
</Properties>
</file>