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A3" w:rsidP="002B38A3" w:rsidRDefault="002B38A3">
      <w:pPr>
        <w:rPr>
          <w:rFonts w:asciiTheme="minorHAnsi" w:hAnsiTheme="minorHAnsi" w:cstheme="minorBidi"/>
          <w:color w:val="1F497D" w:themeColor="dark2"/>
        </w:rPr>
      </w:pPr>
    </w:p>
    <w:p w:rsidR="002B38A3" w:rsidP="002B38A3" w:rsidRDefault="002B38A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12 maart 2015 15:43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Wolbert A.G.; Tellegen, O.; Beertema H.; Bisschop, R.; Klaver J.; Meenen van P.; Rog, M.; Siderius T.E.; Straus K.; Voordewind J.S.; Ypma, L.; Dijk van J.J. (Jasper); Jadnanansing T.; Klein N.; Lucas-Smeerdijk A.</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 E-mailprocedure: verzoek vh lid Ypma om rappel aan stas. OCW over Kamerbrief m.b.t. ernstig meervoudig gehandicapte leerlingen </w:t>
      </w:r>
    </w:p>
    <w:p w:rsidR="002B38A3" w:rsidP="002B38A3" w:rsidRDefault="002B38A3"/>
    <w:p w:rsidR="002B38A3" w:rsidP="002B38A3" w:rsidRDefault="002B38A3">
      <w:pPr>
        <w:rPr>
          <w:color w:val="1F497D"/>
        </w:rPr>
      </w:pPr>
      <w:r>
        <w:rPr>
          <w:color w:val="1F497D"/>
        </w:rPr>
        <w:t xml:space="preserve">Geachte woordvoerders passend onderwijs, </w:t>
      </w:r>
    </w:p>
    <w:p w:rsidR="002B38A3" w:rsidP="002B38A3" w:rsidRDefault="002B38A3">
      <w:pPr>
        <w:rPr>
          <w:color w:val="1F497D"/>
        </w:rPr>
      </w:pPr>
    </w:p>
    <w:p w:rsidR="002B38A3" w:rsidP="002B38A3" w:rsidRDefault="002B38A3">
      <w:pPr>
        <w:rPr>
          <w:color w:val="1F497D"/>
        </w:rPr>
      </w:pPr>
      <w:r>
        <w:rPr>
          <w:color w:val="1F497D"/>
        </w:rPr>
        <w:t xml:space="preserve">Namens uw voorzitter stel ik voor om het verzoek van het lid Ypma te honoreren en een rappel richting de staatssecretaris OCW uit te doen inzake de toegezegde brief over </w:t>
      </w:r>
      <w:r>
        <w:rPr>
          <w:color w:val="1F497D"/>
          <w:u w:val="single"/>
        </w:rPr>
        <w:t>de benodigde zorg voor ernstig meervoudig gehandicapte leerlingen</w:t>
      </w:r>
      <w:r>
        <w:rPr>
          <w:color w:val="1F497D"/>
        </w:rPr>
        <w:t>. Het verzoek is deze brief binnen een week naar de Kamer te sturen, na afstemming met zowel de oudervereniging (BOSK + ieder(in), als de onderwijssector (PO-raad).  </w:t>
      </w:r>
    </w:p>
    <w:p w:rsidR="002B38A3" w:rsidP="002B38A3" w:rsidRDefault="002B38A3">
      <w:pPr>
        <w:rPr>
          <w:color w:val="1F497D"/>
        </w:rPr>
      </w:pPr>
      <w:r>
        <w:rPr>
          <w:color w:val="1F497D"/>
        </w:rPr>
        <w:t>Zodra ik verneem dat er een meerderheid is voor dit voorstel (liefst vóór 16.30 uur), gaat de commissiebrief vandaag nog uit.</w:t>
      </w:r>
    </w:p>
    <w:p w:rsidR="002B38A3" w:rsidP="002B38A3" w:rsidRDefault="002B38A3">
      <w:pPr>
        <w:rPr>
          <w:color w:val="1F497D"/>
        </w:rPr>
      </w:pPr>
    </w:p>
    <w:p w:rsidR="002B38A3" w:rsidP="002B38A3" w:rsidRDefault="002B38A3">
      <w:pPr>
        <w:rPr>
          <w:color w:val="1F497D"/>
        </w:rPr>
      </w:pPr>
      <w:r>
        <w:rPr>
          <w:color w:val="1F497D"/>
        </w:rPr>
        <w:t>Mvg, Eveline de Kler</w:t>
      </w:r>
    </w:p>
    <w:p w:rsidR="002B38A3" w:rsidP="002B38A3" w:rsidRDefault="002B38A3">
      <w:pPr>
        <w:rPr>
          <w:color w:val="1F497D"/>
        </w:rPr>
      </w:pPr>
    </w:p>
    <w:p w:rsidR="002B38A3" w:rsidP="002B38A3" w:rsidRDefault="002B38A3">
      <w:pPr>
        <w:rPr>
          <w:color w:val="1F497D"/>
        </w:rPr>
      </w:pPr>
      <w:r>
        <w:rPr>
          <w:color w:val="1F497D"/>
        </w:rPr>
        <w:t>n.b. zie ook schriftelijke vragen van het lid Siderius</w:t>
      </w:r>
    </w:p>
    <w:p w:rsidR="002B38A3" w:rsidP="002B38A3" w:rsidRDefault="002B38A3">
      <w:pPr>
        <w:rPr>
          <w:color w:val="1F497D"/>
        </w:rPr>
      </w:pPr>
    </w:p>
    <w:tbl>
      <w:tblPr>
        <w:tblW w:w="5000" w:type="pct"/>
        <w:tblCellMar>
          <w:left w:w="0" w:type="dxa"/>
          <w:right w:w="0" w:type="dxa"/>
        </w:tblCellMar>
        <w:tblLook w:val="04A0" w:firstRow="1" w:lastRow="0" w:firstColumn="1" w:lastColumn="0" w:noHBand="0" w:noVBand="1"/>
      </w:tblPr>
      <w:tblGrid>
        <w:gridCol w:w="1180"/>
        <w:gridCol w:w="1314"/>
        <w:gridCol w:w="3908"/>
        <w:gridCol w:w="1650"/>
        <w:gridCol w:w="1110"/>
      </w:tblGrid>
      <w:tr w:rsidR="002B38A3" w:rsidTr="002B38A3">
        <w:tc>
          <w:tcPr>
            <w:tcW w:w="400" w:type="pct"/>
            <w:tcMar>
              <w:top w:w="45" w:type="dxa"/>
              <w:left w:w="45" w:type="dxa"/>
              <w:bottom w:w="45" w:type="dxa"/>
              <w:right w:w="45" w:type="dxa"/>
            </w:tcMar>
            <w:hideMark/>
          </w:tcPr>
          <w:p w:rsidR="002B38A3" w:rsidRDefault="002B38A3">
            <w:pPr>
              <w:rPr>
                <w:rFonts w:ascii="Verdana" w:hAnsi="Verdana"/>
                <w:color w:val="000080"/>
                <w:sz w:val="17"/>
                <w:szCs w:val="17"/>
              </w:rPr>
            </w:pPr>
            <w:hyperlink w:tgtFrame="_self" w:history="1" r:id="rId5">
              <w:r>
                <w:rPr>
                  <w:rStyle w:val="Hyperlink"/>
                  <w:rFonts w:ascii="Verdana" w:hAnsi="Verdana"/>
                  <w:sz w:val="17"/>
                  <w:szCs w:val="17"/>
                </w:rPr>
                <w:t>2015Z04355</w:t>
              </w:r>
            </w:hyperlink>
          </w:p>
        </w:tc>
        <w:tc>
          <w:tcPr>
            <w:tcW w:w="0" w:type="auto"/>
            <w:tcMar>
              <w:top w:w="45" w:type="dxa"/>
              <w:left w:w="45" w:type="dxa"/>
              <w:bottom w:w="45" w:type="dxa"/>
              <w:right w:w="45" w:type="dxa"/>
            </w:tcMar>
            <w:hideMark/>
          </w:tcPr>
          <w:p w:rsidR="002B38A3" w:rsidRDefault="002B38A3">
            <w:pPr>
              <w:rPr>
                <w:rFonts w:ascii="Verdana" w:hAnsi="Verdana"/>
                <w:color w:val="000080"/>
                <w:sz w:val="17"/>
                <w:szCs w:val="17"/>
              </w:rPr>
            </w:pPr>
            <w:r>
              <w:rPr>
                <w:rFonts w:ascii="Verdana" w:hAnsi="Verdana"/>
                <w:color w:val="000080"/>
                <w:sz w:val="17"/>
                <w:szCs w:val="17"/>
              </w:rPr>
              <w:t>Schriftelijke vragen</w:t>
            </w:r>
          </w:p>
        </w:tc>
        <w:tc>
          <w:tcPr>
            <w:tcW w:w="0" w:type="auto"/>
            <w:tcMar>
              <w:top w:w="45" w:type="dxa"/>
              <w:left w:w="45" w:type="dxa"/>
              <w:bottom w:w="45" w:type="dxa"/>
              <w:right w:w="45" w:type="dxa"/>
            </w:tcMar>
            <w:hideMark/>
          </w:tcPr>
          <w:p w:rsidR="002B38A3" w:rsidRDefault="002B38A3">
            <w:pPr>
              <w:rPr>
                <w:rFonts w:ascii="Verdana" w:hAnsi="Verdana"/>
                <w:color w:val="000080"/>
                <w:sz w:val="17"/>
                <w:szCs w:val="17"/>
              </w:rPr>
            </w:pPr>
            <w:r>
              <w:rPr>
                <w:rFonts w:ascii="Verdana" w:hAnsi="Verdana"/>
                <w:color w:val="000080"/>
                <w:sz w:val="17"/>
                <w:szCs w:val="17"/>
              </w:rPr>
              <w:t>De aanhoudende onzekerheid voor kinderen met een meervoudige beperking en de intensieve zorg in de klas</w:t>
            </w:r>
          </w:p>
        </w:tc>
        <w:tc>
          <w:tcPr>
            <w:tcW w:w="0" w:type="auto"/>
            <w:tcMar>
              <w:top w:w="45" w:type="dxa"/>
              <w:left w:w="45" w:type="dxa"/>
              <w:bottom w:w="45" w:type="dxa"/>
              <w:right w:w="45" w:type="dxa"/>
            </w:tcMar>
            <w:hideMark/>
          </w:tcPr>
          <w:p w:rsidR="002B38A3" w:rsidRDefault="002B38A3">
            <w:pPr>
              <w:rPr>
                <w:rFonts w:ascii="Verdana" w:hAnsi="Verdana"/>
                <w:color w:val="000080"/>
                <w:sz w:val="17"/>
                <w:szCs w:val="17"/>
              </w:rPr>
            </w:pPr>
            <w:r>
              <w:rPr>
                <w:rFonts w:ascii="Verdana" w:hAnsi="Verdana"/>
                <w:color w:val="000080"/>
                <w:sz w:val="17"/>
                <w:szCs w:val="17"/>
              </w:rPr>
              <w:t>Tweede Kamerlid, T.E. Siderius (SP)</w:t>
            </w:r>
          </w:p>
        </w:tc>
        <w:tc>
          <w:tcPr>
            <w:tcW w:w="0" w:type="auto"/>
            <w:noWrap/>
            <w:tcMar>
              <w:top w:w="45" w:type="dxa"/>
              <w:left w:w="45" w:type="dxa"/>
              <w:bottom w:w="45" w:type="dxa"/>
              <w:right w:w="45" w:type="dxa"/>
            </w:tcMar>
            <w:hideMark/>
          </w:tcPr>
          <w:p w:rsidR="002B38A3" w:rsidRDefault="002B38A3">
            <w:pPr>
              <w:rPr>
                <w:rFonts w:ascii="Verdana" w:hAnsi="Verdana"/>
                <w:color w:val="000080"/>
                <w:sz w:val="17"/>
                <w:szCs w:val="17"/>
              </w:rPr>
            </w:pPr>
            <w:r>
              <w:rPr>
                <w:rFonts w:ascii="Verdana" w:hAnsi="Verdana"/>
                <w:color w:val="000080"/>
                <w:sz w:val="17"/>
                <w:szCs w:val="17"/>
              </w:rPr>
              <w:t>11-03-2015</w:t>
            </w:r>
          </w:p>
        </w:tc>
      </w:tr>
    </w:tbl>
    <w:p w:rsidR="002B38A3" w:rsidP="002B38A3" w:rsidRDefault="002B38A3">
      <w:pPr>
        <w:rPr>
          <w:color w:val="1F497D"/>
        </w:rPr>
      </w:pPr>
    </w:p>
    <w:p w:rsidR="002B38A3" w:rsidP="002B38A3" w:rsidRDefault="002B38A3">
      <w:pPr>
        <w:rPr>
          <w:color w:val="1F497D"/>
        </w:rPr>
      </w:pPr>
    </w:p>
    <w:p w:rsidR="002B38A3" w:rsidP="002B38A3" w:rsidRDefault="002B38A3">
      <w:r>
        <w:rPr>
          <w:color w:val="1F497D"/>
        </w:rPr>
        <w:t>=======================================================================</w:t>
      </w:r>
    </w:p>
    <w:p w:rsidR="002B38A3" w:rsidP="002B38A3" w:rsidRDefault="002B38A3">
      <w:pPr>
        <w:spacing w:after="240"/>
      </w:pPr>
      <w:r>
        <w:br/>
        <w:t>Op 12 mrt. 2015 om 14:10 heeft Geest de R.S. &lt;</w:t>
      </w:r>
      <w:hyperlink w:history="1" r:id="rId6">
        <w:r>
          <w:rPr>
            <w:rStyle w:val="Hyperlink"/>
          </w:rPr>
          <w:t>R.dGeest@tweedekamer.nl</w:t>
        </w:r>
      </w:hyperlink>
      <w:r>
        <w:t>&gt; het volgende geschreven:</w:t>
      </w:r>
    </w:p>
    <w:p w:rsidR="002B38A3" w:rsidP="002B38A3" w:rsidRDefault="002B38A3">
      <w:r>
        <w:t>Beste Eveline,</w:t>
      </w:r>
    </w:p>
    <w:p w:rsidR="002B38A3" w:rsidP="002B38A3" w:rsidRDefault="002B38A3">
      <w:r>
        <w:t> </w:t>
      </w:r>
    </w:p>
    <w:p w:rsidR="002B38A3" w:rsidP="002B38A3" w:rsidRDefault="002B38A3">
      <w:r>
        <w:t xml:space="preserve">Namens het lid Ypma het verzoek tot een emailprocedure voor een rappel over een Kamerbrief door de staatsecretaris van OCW rond de benodigde zorg voor ernstig meervoudig gehandicapte leerlingen, dit n.a.v. de toezegging bij het AO Passend Onderwijs 11 december 2014. </w:t>
      </w:r>
    </w:p>
    <w:p w:rsidR="002B38A3" w:rsidP="002B38A3" w:rsidRDefault="002B38A3">
      <w:r>
        <w:t> </w:t>
      </w:r>
    </w:p>
    <w:p w:rsidR="002B38A3" w:rsidP="002B38A3" w:rsidRDefault="002B38A3">
      <w:r>
        <w:t xml:space="preserve">Verzoek om binnen een week een brief te sturen aan de Kamer met daarin een oplossing, die is afgestemd met zowel de oudervereniging (BOSK + ieder(in), als de onderwijssector (PO-raad). </w:t>
      </w:r>
    </w:p>
    <w:p w:rsidR="002B38A3" w:rsidP="002B38A3" w:rsidRDefault="002B38A3">
      <w:r>
        <w:t> </w:t>
      </w:r>
    </w:p>
    <w:p w:rsidR="002B38A3" w:rsidP="002B38A3" w:rsidRDefault="002B38A3">
      <w:r>
        <w:t>Met vriendelijke groet,</w:t>
      </w:r>
    </w:p>
    <w:p w:rsidR="002B38A3" w:rsidP="002B38A3" w:rsidRDefault="002B38A3">
      <w:pPr>
        <w:spacing w:before="100" w:beforeAutospacing="1" w:after="100" w:afterAutospacing="1"/>
      </w:pPr>
      <w:r>
        <w:rPr>
          <w:rFonts w:ascii="Arial" w:hAnsi="Arial" w:cs="Arial"/>
          <w:b/>
          <w:bCs/>
          <w:color w:val="CC0000"/>
          <w:sz w:val="20"/>
          <w:szCs w:val="20"/>
          <w:lang w:val="en-US" w:eastAsia="nl-NL"/>
        </w:rPr>
        <w:t>Rob de Geest</w:t>
      </w:r>
      <w:r>
        <w:rPr>
          <w:rFonts w:ascii="Times New Roman" w:hAnsi="Times New Roman"/>
          <w:color w:val="000080"/>
          <w:sz w:val="24"/>
          <w:szCs w:val="24"/>
          <w:lang w:val="en-US" w:eastAsia="nl-NL"/>
        </w:rPr>
        <w:br/>
      </w:r>
      <w:r>
        <w:rPr>
          <w:rFonts w:ascii="Arial" w:hAnsi="Arial" w:cs="Arial"/>
          <w:color w:val="808080"/>
          <w:sz w:val="20"/>
          <w:szCs w:val="20"/>
          <w:lang w:val="en-US" w:eastAsia="nl-NL"/>
        </w:rPr>
        <w:t>Senior Beleidsmedewerker OWJC </w:t>
      </w:r>
      <w:r>
        <w:rPr>
          <w:rFonts w:ascii="Arial" w:hAnsi="Arial" w:cs="Arial"/>
          <w:b/>
          <w:bCs/>
          <w:color w:val="CC0000"/>
          <w:sz w:val="20"/>
          <w:szCs w:val="20"/>
          <w:lang w:val="en-US" w:eastAsia="nl-NL"/>
        </w:rPr>
        <w:t>|</w:t>
      </w:r>
      <w:r>
        <w:rPr>
          <w:rFonts w:ascii="Arial" w:hAnsi="Arial" w:cs="Arial"/>
          <w:color w:val="808080"/>
          <w:sz w:val="20"/>
          <w:szCs w:val="20"/>
          <w:lang w:val="en-US" w:eastAsia="nl-NL"/>
        </w:rPr>
        <w:t xml:space="preserve"> Tweede Kamerfractie Partij van de Arbeid</w:t>
      </w:r>
      <w:r>
        <w:rPr>
          <w:rFonts w:ascii="Times New Roman" w:hAnsi="Times New Roman"/>
          <w:color w:val="000080"/>
          <w:sz w:val="24"/>
          <w:szCs w:val="24"/>
          <w:lang w:eastAsia="nl-NL"/>
        </w:rPr>
        <w:br/>
      </w:r>
      <w:r>
        <w:rPr>
          <w:rFonts w:ascii="Arial" w:hAnsi="Arial" w:cs="Arial"/>
          <w:b/>
          <w:bCs/>
          <w:color w:val="808080"/>
          <w:sz w:val="20"/>
          <w:szCs w:val="20"/>
          <w:lang w:val="en-US" w:eastAsia="nl-NL"/>
        </w:rPr>
        <w:t>|</w:t>
      </w:r>
      <w:r>
        <w:rPr>
          <w:rFonts w:ascii="Arial" w:hAnsi="Arial" w:cs="Arial"/>
          <w:color w:val="CC0000"/>
          <w:sz w:val="20"/>
          <w:szCs w:val="20"/>
          <w:lang w:val="en-US" w:eastAsia="nl-NL"/>
        </w:rPr>
        <w:t xml:space="preserve"> Onderwijs</w:t>
      </w:r>
      <w:r>
        <w:rPr>
          <w:rFonts w:ascii="Times New Roman" w:hAnsi="Times New Roman"/>
          <w:b/>
          <w:bCs/>
          <w:color w:val="000080"/>
          <w:sz w:val="24"/>
          <w:szCs w:val="24"/>
          <w:lang w:val="en-US" w:eastAsia="nl-NL"/>
        </w:rPr>
        <w:t xml:space="preserve"> </w:t>
      </w:r>
      <w:r>
        <w:rPr>
          <w:rFonts w:ascii="Arial" w:hAnsi="Arial" w:cs="Arial"/>
          <w:b/>
          <w:bCs/>
          <w:color w:val="808080"/>
          <w:sz w:val="20"/>
          <w:szCs w:val="20"/>
          <w:lang w:val="en-US" w:eastAsia="nl-NL"/>
        </w:rPr>
        <w:t>|</w:t>
      </w:r>
      <w:r>
        <w:rPr>
          <w:rFonts w:ascii="Arial" w:hAnsi="Arial" w:cs="Arial"/>
          <w:color w:val="CC0000"/>
          <w:sz w:val="20"/>
          <w:szCs w:val="20"/>
          <w:lang w:val="en-US" w:eastAsia="nl-NL"/>
        </w:rPr>
        <w:t xml:space="preserve"> Wonen</w:t>
      </w:r>
      <w:r>
        <w:rPr>
          <w:rFonts w:ascii="Times New Roman" w:hAnsi="Times New Roman"/>
          <w:b/>
          <w:bCs/>
          <w:color w:val="000080"/>
          <w:sz w:val="24"/>
          <w:szCs w:val="24"/>
          <w:lang w:val="en-US" w:eastAsia="nl-NL"/>
        </w:rPr>
        <w:t xml:space="preserve"> </w:t>
      </w:r>
      <w:r>
        <w:rPr>
          <w:rFonts w:ascii="Arial" w:hAnsi="Arial" w:cs="Arial"/>
          <w:b/>
          <w:bCs/>
          <w:color w:val="808080"/>
          <w:sz w:val="20"/>
          <w:szCs w:val="20"/>
          <w:lang w:val="en-US" w:eastAsia="nl-NL"/>
        </w:rPr>
        <w:t>|</w:t>
      </w:r>
      <w:r>
        <w:rPr>
          <w:rFonts w:ascii="Arial" w:hAnsi="Arial" w:cs="Arial"/>
          <w:color w:val="CC0000"/>
          <w:sz w:val="20"/>
          <w:szCs w:val="20"/>
          <w:lang w:val="en-US" w:eastAsia="nl-NL"/>
        </w:rPr>
        <w:t xml:space="preserve"> Jeugdzorg</w:t>
      </w:r>
      <w:r>
        <w:rPr>
          <w:rFonts w:ascii="Times New Roman" w:hAnsi="Times New Roman"/>
          <w:b/>
          <w:bCs/>
          <w:color w:val="000080"/>
          <w:sz w:val="24"/>
          <w:szCs w:val="24"/>
          <w:lang w:val="en-US" w:eastAsia="nl-NL"/>
        </w:rPr>
        <w:t xml:space="preserve"> </w:t>
      </w:r>
      <w:r>
        <w:rPr>
          <w:rFonts w:ascii="Arial" w:hAnsi="Arial" w:cs="Arial"/>
          <w:b/>
          <w:bCs/>
          <w:color w:val="808080"/>
          <w:sz w:val="20"/>
          <w:szCs w:val="20"/>
          <w:lang w:val="en-US" w:eastAsia="nl-NL"/>
        </w:rPr>
        <w:t>|</w:t>
      </w:r>
      <w:r>
        <w:rPr>
          <w:rFonts w:ascii="Arial" w:hAnsi="Arial" w:cs="Arial"/>
          <w:color w:val="CC0000"/>
          <w:sz w:val="20"/>
          <w:szCs w:val="20"/>
          <w:lang w:val="en-US" w:eastAsia="nl-NL"/>
        </w:rPr>
        <w:t xml:space="preserve"> Cultuur / Media</w:t>
      </w:r>
      <w:r>
        <w:rPr>
          <w:rFonts w:ascii="Times New Roman" w:hAnsi="Times New Roman"/>
          <w:b/>
          <w:bCs/>
          <w:color w:val="000080"/>
          <w:sz w:val="24"/>
          <w:szCs w:val="24"/>
          <w:lang w:val="en-US" w:eastAsia="nl-NL"/>
        </w:rPr>
        <w:t xml:space="preserve"> </w:t>
      </w:r>
      <w:r>
        <w:rPr>
          <w:rFonts w:ascii="Arial" w:hAnsi="Arial" w:cs="Arial"/>
          <w:b/>
          <w:bCs/>
          <w:color w:val="808080"/>
          <w:sz w:val="20"/>
          <w:szCs w:val="20"/>
          <w:lang w:val="en-US" w:eastAsia="nl-NL"/>
        </w:rPr>
        <w:t>|</w:t>
      </w:r>
      <w:r>
        <w:rPr>
          <w:rFonts w:ascii="Arial" w:hAnsi="Arial" w:cs="Arial"/>
          <w:color w:val="CC0000"/>
          <w:sz w:val="20"/>
          <w:szCs w:val="20"/>
          <w:lang w:val="en-US" w:eastAsia="nl-NL"/>
        </w:rPr>
        <w:t xml:space="preserve"> </w:t>
      </w:r>
    </w:p>
    <w:p w:rsidR="002B38A3" w:rsidP="002B38A3" w:rsidRDefault="002B38A3">
      <w:pPr>
        <w:spacing w:before="100" w:beforeAutospacing="1" w:after="100" w:afterAutospacing="1"/>
      </w:pPr>
      <w:r>
        <w:rPr>
          <w:rFonts w:ascii="Arial" w:hAnsi="Arial" w:cs="Arial"/>
          <w:b/>
          <w:bCs/>
          <w:color w:val="808080"/>
          <w:sz w:val="20"/>
          <w:szCs w:val="20"/>
          <w:lang w:val="en-US" w:eastAsia="nl-NL"/>
        </w:rPr>
        <w:t>Tel:</w:t>
      </w:r>
      <w:r>
        <w:rPr>
          <w:rFonts w:ascii="Arial" w:hAnsi="Arial" w:cs="Arial"/>
          <w:color w:val="808080"/>
          <w:sz w:val="20"/>
          <w:szCs w:val="20"/>
          <w:lang w:val="en-US" w:eastAsia="nl-NL"/>
        </w:rPr>
        <w:t xml:space="preserve"> 070 - 318 2754 (ma.</w:t>
      </w:r>
      <w:r>
        <w:rPr>
          <w:rFonts w:ascii="Times New Roman" w:hAnsi="Times New Roman"/>
          <w:color w:val="000080"/>
          <w:sz w:val="24"/>
          <w:szCs w:val="24"/>
          <w:lang w:val="en-US" w:eastAsia="nl-NL"/>
        </w:rPr>
        <w:t xml:space="preserve"> </w:t>
      </w:r>
      <w:r>
        <w:rPr>
          <w:rFonts w:ascii="Arial" w:hAnsi="Arial" w:cs="Arial"/>
          <w:color w:val="CC0000"/>
          <w:sz w:val="20"/>
          <w:szCs w:val="20"/>
          <w:lang w:val="en-US" w:eastAsia="nl-NL"/>
        </w:rPr>
        <w:t>t/m</w:t>
      </w:r>
      <w:r>
        <w:rPr>
          <w:rFonts w:ascii="Arial" w:hAnsi="Arial" w:cs="Arial"/>
          <w:color w:val="808080"/>
          <w:sz w:val="20"/>
          <w:szCs w:val="20"/>
          <w:lang w:val="en-US" w:eastAsia="nl-NL"/>
        </w:rPr>
        <w:t xml:space="preserve"> do)</w:t>
      </w:r>
      <w:r>
        <w:rPr>
          <w:rFonts w:ascii="Arial" w:hAnsi="Arial" w:cs="Arial"/>
          <w:color w:val="000080"/>
          <w:sz w:val="20"/>
          <w:szCs w:val="20"/>
          <w:lang w:val="en-US" w:eastAsia="nl-NL"/>
        </w:rPr>
        <w:br/>
      </w:r>
      <w:r>
        <w:rPr>
          <w:rFonts w:ascii="Arial" w:hAnsi="Arial" w:cs="Arial"/>
          <w:b/>
          <w:bCs/>
          <w:color w:val="808080"/>
          <w:sz w:val="20"/>
          <w:szCs w:val="20"/>
          <w:lang w:val="en-US" w:eastAsia="nl-NL"/>
        </w:rPr>
        <w:t>E-mail:</w:t>
      </w:r>
      <w:r>
        <w:rPr>
          <w:rFonts w:ascii="Times New Roman" w:hAnsi="Times New Roman"/>
          <w:color w:val="000080"/>
          <w:sz w:val="24"/>
          <w:szCs w:val="24"/>
          <w:lang w:val="en-US" w:eastAsia="nl-NL"/>
        </w:rPr>
        <w:t xml:space="preserve"> </w:t>
      </w:r>
      <w:hyperlink w:history="1" r:id="rId7">
        <w:r>
          <w:rPr>
            <w:rStyle w:val="Hyperlink"/>
            <w:rFonts w:ascii="Arial" w:hAnsi="Arial" w:cs="Arial"/>
            <w:color w:val="CC0000"/>
            <w:sz w:val="20"/>
            <w:szCs w:val="20"/>
            <w:lang w:val="en-US" w:eastAsia="nl-NL"/>
          </w:rPr>
          <w:t>r.dgeest@tweedekamer.nl</w:t>
        </w:r>
      </w:hyperlink>
      <w:r>
        <w:rPr>
          <w:rFonts w:ascii="Times New Roman" w:hAnsi="Times New Roman"/>
          <w:color w:val="000080"/>
          <w:sz w:val="24"/>
          <w:szCs w:val="24"/>
          <w:lang w:eastAsia="nl-NL"/>
        </w:rPr>
        <w:t xml:space="preserve"> </w:t>
      </w:r>
      <w:r>
        <w:rPr>
          <w:rFonts w:ascii="Times New Roman" w:hAnsi="Times New Roman"/>
          <w:color w:val="000080"/>
          <w:sz w:val="24"/>
          <w:szCs w:val="24"/>
          <w:lang w:eastAsia="nl-NL"/>
        </w:rPr>
        <w:br/>
      </w:r>
      <w:r>
        <w:rPr>
          <w:rFonts w:ascii="Arial" w:hAnsi="Arial" w:cs="Arial"/>
          <w:b/>
          <w:bCs/>
          <w:color w:val="808080"/>
          <w:sz w:val="20"/>
          <w:szCs w:val="20"/>
          <w:lang w:val="en-US" w:eastAsia="nl-NL"/>
        </w:rPr>
        <w:t>Adres:</w:t>
      </w:r>
      <w:r>
        <w:rPr>
          <w:rFonts w:ascii="Arial" w:hAnsi="Arial" w:cs="Arial"/>
          <w:color w:val="808080"/>
          <w:sz w:val="20"/>
          <w:szCs w:val="20"/>
          <w:lang w:val="en-US" w:eastAsia="nl-NL"/>
        </w:rPr>
        <w:t xml:space="preserve"> Plein 2</w:t>
      </w:r>
      <w:r>
        <w:rPr>
          <w:rFonts w:ascii="Arial" w:hAnsi="Arial" w:cs="Arial"/>
          <w:color w:val="FF0000"/>
          <w:sz w:val="20"/>
          <w:szCs w:val="20"/>
          <w:lang w:val="en-US" w:eastAsia="nl-NL"/>
        </w:rPr>
        <w:t>  |</w:t>
      </w:r>
      <w:r>
        <w:rPr>
          <w:rFonts w:ascii="Arial" w:hAnsi="Arial" w:cs="Arial"/>
          <w:color w:val="808080"/>
          <w:sz w:val="20"/>
          <w:szCs w:val="20"/>
          <w:lang w:val="en-US" w:eastAsia="nl-NL"/>
        </w:rPr>
        <w:t>  Postbus 20018</w:t>
      </w:r>
      <w:r>
        <w:rPr>
          <w:rFonts w:ascii="Arial" w:hAnsi="Arial" w:cs="Arial"/>
          <w:color w:val="FF0000"/>
          <w:sz w:val="20"/>
          <w:szCs w:val="20"/>
          <w:lang w:val="en-US" w:eastAsia="nl-NL"/>
        </w:rPr>
        <w:t>  |</w:t>
      </w:r>
      <w:r>
        <w:rPr>
          <w:rFonts w:ascii="Arial" w:hAnsi="Arial" w:cs="Arial"/>
          <w:color w:val="808080"/>
          <w:sz w:val="20"/>
          <w:szCs w:val="20"/>
          <w:lang w:val="en-US" w:eastAsia="nl-NL"/>
        </w:rPr>
        <w:t>  2500 EA Den Haag</w:t>
      </w:r>
      <w:r>
        <w:rPr>
          <w:rFonts w:ascii="Times New Roman" w:hAnsi="Times New Roman"/>
          <w:color w:val="000080"/>
          <w:sz w:val="24"/>
          <w:szCs w:val="24"/>
          <w:lang w:eastAsia="nl-NL"/>
        </w:rPr>
        <w:t xml:space="preserve"> </w:t>
      </w:r>
      <w:r>
        <w:rPr>
          <w:rFonts w:ascii="Times New Roman" w:hAnsi="Times New Roman"/>
          <w:color w:val="000080"/>
          <w:sz w:val="24"/>
          <w:szCs w:val="24"/>
          <w:lang w:eastAsia="nl-NL"/>
        </w:rPr>
        <w:br/>
      </w:r>
      <w:r>
        <w:rPr>
          <w:rFonts w:ascii="Arial" w:hAnsi="Arial" w:cs="Arial"/>
          <w:b/>
          <w:bCs/>
          <w:color w:val="808080"/>
          <w:sz w:val="20"/>
          <w:szCs w:val="20"/>
          <w:lang w:val="en-US" w:eastAsia="nl-NL"/>
        </w:rPr>
        <w:t>Kamer:</w:t>
      </w:r>
      <w:r>
        <w:rPr>
          <w:rFonts w:ascii="Arial" w:hAnsi="Arial" w:cs="Arial"/>
          <w:color w:val="808080"/>
          <w:sz w:val="20"/>
          <w:szCs w:val="20"/>
          <w:lang w:val="en-US" w:eastAsia="nl-NL"/>
        </w:rPr>
        <w:t xml:space="preserve"> K217 </w:t>
      </w:r>
      <w:r>
        <w:rPr>
          <w:rFonts w:ascii="Arial" w:hAnsi="Arial" w:cs="Arial"/>
          <w:color w:val="808080"/>
          <w:sz w:val="16"/>
          <w:szCs w:val="16"/>
          <w:lang w:val="en-US" w:eastAsia="nl-NL"/>
        </w:rPr>
        <w:t>(gebouw Koloniën, 2e verdieping)</w:t>
      </w:r>
      <w:r>
        <w:rPr>
          <w:rFonts w:ascii="Times New Roman" w:hAnsi="Times New Roman"/>
          <w:color w:val="000080"/>
          <w:sz w:val="16"/>
          <w:szCs w:val="16"/>
          <w:lang w:val="en-US" w:eastAsia="nl-NL"/>
        </w:rPr>
        <w:t xml:space="preserve"> </w:t>
      </w:r>
    </w:p>
    <w:p w:rsidR="002B38A3" w:rsidP="002B38A3" w:rsidRDefault="002B38A3">
      <w:pPr>
        <w:spacing w:before="100" w:beforeAutospacing="1" w:after="100" w:afterAutospacing="1"/>
      </w:pPr>
      <w:r>
        <w:rPr>
          <w:rFonts w:ascii="Arial" w:hAnsi="Arial" w:cs="Arial"/>
          <w:b/>
          <w:bCs/>
          <w:color w:val="808080"/>
          <w:sz w:val="20"/>
          <w:szCs w:val="20"/>
          <w:lang w:val="en-US" w:eastAsia="nl-NL"/>
        </w:rPr>
        <w:lastRenderedPageBreak/>
        <w:t>Internet:</w:t>
      </w:r>
      <w:r>
        <w:rPr>
          <w:rFonts w:ascii="Times New Roman" w:hAnsi="Times New Roman"/>
          <w:color w:val="000080"/>
          <w:sz w:val="24"/>
          <w:szCs w:val="24"/>
          <w:lang w:val="en-US" w:eastAsia="nl-NL"/>
        </w:rPr>
        <w:t xml:space="preserve"> </w:t>
      </w:r>
      <w:hyperlink w:history="1" r:id="rId8">
        <w:r>
          <w:rPr>
            <w:rStyle w:val="Hyperlink"/>
            <w:rFonts w:ascii="Arial" w:hAnsi="Arial" w:cs="Arial"/>
            <w:color w:val="CC0000"/>
            <w:sz w:val="20"/>
            <w:szCs w:val="20"/>
            <w:lang w:val="en-US" w:eastAsia="nl-NL"/>
          </w:rPr>
          <w:t>www.pvda.nl</w:t>
        </w:r>
      </w:hyperlink>
      <w:r>
        <w:rPr>
          <w:rFonts w:ascii="Times New Roman" w:hAnsi="Times New Roman"/>
          <w:color w:val="000080"/>
          <w:sz w:val="24"/>
          <w:szCs w:val="24"/>
          <w:lang w:eastAsia="nl-NL"/>
        </w:rPr>
        <w:t xml:space="preserve"> </w:t>
      </w:r>
    </w:p>
    <w:p w:rsidR="00D443DF" w:rsidRDefault="00D443DF">
      <w:bookmarkStart w:name="_GoBack" w:id="0"/>
      <w:bookmarkEnd w:id="0"/>
    </w:p>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A3"/>
    <w:rsid w:val="00053433"/>
    <w:rsid w:val="000A094D"/>
    <w:rsid w:val="000B4D7F"/>
    <w:rsid w:val="00122935"/>
    <w:rsid w:val="00172B01"/>
    <w:rsid w:val="00274247"/>
    <w:rsid w:val="002B38A3"/>
    <w:rsid w:val="002E35C1"/>
    <w:rsid w:val="00310549"/>
    <w:rsid w:val="004E1A0D"/>
    <w:rsid w:val="005962F9"/>
    <w:rsid w:val="005A764D"/>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38A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38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38A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3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vda.nl/" TargetMode="External" Id="rId8" /><Relationship Type="http://schemas.openxmlformats.org/officeDocument/2006/relationships/settings" Target="settings.xml" Id="rId3" /><Relationship Type="http://schemas.openxmlformats.org/officeDocument/2006/relationships/hyperlink" Target="mailto:r.dgeest@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R.dGeest@tweedekamer.nl" TargetMode="External" Id="rId6" /><Relationship Type="http://schemas.openxmlformats.org/officeDocument/2006/relationships/hyperlink" Target="http://parlisweb/parlis/zaak.aspx?id=450e61d7-ebd6-4558-a12b-4ff625053aed"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336</ap:Words>
  <ap:Characters>2194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2015-03-12T16:07:00.0000000Z</dcterms:created>
  <dcterms:modified xsi:type="dcterms:W3CDTF">2015-03-12T16:07:00.0000000Z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