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4E" w:rsidP="00643C4E" w:rsidRDefault="00643C4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Fey de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11 maart 2015 11:15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Verhoeven K.; Schouw G.; Vliet van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ivm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Bewaarplicht uitspraak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643C4E" w:rsidP="00643C4E" w:rsidRDefault="00643C4E"/>
    <w:p w:rsidR="00643C4E" w:rsidP="00643C4E" w:rsidRDefault="00643C4E">
      <w:r>
        <w:t>Beste griffier,</w:t>
      </w:r>
    </w:p>
    <w:p w:rsidR="00643C4E" w:rsidP="00643C4E" w:rsidRDefault="00643C4E"/>
    <w:p w:rsidR="00643C4E" w:rsidP="00643C4E" w:rsidRDefault="00643C4E">
      <w:r>
        <w:t>Vanochtend heeft de rechter uitspraak gedaan over de houdbaarheid van de huidige Wet bewaarplicht telecomgegevens.</w:t>
      </w:r>
    </w:p>
    <w:p w:rsidR="00643C4E" w:rsidP="00643C4E" w:rsidRDefault="00643C4E">
      <w:r>
        <w:t>(vonnis:  </w:t>
      </w:r>
      <w:hyperlink w:history="1" r:id="rId5">
        <w:r>
          <w:rPr>
            <w:rStyle w:val="Hyperlink"/>
          </w:rPr>
          <w:t>http://www.nu.nl/files/nutech/Uitspraakbewaarplicht.pdf</w:t>
        </w:r>
      </w:hyperlink>
      <w:r>
        <w:t xml:space="preserve"> )</w:t>
      </w:r>
    </w:p>
    <w:p w:rsidR="00643C4E" w:rsidP="00643C4E" w:rsidRDefault="00643C4E">
      <w:r>
        <w:t>Na de Europese rechter, heeft nu de Nederlandse voorzieningen rechter geoordeeld dat</w:t>
      </w:r>
      <w:r>
        <w:br/>
        <w:t>de Wet bewaarplicht telecomgegevens te zeer in strijd is met privacybescherming van burgers en dat de wet buiten werking gesteld moet worden.</w:t>
      </w:r>
    </w:p>
    <w:p w:rsidR="00643C4E" w:rsidP="00643C4E" w:rsidRDefault="00643C4E"/>
    <w:p w:rsidR="00643C4E" w:rsidP="00643C4E" w:rsidRDefault="00643C4E">
      <w:r>
        <w:t>De leden Verhoeven en Schouw verzoeken  </w:t>
      </w:r>
      <w:r>
        <w:rPr>
          <w:u w:val="single"/>
        </w:rPr>
        <w:t>minister Blok</w:t>
      </w:r>
      <w:r>
        <w:t xml:space="preserve"> om een </w:t>
      </w:r>
      <w:r>
        <w:rPr>
          <w:u w:val="single"/>
        </w:rPr>
        <w:t>spoed reactie  </w:t>
      </w:r>
      <w:r>
        <w:t>te vragen en vernemen daarbij graag expliciet</w:t>
      </w:r>
      <w:r>
        <w:br/>
        <w:t>of de minister de wet conform de uitspraak van de rechter per direct buiten werking  zal stellen.</w:t>
      </w:r>
    </w:p>
    <w:p w:rsidR="00643C4E" w:rsidP="00643C4E" w:rsidRDefault="00643C4E"/>
    <w:p w:rsidR="00643C4E" w:rsidP="00643C4E" w:rsidRDefault="00643C4E">
      <w:r>
        <w:t>Met vriendelijke groet,</w:t>
      </w:r>
    </w:p>
    <w:p w:rsidR="00643C4E" w:rsidP="00643C4E" w:rsidRDefault="00643C4E"/>
    <w:p w:rsidR="00643C4E" w:rsidP="00643C4E" w:rsidRDefault="00643C4E">
      <w:pPr>
        <w:spacing w:after="240"/>
      </w:pPr>
      <w:r>
        <w:t>Carolina de Fey</w:t>
      </w:r>
      <w:r>
        <w:br/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4E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43C4E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3C4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3C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3C4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3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files/nutech/Uitspraakbewaarplicht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820</ap:Characters>
  <ap:DocSecurity>0</ap:DocSecurity>
  <ap:Lines>6</ap:Lines>
  <ap:Paragraphs>1</ap:Paragraphs>
  <ap:ScaleCrop>false</ap:ScaleCrop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2015-03-11T10:50:00.0000000Z</dcterms:created>
  <dcterms:modified xsi:type="dcterms:W3CDTF">2015-03-11T10:51:00.0000000Z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0x010100012BC9007296E0489E6C7903F63D9160</vt:lpwstr>
  </property>
</Properties>
</file>