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FBD" w:rsidP="00AA6FBD" w:rsidRDefault="00AA6FBD"/>
    <w:p w:rsidR="00AA6FBD" w:rsidP="00AA6FBD" w:rsidRDefault="00AA6FBD">
      <w:r>
        <w:t>Rondvraagpunt:</w:t>
      </w:r>
    </w:p>
    <w:p w:rsidR="00AA6FBD" w:rsidP="00AA6FBD" w:rsidRDefault="00AA6FBD"/>
    <w:p w:rsidR="00AA6FBD" w:rsidP="00AA6FBD" w:rsidRDefault="00AA6FBD">
      <w:bookmarkStart w:name="_GoBack" w:id="0"/>
      <w:bookmarkEnd w:id="0"/>
      <w:r>
        <w:t xml:space="preserve">lid </w:t>
      </w:r>
      <w:proofErr w:type="spellStart"/>
      <w:r>
        <w:t>Siderius</w:t>
      </w:r>
      <w:proofErr w:type="spellEnd"/>
      <w:r>
        <w:t xml:space="preserve"> verzoekt het kabinet een reactie te geven op het artikel in de Trouw van 22 januari 2015 over de aanpak van scholen inzake radicalisering. Tevens verzoekt zij de commissie daarbij in te gaan op de aanscherping van de kerndoelen van burgerschap en de aangenomen motie van het lid </w:t>
      </w:r>
      <w:proofErr w:type="spellStart"/>
      <w:r>
        <w:t>Yücel</w:t>
      </w:r>
      <w:proofErr w:type="spellEnd"/>
      <w:r>
        <w:t xml:space="preserve"> over toetsing van het initiatiefwetsvoorstel-</w:t>
      </w:r>
      <w:proofErr w:type="spellStart"/>
      <w:r>
        <w:t>Dijsselbloem</w:t>
      </w:r>
      <w:proofErr w:type="spellEnd"/>
      <w:r>
        <w:t xml:space="preserve"> c.s. over burgerschapsvorming (Kamerstuk 32 824, nr. 19).</w:t>
      </w:r>
    </w:p>
    <w:p w:rsidR="00AA6FBD" w:rsidP="00AA6FBD" w:rsidRDefault="00AA6FBD">
      <w:pPr>
        <w:spacing w:after="240"/>
        <w:rPr>
          <w:rFonts w:ascii="Verdana" w:hAnsi="Verdana"/>
          <w:color w:val="323296"/>
          <w:sz w:val="20"/>
          <w:szCs w:val="20"/>
          <w:lang w:eastAsia="nl-NL"/>
        </w:rPr>
      </w:pP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FBD"/>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A6FBD"/>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A6FB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A6FB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15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65</ap:Words>
  <ap:Characters>368</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2015-01-22T11:36:00.0000000Z</dcterms:created>
  <dcterms:modified xsi:type="dcterms:W3CDTF">2015-01-22T11:38:00.0000000Z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0x010100F27E5955F090F248B8FDAA0B0786EAAE</vt:lpwstr>
  </property>
</Properties>
</file>