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49B5" w:rsidR="00D309B7" w:rsidP="00A849B5" w:rsidRDefault="00D66915" w14:paraId="5D24DFAD" w14:textId="3B327A04">
      <w:pPr>
        <w:spacing w:after="0"/>
        <w:rPr>
          <w:b/>
          <w:bCs/>
          <w:szCs w:val="18"/>
          <w:lang w:val="nl-NL"/>
        </w:rPr>
      </w:pPr>
      <w:bookmarkStart w:name="_GoBack" w:id="0"/>
      <w:bookmarkEnd w:id="0"/>
      <w:r w:rsidRPr="00A849B5">
        <w:rPr>
          <w:b/>
          <w:bCs/>
          <w:szCs w:val="18"/>
          <w:lang w:val="nl-NL"/>
        </w:rPr>
        <w:t>GEANNOTEERDE AGEND</w:t>
      </w:r>
      <w:r w:rsidRPr="00A849B5" w:rsidR="00CC6032">
        <w:rPr>
          <w:b/>
          <w:bCs/>
          <w:szCs w:val="18"/>
          <w:lang w:val="nl-NL"/>
        </w:rPr>
        <w:t xml:space="preserve">A RAAD BUITENLANDSE ZAKEN VAN </w:t>
      </w:r>
      <w:r w:rsidRPr="00A849B5" w:rsidR="00424436">
        <w:rPr>
          <w:b/>
          <w:bCs/>
          <w:szCs w:val="18"/>
          <w:lang w:val="nl-NL"/>
        </w:rPr>
        <w:t>15</w:t>
      </w:r>
      <w:r w:rsidRPr="00A849B5" w:rsidR="008C736B">
        <w:rPr>
          <w:b/>
          <w:bCs/>
          <w:szCs w:val="18"/>
          <w:lang w:val="nl-NL"/>
        </w:rPr>
        <w:t xml:space="preserve"> </w:t>
      </w:r>
      <w:proofErr w:type="gramStart"/>
      <w:r w:rsidRPr="00A849B5" w:rsidR="00424436">
        <w:rPr>
          <w:b/>
          <w:bCs/>
          <w:szCs w:val="18"/>
          <w:lang w:val="nl-NL"/>
        </w:rPr>
        <w:t>DECEMBER</w:t>
      </w:r>
      <w:proofErr w:type="gramEnd"/>
      <w:r w:rsidRPr="00A849B5" w:rsidR="00F05562">
        <w:rPr>
          <w:b/>
          <w:bCs/>
          <w:szCs w:val="18"/>
          <w:lang w:val="nl-NL"/>
        </w:rPr>
        <w:t xml:space="preserve"> </w:t>
      </w:r>
      <w:r w:rsidRPr="00A849B5">
        <w:rPr>
          <w:b/>
          <w:bCs/>
          <w:szCs w:val="18"/>
          <w:lang w:val="nl-NL"/>
        </w:rPr>
        <w:t>2014</w:t>
      </w:r>
    </w:p>
    <w:p w:rsidRPr="00A849B5" w:rsidR="00CC6032" w:rsidP="00A849B5" w:rsidRDefault="00CC6032" w14:paraId="18586B32" w14:textId="77777777">
      <w:pPr>
        <w:spacing w:after="0"/>
        <w:rPr>
          <w:bCs/>
          <w:szCs w:val="18"/>
          <w:lang w:val="nl-NL"/>
        </w:rPr>
      </w:pPr>
    </w:p>
    <w:p w:rsidR="00AB60CE" w:rsidP="00A849B5" w:rsidRDefault="00AB60CE" w14:paraId="207F42BA" w14:textId="09281C28">
      <w:pPr>
        <w:tabs>
          <w:tab w:val="left" w:pos="788"/>
        </w:tabs>
        <w:spacing w:after="0"/>
        <w:rPr>
          <w:b/>
          <w:bCs/>
          <w:szCs w:val="18"/>
          <w:lang w:val="nl-NL"/>
        </w:rPr>
      </w:pPr>
      <w:r>
        <w:rPr>
          <w:b/>
          <w:bCs/>
          <w:szCs w:val="18"/>
          <w:lang w:val="nl-NL"/>
        </w:rPr>
        <w:t>Irak/Syrië</w:t>
      </w:r>
      <w:r w:rsidR="00CC2825">
        <w:rPr>
          <w:b/>
          <w:bCs/>
          <w:szCs w:val="18"/>
          <w:lang w:val="nl-NL"/>
        </w:rPr>
        <w:t>/ISIS</w:t>
      </w:r>
      <w:r w:rsidR="007203BD">
        <w:rPr>
          <w:b/>
          <w:bCs/>
          <w:szCs w:val="18"/>
          <w:lang w:val="nl-NL"/>
        </w:rPr>
        <w:tab/>
      </w:r>
      <w:r w:rsidR="007203BD">
        <w:rPr>
          <w:b/>
          <w:bCs/>
          <w:szCs w:val="18"/>
          <w:lang w:val="nl-NL"/>
        </w:rPr>
        <w:tab/>
      </w:r>
      <w:r w:rsidR="007203BD">
        <w:rPr>
          <w:b/>
          <w:bCs/>
          <w:szCs w:val="18"/>
          <w:lang w:val="nl-NL"/>
        </w:rPr>
        <w:tab/>
      </w:r>
      <w:r w:rsidR="007203BD">
        <w:rPr>
          <w:b/>
          <w:bCs/>
          <w:szCs w:val="18"/>
          <w:lang w:val="nl-NL"/>
        </w:rPr>
        <w:tab/>
      </w:r>
      <w:r w:rsidR="007203BD">
        <w:rPr>
          <w:b/>
          <w:bCs/>
          <w:szCs w:val="18"/>
          <w:lang w:val="nl-NL"/>
        </w:rPr>
        <w:tab/>
      </w:r>
      <w:r w:rsidR="007203BD">
        <w:rPr>
          <w:b/>
          <w:bCs/>
          <w:szCs w:val="18"/>
          <w:lang w:val="nl-NL"/>
        </w:rPr>
        <w:tab/>
      </w:r>
      <w:r>
        <w:rPr>
          <w:b/>
          <w:bCs/>
          <w:color w:val="FF0000"/>
          <w:szCs w:val="18"/>
          <w:lang w:val="nl-NL"/>
        </w:rPr>
        <w:tab/>
      </w:r>
    </w:p>
    <w:p w:rsidRPr="007203BD" w:rsidR="003F2A61" w:rsidP="00C66046" w:rsidRDefault="004833F5" w14:paraId="0C0598FD" w14:textId="6D7E0FC8">
      <w:pPr>
        <w:tabs>
          <w:tab w:val="left" w:pos="788"/>
        </w:tabs>
        <w:spacing w:after="0"/>
        <w:rPr>
          <w:lang w:val="nl-NL"/>
        </w:rPr>
      </w:pPr>
      <w:r>
        <w:rPr>
          <w:rFonts w:eastAsia="Times New Roman"/>
          <w:szCs w:val="18"/>
          <w:lang w:val="nl-NL" w:eastAsia="nl-NL"/>
        </w:rPr>
        <w:t>Het strategische thema van deze R</w:t>
      </w:r>
      <w:r w:rsidR="00C25E64">
        <w:rPr>
          <w:rFonts w:eastAsia="Times New Roman"/>
          <w:szCs w:val="18"/>
          <w:lang w:val="nl-NL" w:eastAsia="nl-NL"/>
        </w:rPr>
        <w:t xml:space="preserve">aad </w:t>
      </w:r>
      <w:r>
        <w:rPr>
          <w:rFonts w:eastAsia="Times New Roman"/>
          <w:szCs w:val="18"/>
          <w:lang w:val="nl-NL" w:eastAsia="nl-NL"/>
        </w:rPr>
        <w:t>B</w:t>
      </w:r>
      <w:r w:rsidR="00C25E64">
        <w:rPr>
          <w:rFonts w:eastAsia="Times New Roman"/>
          <w:szCs w:val="18"/>
          <w:lang w:val="nl-NL" w:eastAsia="nl-NL"/>
        </w:rPr>
        <w:t xml:space="preserve">uitenlandse </w:t>
      </w:r>
      <w:r>
        <w:rPr>
          <w:rFonts w:eastAsia="Times New Roman"/>
          <w:szCs w:val="18"/>
          <w:lang w:val="nl-NL" w:eastAsia="nl-NL"/>
        </w:rPr>
        <w:t>Z</w:t>
      </w:r>
      <w:r w:rsidR="00C25E64">
        <w:rPr>
          <w:rFonts w:eastAsia="Times New Roman"/>
          <w:szCs w:val="18"/>
          <w:lang w:val="nl-NL" w:eastAsia="nl-NL"/>
        </w:rPr>
        <w:t>aken</w:t>
      </w:r>
      <w:r>
        <w:rPr>
          <w:rFonts w:eastAsia="Times New Roman"/>
          <w:szCs w:val="18"/>
          <w:lang w:val="nl-NL" w:eastAsia="nl-NL"/>
        </w:rPr>
        <w:t xml:space="preserve"> is de situatie in Irak en Syrië</w:t>
      </w:r>
      <w:r w:rsidRPr="0059242C" w:rsidR="0059242C">
        <w:rPr>
          <w:rFonts w:eastAsia="Times New Roman"/>
          <w:szCs w:val="18"/>
          <w:lang w:val="nl-NL" w:eastAsia="nl-NL"/>
        </w:rPr>
        <w:t>.</w:t>
      </w:r>
      <w:r w:rsidR="00DA6466">
        <w:rPr>
          <w:rFonts w:eastAsia="Times New Roman"/>
          <w:szCs w:val="18"/>
          <w:lang w:val="nl-NL" w:eastAsia="nl-NL"/>
        </w:rPr>
        <w:t xml:space="preserve"> </w:t>
      </w:r>
      <w:r w:rsidR="00C25E64">
        <w:rPr>
          <w:rFonts w:eastAsia="Times New Roman"/>
          <w:szCs w:val="18"/>
          <w:lang w:val="nl-NL" w:eastAsia="nl-NL"/>
        </w:rPr>
        <w:t xml:space="preserve">De </w:t>
      </w:r>
      <w:r w:rsidRPr="004833F5" w:rsidR="00C25E64">
        <w:rPr>
          <w:rFonts w:eastAsia="Times New Roman"/>
          <w:szCs w:val="18"/>
          <w:lang w:val="nl-NL" w:eastAsia="nl-NL"/>
        </w:rPr>
        <w:t>H</w:t>
      </w:r>
      <w:r w:rsidR="00C25E64">
        <w:rPr>
          <w:rFonts w:eastAsia="Times New Roman"/>
          <w:szCs w:val="18"/>
          <w:lang w:val="nl-NL" w:eastAsia="nl-NL"/>
        </w:rPr>
        <w:t xml:space="preserve">oge </w:t>
      </w:r>
      <w:r w:rsidRPr="004833F5" w:rsidR="00C25E64">
        <w:rPr>
          <w:rFonts w:eastAsia="Times New Roman"/>
          <w:szCs w:val="18"/>
          <w:lang w:val="nl-NL" w:eastAsia="nl-NL"/>
        </w:rPr>
        <w:t>V</w:t>
      </w:r>
      <w:r w:rsidR="00C25E64">
        <w:rPr>
          <w:rFonts w:eastAsia="Times New Roman"/>
          <w:szCs w:val="18"/>
          <w:lang w:val="nl-NL" w:eastAsia="nl-NL"/>
        </w:rPr>
        <w:t>ertegenwoordiger</w:t>
      </w:r>
      <w:r w:rsidRPr="004833F5" w:rsidR="00C25E64">
        <w:rPr>
          <w:rFonts w:eastAsia="Times New Roman"/>
          <w:szCs w:val="18"/>
          <w:lang w:val="nl-NL" w:eastAsia="nl-NL"/>
        </w:rPr>
        <w:t xml:space="preserve"> </w:t>
      </w:r>
      <w:r w:rsidR="00C25E64">
        <w:rPr>
          <w:rFonts w:eastAsia="Times New Roman"/>
          <w:szCs w:val="18"/>
          <w:lang w:val="nl-NL" w:eastAsia="nl-NL"/>
        </w:rPr>
        <w:t>heeft aangegeven</w:t>
      </w:r>
      <w:r w:rsidRPr="004833F5" w:rsidR="00C25E64">
        <w:rPr>
          <w:rFonts w:eastAsia="Times New Roman"/>
          <w:szCs w:val="18"/>
          <w:lang w:val="nl-NL" w:eastAsia="nl-NL"/>
        </w:rPr>
        <w:t xml:space="preserve"> </w:t>
      </w:r>
      <w:r w:rsidR="00C66046">
        <w:rPr>
          <w:rFonts w:eastAsia="Times New Roman"/>
          <w:szCs w:val="18"/>
          <w:lang w:val="nl-NL" w:eastAsia="nl-NL"/>
        </w:rPr>
        <w:t xml:space="preserve">een </w:t>
      </w:r>
      <w:r w:rsidRPr="004833F5" w:rsidR="00C25E64">
        <w:rPr>
          <w:rFonts w:eastAsia="Times New Roman"/>
          <w:szCs w:val="18"/>
          <w:lang w:val="nl-NL" w:eastAsia="nl-NL"/>
        </w:rPr>
        <w:t xml:space="preserve">discussie </w:t>
      </w:r>
      <w:r w:rsidR="00C25E64">
        <w:rPr>
          <w:rFonts w:eastAsia="Times New Roman"/>
          <w:szCs w:val="18"/>
          <w:lang w:val="nl-NL" w:eastAsia="nl-NL"/>
        </w:rPr>
        <w:t xml:space="preserve">te willen </w:t>
      </w:r>
      <w:r w:rsidRPr="004833F5" w:rsidR="00C25E64">
        <w:rPr>
          <w:rFonts w:eastAsia="Times New Roman"/>
          <w:szCs w:val="18"/>
          <w:lang w:val="nl-NL" w:eastAsia="nl-NL"/>
        </w:rPr>
        <w:t>voeren over de nieuwe realiteit op de grond</w:t>
      </w:r>
      <w:r w:rsidR="00C25E64">
        <w:rPr>
          <w:rFonts w:eastAsia="Times New Roman"/>
          <w:szCs w:val="18"/>
          <w:lang w:val="nl-NL" w:eastAsia="nl-NL"/>
        </w:rPr>
        <w:t xml:space="preserve"> in Syrië</w:t>
      </w:r>
      <w:r w:rsidRPr="004833F5" w:rsidR="00C25E64">
        <w:rPr>
          <w:rFonts w:eastAsia="Times New Roman"/>
          <w:szCs w:val="18"/>
          <w:lang w:val="nl-NL" w:eastAsia="nl-NL"/>
        </w:rPr>
        <w:t xml:space="preserve">. </w:t>
      </w:r>
      <w:r>
        <w:rPr>
          <w:rFonts w:eastAsia="Times New Roman"/>
          <w:szCs w:val="18"/>
          <w:lang w:val="nl-NL" w:eastAsia="nl-NL"/>
        </w:rPr>
        <w:t xml:space="preserve">De Raad zal zich </w:t>
      </w:r>
      <w:r w:rsidRPr="004833F5">
        <w:rPr>
          <w:rFonts w:eastAsia="Times New Roman"/>
          <w:szCs w:val="18"/>
          <w:lang w:val="nl-NL" w:eastAsia="nl-NL"/>
        </w:rPr>
        <w:t>richten op een actualisering van de EU</w:t>
      </w:r>
      <w:r w:rsidR="00C25E64">
        <w:rPr>
          <w:rFonts w:eastAsia="Times New Roman"/>
          <w:szCs w:val="18"/>
          <w:lang w:val="nl-NL" w:eastAsia="nl-NL"/>
        </w:rPr>
        <w:t>-</w:t>
      </w:r>
      <w:r w:rsidR="00900E45">
        <w:rPr>
          <w:rFonts w:eastAsia="Times New Roman"/>
          <w:szCs w:val="18"/>
          <w:lang w:val="nl-NL" w:eastAsia="nl-NL"/>
        </w:rPr>
        <w:t>positie</w:t>
      </w:r>
      <w:r w:rsidR="007203BD">
        <w:rPr>
          <w:rFonts w:eastAsia="Times New Roman"/>
          <w:szCs w:val="18"/>
          <w:lang w:val="nl-NL" w:eastAsia="nl-NL"/>
        </w:rPr>
        <w:t xml:space="preserve"> ten aanzien van </w:t>
      </w:r>
      <w:r w:rsidRPr="004833F5">
        <w:rPr>
          <w:rFonts w:eastAsia="Times New Roman"/>
          <w:szCs w:val="18"/>
          <w:lang w:val="nl-NL" w:eastAsia="nl-NL"/>
        </w:rPr>
        <w:t xml:space="preserve">Syrië, </w:t>
      </w:r>
      <w:r w:rsidR="00C25E64">
        <w:rPr>
          <w:rFonts w:eastAsia="Times New Roman"/>
          <w:szCs w:val="18"/>
          <w:lang w:val="nl-NL" w:eastAsia="nl-NL"/>
        </w:rPr>
        <w:t>mede in het kader van</w:t>
      </w:r>
      <w:r w:rsidRPr="004833F5">
        <w:rPr>
          <w:rFonts w:eastAsia="Times New Roman"/>
          <w:szCs w:val="18"/>
          <w:lang w:val="nl-NL" w:eastAsia="nl-NL"/>
        </w:rPr>
        <w:t xml:space="preserve"> het werk van S</w:t>
      </w:r>
      <w:r w:rsidR="00C25E64">
        <w:rPr>
          <w:rFonts w:eastAsia="Times New Roman"/>
          <w:szCs w:val="18"/>
          <w:lang w:val="nl-NL" w:eastAsia="nl-NL"/>
        </w:rPr>
        <w:t xml:space="preserve">peciaal </w:t>
      </w:r>
      <w:r w:rsidR="007603D9">
        <w:rPr>
          <w:rFonts w:eastAsia="Times New Roman"/>
          <w:szCs w:val="18"/>
          <w:lang w:val="nl-NL" w:eastAsia="nl-NL"/>
        </w:rPr>
        <w:t>Gezant</w:t>
      </w:r>
      <w:r w:rsidR="00C25E64">
        <w:rPr>
          <w:rFonts w:eastAsia="Times New Roman"/>
          <w:szCs w:val="18"/>
          <w:lang w:val="nl-NL" w:eastAsia="nl-NL"/>
        </w:rPr>
        <w:t xml:space="preserve"> van de </w:t>
      </w:r>
      <w:r w:rsidRPr="004833F5">
        <w:rPr>
          <w:rFonts w:eastAsia="Times New Roman"/>
          <w:szCs w:val="18"/>
          <w:lang w:val="nl-NL" w:eastAsia="nl-NL"/>
        </w:rPr>
        <w:t>SG</w:t>
      </w:r>
      <w:r w:rsidR="00C25E64">
        <w:rPr>
          <w:rFonts w:eastAsia="Times New Roman"/>
          <w:szCs w:val="18"/>
          <w:lang w:val="nl-NL" w:eastAsia="nl-NL"/>
        </w:rPr>
        <w:t>VN</w:t>
      </w:r>
      <w:r w:rsidR="00D95283">
        <w:rPr>
          <w:rFonts w:eastAsia="Times New Roman"/>
          <w:szCs w:val="18"/>
          <w:lang w:val="nl-NL" w:eastAsia="nl-NL"/>
        </w:rPr>
        <w:t xml:space="preserve"> voor Syrië</w:t>
      </w:r>
      <w:r w:rsidR="00C66046">
        <w:rPr>
          <w:rFonts w:eastAsia="Times New Roman"/>
          <w:szCs w:val="18"/>
          <w:lang w:val="nl-NL" w:eastAsia="nl-NL"/>
        </w:rPr>
        <w:t>,</w:t>
      </w:r>
      <w:r w:rsidRPr="004833F5">
        <w:rPr>
          <w:rFonts w:eastAsia="Times New Roman"/>
          <w:szCs w:val="18"/>
          <w:lang w:val="nl-NL" w:eastAsia="nl-NL"/>
        </w:rPr>
        <w:t xml:space="preserve"> </w:t>
      </w:r>
      <w:proofErr w:type="spellStart"/>
      <w:r w:rsidR="00C25E64">
        <w:rPr>
          <w:rFonts w:eastAsia="Times New Roman"/>
          <w:szCs w:val="18"/>
          <w:lang w:val="nl-NL" w:eastAsia="nl-NL"/>
        </w:rPr>
        <w:t>Staffan</w:t>
      </w:r>
      <w:proofErr w:type="spellEnd"/>
      <w:r w:rsidR="00C25E64">
        <w:rPr>
          <w:rFonts w:eastAsia="Times New Roman"/>
          <w:szCs w:val="18"/>
          <w:lang w:val="nl-NL" w:eastAsia="nl-NL"/>
        </w:rPr>
        <w:t xml:space="preserve"> d</w:t>
      </w:r>
      <w:r w:rsidRPr="004833F5" w:rsidR="00C25E64">
        <w:rPr>
          <w:rFonts w:eastAsia="Times New Roman"/>
          <w:szCs w:val="18"/>
          <w:lang w:val="nl-NL" w:eastAsia="nl-NL"/>
        </w:rPr>
        <w:t xml:space="preserve">e </w:t>
      </w:r>
      <w:proofErr w:type="spellStart"/>
      <w:r w:rsidRPr="004833F5">
        <w:rPr>
          <w:rFonts w:eastAsia="Times New Roman"/>
          <w:szCs w:val="18"/>
          <w:lang w:val="nl-NL" w:eastAsia="nl-NL"/>
        </w:rPr>
        <w:t>Mistura</w:t>
      </w:r>
      <w:proofErr w:type="spellEnd"/>
      <w:r w:rsidR="007203BD">
        <w:rPr>
          <w:rFonts w:eastAsia="Times New Roman"/>
          <w:szCs w:val="18"/>
          <w:lang w:val="nl-NL" w:eastAsia="nl-NL"/>
        </w:rPr>
        <w:t>, die de ministers daags voor de RBZ</w:t>
      </w:r>
      <w:r w:rsidR="008111F3">
        <w:rPr>
          <w:rFonts w:eastAsia="Times New Roman"/>
          <w:szCs w:val="18"/>
          <w:lang w:val="nl-NL" w:eastAsia="nl-NL"/>
        </w:rPr>
        <w:t>, mede op Nederlands verzoek,</w:t>
      </w:r>
      <w:r w:rsidR="007203BD">
        <w:rPr>
          <w:rFonts w:eastAsia="Times New Roman"/>
          <w:szCs w:val="18"/>
          <w:lang w:val="nl-NL" w:eastAsia="nl-NL"/>
        </w:rPr>
        <w:t xml:space="preserve"> zal informeren over de laatste stand van zaken. Daarnaast zullen de ministers spreken over de situatie in </w:t>
      </w:r>
      <w:r w:rsidRPr="004833F5">
        <w:rPr>
          <w:rFonts w:eastAsia="Times New Roman"/>
          <w:szCs w:val="18"/>
          <w:lang w:val="nl-NL" w:eastAsia="nl-NL"/>
        </w:rPr>
        <w:t>Irak</w:t>
      </w:r>
      <w:r w:rsidR="00C25E64">
        <w:rPr>
          <w:rFonts w:eastAsia="Times New Roman"/>
          <w:szCs w:val="18"/>
          <w:lang w:val="nl-NL" w:eastAsia="nl-NL"/>
        </w:rPr>
        <w:t xml:space="preserve"> en </w:t>
      </w:r>
      <w:r w:rsidR="007203BD">
        <w:rPr>
          <w:rFonts w:eastAsia="Times New Roman"/>
          <w:szCs w:val="18"/>
          <w:lang w:val="nl-NL" w:eastAsia="nl-NL"/>
        </w:rPr>
        <w:t xml:space="preserve">over </w:t>
      </w:r>
      <w:r w:rsidR="00C25E64">
        <w:rPr>
          <w:rFonts w:eastAsia="Times New Roman"/>
          <w:szCs w:val="18"/>
          <w:lang w:val="nl-NL" w:eastAsia="nl-NL"/>
        </w:rPr>
        <w:t xml:space="preserve">de vraag hoe de EU Irak </w:t>
      </w:r>
      <w:r w:rsidR="007203BD">
        <w:rPr>
          <w:rFonts w:eastAsia="Times New Roman"/>
          <w:szCs w:val="18"/>
          <w:lang w:val="nl-NL" w:eastAsia="nl-NL"/>
        </w:rPr>
        <w:t xml:space="preserve">kan steunen met politieke </w:t>
      </w:r>
      <w:r w:rsidR="00DD67CF">
        <w:rPr>
          <w:rFonts w:eastAsia="Times New Roman"/>
          <w:szCs w:val="18"/>
          <w:lang w:val="nl-NL" w:eastAsia="nl-NL"/>
        </w:rPr>
        <w:t>hervormingen in de richting van een meer inclusief beleid en</w:t>
      </w:r>
      <w:r w:rsidR="00C25E64">
        <w:rPr>
          <w:rFonts w:eastAsia="Times New Roman"/>
          <w:szCs w:val="18"/>
          <w:lang w:val="nl-NL" w:eastAsia="nl-NL"/>
        </w:rPr>
        <w:t xml:space="preserve"> </w:t>
      </w:r>
      <w:r w:rsidR="00DD67CF">
        <w:rPr>
          <w:rFonts w:eastAsia="Times New Roman"/>
          <w:szCs w:val="18"/>
          <w:lang w:val="nl-NL" w:eastAsia="nl-NL"/>
        </w:rPr>
        <w:t>de strijd tegen ISIS</w:t>
      </w:r>
      <w:r w:rsidRPr="004833F5">
        <w:rPr>
          <w:rFonts w:eastAsia="Times New Roman"/>
          <w:szCs w:val="18"/>
          <w:lang w:val="nl-NL" w:eastAsia="nl-NL"/>
        </w:rPr>
        <w:t>.</w:t>
      </w:r>
      <w:r w:rsidRPr="004833F5">
        <w:rPr>
          <w:lang w:val="nl-NL"/>
        </w:rPr>
        <w:t xml:space="preserve"> </w:t>
      </w:r>
      <w:r w:rsidR="00DD67CF">
        <w:rPr>
          <w:lang w:val="nl-NL"/>
        </w:rPr>
        <w:t>De EDEO</w:t>
      </w:r>
      <w:r w:rsidR="007203BD">
        <w:rPr>
          <w:lang w:val="nl-NL"/>
        </w:rPr>
        <w:t xml:space="preserve"> werkt samen met de Europese Commissie en de l</w:t>
      </w:r>
      <w:r w:rsidR="00DD67CF">
        <w:rPr>
          <w:lang w:val="nl-NL"/>
        </w:rPr>
        <w:t xml:space="preserve">idstaten </w:t>
      </w:r>
      <w:r w:rsidR="007203BD">
        <w:rPr>
          <w:lang w:val="nl-NL"/>
        </w:rPr>
        <w:t xml:space="preserve">aan het opstellen van een </w:t>
      </w:r>
      <w:r w:rsidR="00DD67CF">
        <w:rPr>
          <w:lang w:val="nl-NL"/>
        </w:rPr>
        <w:t xml:space="preserve">brede regionale </w:t>
      </w:r>
      <w:r w:rsidR="006E0FA7">
        <w:rPr>
          <w:lang w:val="nl-NL"/>
        </w:rPr>
        <w:t>EU-</w:t>
      </w:r>
      <w:r w:rsidR="00DD67CF">
        <w:rPr>
          <w:lang w:val="nl-NL"/>
        </w:rPr>
        <w:t xml:space="preserve">strategie </w:t>
      </w:r>
      <w:r w:rsidR="007203BD">
        <w:rPr>
          <w:lang w:val="nl-NL"/>
        </w:rPr>
        <w:t xml:space="preserve">voor </w:t>
      </w:r>
      <w:r w:rsidR="00DD67CF">
        <w:rPr>
          <w:lang w:val="nl-NL"/>
        </w:rPr>
        <w:t xml:space="preserve">Irak/Syrië en ISIS. </w:t>
      </w:r>
      <w:r w:rsidR="00C66046">
        <w:rPr>
          <w:lang w:val="nl-NL"/>
        </w:rPr>
        <w:t xml:space="preserve">Het kabinet </w:t>
      </w:r>
      <w:r w:rsidR="00DD67CF">
        <w:rPr>
          <w:lang w:val="nl-NL"/>
        </w:rPr>
        <w:t xml:space="preserve">steunt </w:t>
      </w:r>
      <w:r w:rsidR="007203BD">
        <w:rPr>
          <w:lang w:val="nl-NL"/>
        </w:rPr>
        <w:t>dit en dringt hierbij aan op een geïntegreerde inzet van het beschikbare EU-instrumentarium en het formuleren van concrete actiepunten.</w:t>
      </w:r>
      <w:r w:rsidR="00577ECB">
        <w:rPr>
          <w:lang w:val="nl-NL"/>
        </w:rPr>
        <w:t xml:space="preserve"> </w:t>
      </w:r>
      <w:r w:rsidRPr="00577ECB" w:rsidR="00577ECB">
        <w:rPr>
          <w:lang w:val="nl-NL"/>
        </w:rPr>
        <w:t>De brede regionale EU-strategie zal naast een overkoepelende analyse van de crisis specifieke acties moeten bevatten ter ondersteuning van gemeenschappelijke problematiek in Irak, Syrië en de omliggende landen, waaronder de strijd tegen ISIS.</w:t>
      </w:r>
      <w:r w:rsidR="007203BD">
        <w:rPr>
          <w:lang w:val="nl-NL"/>
        </w:rPr>
        <w:t xml:space="preserve"> </w:t>
      </w:r>
      <w:r w:rsidR="003F2A61">
        <w:rPr>
          <w:rFonts w:eastAsia="Times New Roman" w:cs="Times New Roman"/>
          <w:szCs w:val="18"/>
          <w:lang w:val="nl-NL" w:eastAsia="nl-NL"/>
        </w:rPr>
        <w:t xml:space="preserve">De </w:t>
      </w:r>
      <w:r w:rsidR="00C66046">
        <w:rPr>
          <w:rFonts w:eastAsia="Times New Roman" w:cs="Times New Roman"/>
          <w:szCs w:val="18"/>
          <w:lang w:val="nl-NL" w:eastAsia="nl-NL"/>
        </w:rPr>
        <w:t xml:space="preserve">op 20 oktober jl. </w:t>
      </w:r>
      <w:r w:rsidR="007203BD">
        <w:rPr>
          <w:rFonts w:eastAsia="Times New Roman" w:cs="Times New Roman"/>
          <w:szCs w:val="18"/>
          <w:lang w:val="nl-NL" w:eastAsia="nl-NL"/>
        </w:rPr>
        <w:t xml:space="preserve">door de RBZ aangenomen </w:t>
      </w:r>
      <w:r w:rsidR="003F2A61">
        <w:rPr>
          <w:rFonts w:eastAsia="Times New Roman" w:cs="Times New Roman"/>
          <w:szCs w:val="18"/>
          <w:lang w:val="nl-NL" w:eastAsia="nl-NL"/>
        </w:rPr>
        <w:t>EU</w:t>
      </w:r>
      <w:r w:rsidR="007203BD">
        <w:rPr>
          <w:rFonts w:eastAsia="Times New Roman" w:cs="Times New Roman"/>
          <w:szCs w:val="18"/>
          <w:lang w:val="nl-NL" w:eastAsia="nl-NL"/>
        </w:rPr>
        <w:t>-</w:t>
      </w:r>
      <w:r w:rsidR="003F2A61">
        <w:rPr>
          <w:rFonts w:eastAsia="Times New Roman" w:cs="Times New Roman"/>
          <w:szCs w:val="18"/>
          <w:lang w:val="nl-NL" w:eastAsia="nl-NL"/>
        </w:rPr>
        <w:t xml:space="preserve">strategie </w:t>
      </w:r>
      <w:r w:rsidR="007203BD">
        <w:rPr>
          <w:rFonts w:eastAsia="Times New Roman" w:cs="Times New Roman"/>
          <w:szCs w:val="18"/>
          <w:lang w:val="nl-NL" w:eastAsia="nl-NL"/>
        </w:rPr>
        <w:t xml:space="preserve">op het gebied van </w:t>
      </w:r>
      <w:r w:rsidR="003F2A61">
        <w:rPr>
          <w:rFonts w:eastAsia="Times New Roman" w:cs="Times New Roman"/>
          <w:szCs w:val="18"/>
          <w:lang w:val="nl-NL" w:eastAsia="nl-NL"/>
        </w:rPr>
        <w:t xml:space="preserve">terrorisme en </w:t>
      </w:r>
      <w:r w:rsidR="00E32460">
        <w:rPr>
          <w:rFonts w:eastAsia="Times New Roman" w:cs="Times New Roman"/>
          <w:szCs w:val="18"/>
          <w:lang w:val="nl-NL" w:eastAsia="nl-NL"/>
        </w:rPr>
        <w:t>“</w:t>
      </w:r>
      <w:proofErr w:type="spellStart"/>
      <w:r w:rsidR="003F2A61">
        <w:rPr>
          <w:rFonts w:eastAsia="Times New Roman" w:cs="Times New Roman"/>
          <w:szCs w:val="18"/>
          <w:lang w:val="nl-NL" w:eastAsia="nl-NL"/>
        </w:rPr>
        <w:t>Foreign</w:t>
      </w:r>
      <w:proofErr w:type="spellEnd"/>
      <w:r w:rsidR="003F2A61">
        <w:rPr>
          <w:rFonts w:eastAsia="Times New Roman" w:cs="Times New Roman"/>
          <w:szCs w:val="18"/>
          <w:lang w:val="nl-NL" w:eastAsia="nl-NL"/>
        </w:rPr>
        <w:t xml:space="preserve"> Terrorist </w:t>
      </w:r>
      <w:proofErr w:type="spellStart"/>
      <w:r w:rsidR="003F2A61">
        <w:rPr>
          <w:rFonts w:eastAsia="Times New Roman" w:cs="Times New Roman"/>
          <w:szCs w:val="18"/>
          <w:lang w:val="nl-NL" w:eastAsia="nl-NL"/>
        </w:rPr>
        <w:t>Fighters</w:t>
      </w:r>
      <w:proofErr w:type="spellEnd"/>
      <w:r w:rsidR="00E32460">
        <w:rPr>
          <w:rFonts w:eastAsia="Times New Roman" w:cs="Times New Roman"/>
          <w:szCs w:val="18"/>
          <w:lang w:val="nl-NL" w:eastAsia="nl-NL"/>
        </w:rPr>
        <w:t xml:space="preserve">” </w:t>
      </w:r>
      <w:r w:rsidR="003F2A61">
        <w:rPr>
          <w:rFonts w:eastAsia="Times New Roman" w:cs="Times New Roman"/>
          <w:szCs w:val="18"/>
          <w:lang w:val="nl-NL" w:eastAsia="nl-NL"/>
        </w:rPr>
        <w:t>zal</w:t>
      </w:r>
      <w:r w:rsidR="007203BD">
        <w:rPr>
          <w:rFonts w:eastAsia="Times New Roman" w:cs="Times New Roman"/>
          <w:szCs w:val="18"/>
          <w:lang w:val="nl-NL" w:eastAsia="nl-NL"/>
        </w:rPr>
        <w:t xml:space="preserve"> een</w:t>
      </w:r>
      <w:r w:rsidR="003F2A61">
        <w:rPr>
          <w:rFonts w:eastAsia="Times New Roman" w:cs="Times New Roman"/>
          <w:szCs w:val="18"/>
          <w:lang w:val="nl-NL" w:eastAsia="nl-NL"/>
        </w:rPr>
        <w:t xml:space="preserve"> plaats moeten krijgen in </w:t>
      </w:r>
      <w:proofErr w:type="gramStart"/>
      <w:r w:rsidR="003F2A61">
        <w:rPr>
          <w:rFonts w:eastAsia="Times New Roman" w:cs="Times New Roman"/>
          <w:szCs w:val="18"/>
          <w:lang w:val="nl-NL" w:eastAsia="nl-NL"/>
        </w:rPr>
        <w:t>de</w:t>
      </w:r>
      <w:proofErr w:type="gramEnd"/>
      <w:r w:rsidR="003F2A61">
        <w:rPr>
          <w:rFonts w:eastAsia="Times New Roman" w:cs="Times New Roman"/>
          <w:szCs w:val="18"/>
          <w:lang w:val="nl-NL" w:eastAsia="nl-NL"/>
        </w:rPr>
        <w:t xml:space="preserve"> brede regionale </w:t>
      </w:r>
      <w:r w:rsidR="006E0FA7">
        <w:rPr>
          <w:rFonts w:eastAsia="Times New Roman" w:cs="Times New Roman"/>
          <w:szCs w:val="18"/>
          <w:lang w:val="nl-NL" w:eastAsia="nl-NL"/>
        </w:rPr>
        <w:t>EU-strategie</w:t>
      </w:r>
      <w:r w:rsidR="003F2A61">
        <w:rPr>
          <w:rFonts w:eastAsia="Times New Roman" w:cs="Times New Roman"/>
          <w:szCs w:val="18"/>
          <w:lang w:val="nl-NL" w:eastAsia="nl-NL"/>
        </w:rPr>
        <w:t>.</w:t>
      </w:r>
      <w:r w:rsidR="00125F27">
        <w:rPr>
          <w:rFonts w:eastAsia="Times New Roman" w:cs="Times New Roman"/>
          <w:szCs w:val="18"/>
          <w:lang w:val="nl-NL" w:eastAsia="nl-NL"/>
        </w:rPr>
        <w:t xml:space="preserve"> </w:t>
      </w:r>
      <w:r w:rsidR="00577ECB">
        <w:rPr>
          <w:rFonts w:eastAsia="Times New Roman" w:cs="Times New Roman"/>
          <w:szCs w:val="18"/>
          <w:lang w:val="nl-NL" w:eastAsia="nl-NL"/>
        </w:rPr>
        <w:t>Tevens</w:t>
      </w:r>
      <w:r w:rsidR="00125F27">
        <w:rPr>
          <w:rFonts w:eastAsia="Times New Roman" w:cs="Times New Roman"/>
          <w:szCs w:val="18"/>
          <w:lang w:val="nl-NL" w:eastAsia="nl-NL"/>
        </w:rPr>
        <w:t xml:space="preserve"> zal er tijdens de RBZ </w:t>
      </w:r>
      <w:r w:rsidR="00577ECB">
        <w:rPr>
          <w:rFonts w:eastAsia="Times New Roman" w:cs="Times New Roman"/>
          <w:szCs w:val="18"/>
          <w:lang w:val="nl-NL" w:eastAsia="nl-NL"/>
        </w:rPr>
        <w:t xml:space="preserve">waarschijnlijk </w:t>
      </w:r>
      <w:r w:rsidR="00125F27">
        <w:rPr>
          <w:rFonts w:eastAsia="Times New Roman" w:cs="Times New Roman"/>
          <w:szCs w:val="18"/>
          <w:lang w:val="nl-NL" w:eastAsia="nl-NL"/>
        </w:rPr>
        <w:t>worden teruggekoppeld over de bijeenkomst van de coalitie tegen ISIS</w:t>
      </w:r>
      <w:r w:rsidR="00C70E76">
        <w:rPr>
          <w:rFonts w:eastAsia="Times New Roman" w:cs="Times New Roman"/>
          <w:szCs w:val="18"/>
          <w:lang w:val="nl-NL" w:eastAsia="nl-NL"/>
        </w:rPr>
        <w:t xml:space="preserve"> van 3 december jl</w:t>
      </w:r>
      <w:r w:rsidR="00125F27">
        <w:rPr>
          <w:rFonts w:eastAsia="Times New Roman" w:cs="Times New Roman"/>
          <w:szCs w:val="18"/>
          <w:lang w:val="nl-NL" w:eastAsia="nl-NL"/>
        </w:rPr>
        <w:t>.</w:t>
      </w:r>
    </w:p>
    <w:p w:rsidR="004833F5" w:rsidP="00DA6466" w:rsidRDefault="004833F5" w14:paraId="5C3E90E6" w14:textId="6921DD86">
      <w:pPr>
        <w:spacing w:after="0"/>
        <w:rPr>
          <w:rFonts w:eastAsia="Times New Roman"/>
          <w:szCs w:val="18"/>
          <w:lang w:val="nl-NL" w:eastAsia="nl-NL"/>
        </w:rPr>
      </w:pPr>
    </w:p>
    <w:p w:rsidRPr="00E9035F" w:rsidR="002103C0" w:rsidP="00C66046" w:rsidRDefault="00DA6466" w14:paraId="4A275CB6" w14:textId="34F5E82B">
      <w:pPr>
        <w:spacing w:after="0"/>
        <w:rPr>
          <w:rFonts w:eastAsia="Times New Roman" w:cs="Times New Roman"/>
          <w:szCs w:val="18"/>
          <w:lang w:val="nl-NL" w:eastAsia="nl-NL"/>
        </w:rPr>
      </w:pPr>
      <w:r>
        <w:rPr>
          <w:rFonts w:eastAsia="Times New Roman"/>
          <w:szCs w:val="18"/>
          <w:lang w:val="nl-NL" w:eastAsia="nl-NL"/>
        </w:rPr>
        <w:t>D</w:t>
      </w:r>
      <w:r w:rsidRPr="00E9035F">
        <w:rPr>
          <w:rFonts w:eastAsia="Times New Roman" w:cs="Times New Roman"/>
          <w:szCs w:val="18"/>
          <w:lang w:val="nl-NL" w:eastAsia="nl-NL"/>
        </w:rPr>
        <w:t xml:space="preserve">e Raad zal </w:t>
      </w:r>
      <w:r w:rsidR="007032B2">
        <w:rPr>
          <w:rFonts w:eastAsia="Times New Roman" w:cs="Times New Roman"/>
          <w:szCs w:val="18"/>
          <w:lang w:val="nl-NL" w:eastAsia="nl-NL"/>
        </w:rPr>
        <w:t>eveneens</w:t>
      </w:r>
      <w:r w:rsidRPr="00E9035F">
        <w:rPr>
          <w:rFonts w:eastAsia="Times New Roman" w:cs="Times New Roman"/>
          <w:szCs w:val="18"/>
          <w:lang w:val="nl-NL" w:eastAsia="nl-NL"/>
        </w:rPr>
        <w:t xml:space="preserve"> spreken over</w:t>
      </w:r>
      <w:r>
        <w:rPr>
          <w:rFonts w:eastAsia="Times New Roman" w:cs="Times New Roman"/>
          <w:szCs w:val="18"/>
          <w:lang w:val="nl-NL" w:eastAsia="nl-NL"/>
        </w:rPr>
        <w:t xml:space="preserve"> de</w:t>
      </w:r>
      <w:r w:rsidRPr="00E9035F">
        <w:rPr>
          <w:rFonts w:eastAsia="Times New Roman" w:cs="Times New Roman"/>
          <w:szCs w:val="18"/>
          <w:lang w:val="nl-NL" w:eastAsia="nl-NL"/>
        </w:rPr>
        <w:t xml:space="preserve"> humanitaire </w:t>
      </w:r>
      <w:r>
        <w:rPr>
          <w:rFonts w:eastAsia="Times New Roman" w:cs="Times New Roman"/>
          <w:szCs w:val="18"/>
          <w:lang w:val="nl-NL" w:eastAsia="nl-NL"/>
        </w:rPr>
        <w:t>situatie in Syrië en Irak</w:t>
      </w:r>
      <w:r w:rsidRPr="00E9035F">
        <w:rPr>
          <w:rFonts w:eastAsia="Times New Roman" w:cs="Times New Roman"/>
          <w:szCs w:val="18"/>
          <w:lang w:val="nl-NL" w:eastAsia="nl-NL"/>
        </w:rPr>
        <w:t xml:space="preserve"> en in bredere zin </w:t>
      </w:r>
      <w:r w:rsidR="00C66046">
        <w:rPr>
          <w:rFonts w:eastAsia="Times New Roman" w:cs="Times New Roman"/>
          <w:szCs w:val="18"/>
          <w:lang w:val="nl-NL" w:eastAsia="nl-NL"/>
        </w:rPr>
        <w:t xml:space="preserve">over </w:t>
      </w:r>
      <w:r w:rsidRPr="00E9035F">
        <w:rPr>
          <w:rFonts w:eastAsia="Times New Roman" w:cs="Times New Roman"/>
          <w:szCs w:val="18"/>
          <w:lang w:val="nl-NL" w:eastAsia="nl-NL"/>
        </w:rPr>
        <w:t>steun aan</w:t>
      </w:r>
      <w:r>
        <w:rPr>
          <w:rFonts w:eastAsia="Times New Roman" w:cs="Times New Roman"/>
          <w:szCs w:val="18"/>
          <w:lang w:val="nl-NL" w:eastAsia="nl-NL"/>
        </w:rPr>
        <w:t xml:space="preserve"> </w:t>
      </w:r>
      <w:r w:rsidRPr="00E9035F">
        <w:rPr>
          <w:rFonts w:eastAsia="Times New Roman" w:cs="Times New Roman"/>
          <w:szCs w:val="18"/>
          <w:lang w:val="nl-NL" w:eastAsia="nl-NL"/>
        </w:rPr>
        <w:t xml:space="preserve">buurlanden </w:t>
      </w:r>
      <w:r w:rsidR="00C155F1">
        <w:rPr>
          <w:rFonts w:eastAsia="Times New Roman" w:cs="Times New Roman"/>
          <w:szCs w:val="18"/>
          <w:lang w:val="nl-NL" w:eastAsia="nl-NL"/>
        </w:rPr>
        <w:t>Libanon</w:t>
      </w:r>
      <w:r w:rsidRPr="00E9035F">
        <w:rPr>
          <w:rFonts w:eastAsia="Times New Roman" w:cs="Times New Roman"/>
          <w:szCs w:val="18"/>
          <w:lang w:val="nl-NL" w:eastAsia="nl-NL"/>
        </w:rPr>
        <w:t>, Jordanië en Turkije</w:t>
      </w:r>
      <w:r w:rsidR="00C66046">
        <w:rPr>
          <w:rFonts w:eastAsia="Times New Roman" w:cs="Times New Roman"/>
          <w:szCs w:val="18"/>
          <w:lang w:val="nl-NL" w:eastAsia="nl-NL"/>
        </w:rPr>
        <w:t xml:space="preserve">, </w:t>
      </w:r>
      <w:proofErr w:type="gramStart"/>
      <w:r w:rsidR="00C66046">
        <w:rPr>
          <w:rFonts w:eastAsia="Times New Roman" w:cs="Times New Roman"/>
          <w:szCs w:val="18"/>
          <w:lang w:val="nl-NL" w:eastAsia="nl-NL"/>
        </w:rPr>
        <w:t>alsmede</w:t>
      </w:r>
      <w:proofErr w:type="gramEnd"/>
      <w:r w:rsidR="00C66046">
        <w:rPr>
          <w:rFonts w:eastAsia="Times New Roman" w:cs="Times New Roman"/>
          <w:szCs w:val="18"/>
          <w:lang w:val="nl-NL" w:eastAsia="nl-NL"/>
        </w:rPr>
        <w:t xml:space="preserve"> </w:t>
      </w:r>
      <w:r w:rsidRPr="00E9035F">
        <w:rPr>
          <w:rFonts w:eastAsia="Times New Roman" w:cs="Times New Roman"/>
          <w:szCs w:val="18"/>
          <w:lang w:val="nl-NL" w:eastAsia="nl-NL"/>
        </w:rPr>
        <w:t>over intensivering</w:t>
      </w:r>
      <w:r>
        <w:rPr>
          <w:rFonts w:eastAsia="Times New Roman" w:cs="Times New Roman"/>
          <w:szCs w:val="18"/>
          <w:lang w:val="nl-NL" w:eastAsia="nl-NL"/>
        </w:rPr>
        <w:t xml:space="preserve"> van</w:t>
      </w:r>
      <w:r w:rsidRPr="00E9035F">
        <w:rPr>
          <w:rFonts w:eastAsia="Times New Roman" w:cs="Times New Roman"/>
          <w:szCs w:val="18"/>
          <w:lang w:val="nl-NL" w:eastAsia="nl-NL"/>
        </w:rPr>
        <w:t xml:space="preserve"> diplomatieke contacten met landen in de regio, waaronder Turkije, Saoedi-Arabië, Qatar en Iran</w:t>
      </w:r>
      <w:r w:rsidR="003F2A61">
        <w:rPr>
          <w:rFonts w:eastAsia="Times New Roman" w:cs="Times New Roman"/>
          <w:szCs w:val="18"/>
          <w:lang w:val="nl-NL" w:eastAsia="nl-NL"/>
        </w:rPr>
        <w:t>.</w:t>
      </w:r>
      <w:r w:rsidRPr="00E9035F">
        <w:rPr>
          <w:rFonts w:eastAsia="Times New Roman" w:cs="Times New Roman"/>
          <w:szCs w:val="18"/>
          <w:lang w:val="nl-NL" w:eastAsia="nl-NL"/>
        </w:rPr>
        <w:t xml:space="preserve"> </w:t>
      </w:r>
      <w:r w:rsidR="00D72DDC">
        <w:rPr>
          <w:rFonts w:eastAsia="Times New Roman" w:cs="Times New Roman"/>
          <w:szCs w:val="18"/>
          <w:lang w:val="nl-NL" w:eastAsia="nl-NL"/>
        </w:rPr>
        <w:t>Nederland</w:t>
      </w:r>
      <w:r w:rsidR="007203BD">
        <w:rPr>
          <w:rFonts w:eastAsia="Times New Roman" w:cs="Times New Roman"/>
          <w:szCs w:val="18"/>
          <w:lang w:val="nl-NL" w:eastAsia="nl-NL"/>
        </w:rPr>
        <w:t xml:space="preserve"> zal in de discussie </w:t>
      </w:r>
      <w:r w:rsidRPr="00E9035F" w:rsidR="007203BD">
        <w:rPr>
          <w:rFonts w:eastAsia="Times New Roman" w:cs="Times New Roman"/>
          <w:szCs w:val="18"/>
          <w:lang w:val="nl-NL" w:eastAsia="nl-NL"/>
        </w:rPr>
        <w:t>het belang van voldoende humanitaire hulpverlening bepleiten en de Nederlandse bijdragen op dit terrein (EUR 113,5 miljoen in Syrië en EUR 17,2 miljoen in Irak) toelichten.</w:t>
      </w:r>
      <w:r w:rsidR="007203BD">
        <w:rPr>
          <w:rFonts w:eastAsia="Times New Roman" w:cs="Times New Roman"/>
          <w:szCs w:val="18"/>
          <w:lang w:val="nl-NL" w:eastAsia="nl-NL"/>
        </w:rPr>
        <w:t xml:space="preserve"> Eveneens </w:t>
      </w:r>
      <w:r w:rsidRPr="00E9035F" w:rsidR="002103C0">
        <w:rPr>
          <w:rFonts w:eastAsia="Times New Roman" w:cs="Times New Roman"/>
          <w:szCs w:val="18"/>
          <w:lang w:val="nl-NL" w:eastAsia="nl-NL"/>
        </w:rPr>
        <w:t xml:space="preserve">zal aandacht gevraagd worden voor het tegengaan van straffeloosheid en de </w:t>
      </w:r>
      <w:r w:rsidR="007203BD">
        <w:rPr>
          <w:rFonts w:eastAsia="Times New Roman" w:cs="Times New Roman"/>
          <w:szCs w:val="18"/>
          <w:lang w:val="nl-NL" w:eastAsia="nl-NL"/>
        </w:rPr>
        <w:t xml:space="preserve">verbetering van de </w:t>
      </w:r>
      <w:r w:rsidRPr="00E9035F" w:rsidR="002103C0">
        <w:rPr>
          <w:rFonts w:eastAsia="Times New Roman" w:cs="Times New Roman"/>
          <w:szCs w:val="18"/>
          <w:lang w:val="nl-NL" w:eastAsia="nl-NL"/>
        </w:rPr>
        <w:t xml:space="preserve">positie van vrouwen. </w:t>
      </w:r>
    </w:p>
    <w:p w:rsidR="00CC2825" w:rsidP="00A849B5" w:rsidRDefault="00CC2825" w14:paraId="0079BCF0" w14:textId="77777777">
      <w:pPr>
        <w:tabs>
          <w:tab w:val="left" w:pos="788"/>
        </w:tabs>
        <w:spacing w:after="0"/>
        <w:rPr>
          <w:bCs/>
          <w:szCs w:val="18"/>
          <w:lang w:val="nl-NL"/>
        </w:rPr>
      </w:pPr>
    </w:p>
    <w:p w:rsidR="00CC2825" w:rsidP="00A849B5" w:rsidRDefault="00CC2825" w14:paraId="751B6025" w14:textId="08529C03">
      <w:pPr>
        <w:tabs>
          <w:tab w:val="left" w:pos="788"/>
        </w:tabs>
        <w:spacing w:after="0"/>
        <w:rPr>
          <w:bCs/>
          <w:szCs w:val="18"/>
          <w:lang w:val="nl-NL"/>
        </w:rPr>
      </w:pPr>
      <w:r>
        <w:rPr>
          <w:bCs/>
          <w:i/>
          <w:szCs w:val="18"/>
          <w:lang w:val="nl-NL"/>
        </w:rPr>
        <w:t>Irak</w:t>
      </w:r>
    </w:p>
    <w:p w:rsidR="002103C0" w:rsidP="00C66046" w:rsidRDefault="0059242C" w14:paraId="51FA9F86" w14:textId="69F01353">
      <w:pPr>
        <w:tabs>
          <w:tab w:val="left" w:pos="788"/>
        </w:tabs>
        <w:spacing w:after="0"/>
        <w:rPr>
          <w:rFonts w:eastAsia="Times New Roman" w:cs="Times New Roman"/>
          <w:szCs w:val="18"/>
          <w:lang w:val="nl-NL" w:eastAsia="nl-NL"/>
        </w:rPr>
      </w:pPr>
      <w:r w:rsidRPr="0059242C">
        <w:rPr>
          <w:rFonts w:eastAsia="Times New Roman"/>
          <w:szCs w:val="18"/>
          <w:lang w:val="nl-NL" w:eastAsia="nl-NL"/>
        </w:rPr>
        <w:t>In Irak zijn in de strijd tegen ISIS kleine successen geboekt door Iraakse veiligheidstroepen</w:t>
      </w:r>
      <w:r w:rsidR="00834589">
        <w:rPr>
          <w:rFonts w:eastAsia="Times New Roman"/>
          <w:szCs w:val="18"/>
          <w:lang w:val="nl-NL" w:eastAsia="nl-NL"/>
        </w:rPr>
        <w:t>. Z</w:t>
      </w:r>
      <w:r w:rsidRPr="0059242C">
        <w:rPr>
          <w:rFonts w:eastAsia="Times New Roman"/>
          <w:szCs w:val="18"/>
          <w:lang w:val="nl-NL" w:eastAsia="nl-NL"/>
        </w:rPr>
        <w:t xml:space="preserve">o slaagden zij er in om de </w:t>
      </w:r>
      <w:proofErr w:type="spellStart"/>
      <w:r w:rsidRPr="0059242C">
        <w:rPr>
          <w:rFonts w:eastAsia="Times New Roman"/>
          <w:szCs w:val="18"/>
          <w:lang w:val="nl-NL" w:eastAsia="nl-NL"/>
        </w:rPr>
        <w:t>Baiji</w:t>
      </w:r>
      <w:proofErr w:type="spellEnd"/>
      <w:r w:rsidRPr="0059242C">
        <w:rPr>
          <w:rFonts w:eastAsia="Times New Roman"/>
          <w:szCs w:val="18"/>
          <w:lang w:val="nl-NL" w:eastAsia="nl-NL"/>
        </w:rPr>
        <w:t xml:space="preserve"> raffinaderij en de plaatsen </w:t>
      </w:r>
      <w:proofErr w:type="spellStart"/>
      <w:r w:rsidRPr="0059242C">
        <w:rPr>
          <w:rFonts w:eastAsia="Times New Roman"/>
          <w:szCs w:val="18"/>
          <w:lang w:val="nl-NL" w:eastAsia="nl-NL"/>
        </w:rPr>
        <w:t>Saadiya</w:t>
      </w:r>
      <w:proofErr w:type="spellEnd"/>
      <w:r w:rsidRPr="0059242C">
        <w:rPr>
          <w:rFonts w:eastAsia="Times New Roman"/>
          <w:szCs w:val="18"/>
          <w:lang w:val="nl-NL" w:eastAsia="nl-NL"/>
        </w:rPr>
        <w:t xml:space="preserve"> en </w:t>
      </w:r>
      <w:proofErr w:type="spellStart"/>
      <w:r w:rsidRPr="0059242C">
        <w:rPr>
          <w:rFonts w:eastAsia="Times New Roman"/>
          <w:szCs w:val="18"/>
          <w:lang w:val="nl-NL" w:eastAsia="nl-NL"/>
        </w:rPr>
        <w:t>Jaluta</w:t>
      </w:r>
      <w:proofErr w:type="spellEnd"/>
      <w:r w:rsidRPr="0059242C">
        <w:rPr>
          <w:rFonts w:eastAsia="Times New Roman"/>
          <w:szCs w:val="18"/>
          <w:lang w:val="nl-NL" w:eastAsia="nl-NL"/>
        </w:rPr>
        <w:t xml:space="preserve"> op ISIS te heroveren. Desondanks blijft de situatie in Irak zorgelijk. </w:t>
      </w:r>
      <w:r w:rsidRPr="00E9035F" w:rsidR="002103C0">
        <w:rPr>
          <w:rFonts w:eastAsia="Times New Roman" w:cs="Times New Roman"/>
          <w:szCs w:val="18"/>
          <w:lang w:val="nl-NL" w:eastAsia="nl-NL"/>
        </w:rPr>
        <w:t xml:space="preserve">Het kabinet blijft </w:t>
      </w:r>
      <w:r w:rsidR="0098395A">
        <w:rPr>
          <w:rFonts w:eastAsia="Times New Roman" w:cs="Times New Roman"/>
          <w:szCs w:val="18"/>
          <w:lang w:val="nl-NL" w:eastAsia="nl-NL"/>
        </w:rPr>
        <w:t xml:space="preserve">van mening </w:t>
      </w:r>
      <w:r w:rsidRPr="00E9035F" w:rsidR="002103C0">
        <w:rPr>
          <w:rFonts w:eastAsia="Times New Roman" w:cs="Times New Roman"/>
          <w:szCs w:val="18"/>
          <w:lang w:val="nl-NL" w:eastAsia="nl-NL"/>
        </w:rPr>
        <w:t>dat militaire interventie in Irak alleen effectief kan zijn als, in de eerste plaats door de Iraakse regering, tegelijkertijd geïnvesteerd wordt in</w:t>
      </w:r>
      <w:r w:rsidR="00E32460">
        <w:rPr>
          <w:rFonts w:eastAsia="Times New Roman" w:cs="Times New Roman"/>
          <w:szCs w:val="18"/>
          <w:lang w:val="nl-NL" w:eastAsia="nl-NL"/>
        </w:rPr>
        <w:t xml:space="preserve"> politieke en bestuurlijke</w:t>
      </w:r>
      <w:r w:rsidRPr="00E9035F" w:rsidR="002103C0">
        <w:rPr>
          <w:rFonts w:eastAsia="Times New Roman" w:cs="Times New Roman"/>
          <w:szCs w:val="18"/>
          <w:lang w:val="nl-NL" w:eastAsia="nl-NL"/>
        </w:rPr>
        <w:t xml:space="preserve"> </w:t>
      </w:r>
      <w:proofErr w:type="spellStart"/>
      <w:r w:rsidRPr="00E9035F" w:rsidR="002103C0">
        <w:rPr>
          <w:rFonts w:eastAsia="Times New Roman" w:cs="Times New Roman"/>
          <w:szCs w:val="18"/>
          <w:lang w:val="nl-NL" w:eastAsia="nl-NL"/>
        </w:rPr>
        <w:t>inclusiviteit</w:t>
      </w:r>
      <w:proofErr w:type="spellEnd"/>
      <w:r w:rsidRPr="00E9035F" w:rsidR="002103C0">
        <w:rPr>
          <w:rFonts w:eastAsia="Times New Roman" w:cs="Times New Roman"/>
          <w:szCs w:val="18"/>
          <w:lang w:val="nl-NL" w:eastAsia="nl-NL"/>
        </w:rPr>
        <w:t xml:space="preserve"> en stabiliteit.</w:t>
      </w:r>
      <w:r w:rsidR="0098395A">
        <w:rPr>
          <w:rFonts w:eastAsia="Times New Roman" w:cs="Times New Roman"/>
          <w:szCs w:val="18"/>
          <w:lang w:val="nl-NL" w:eastAsia="nl-NL"/>
        </w:rPr>
        <w:t xml:space="preserve"> </w:t>
      </w:r>
      <w:r w:rsidR="00E32460">
        <w:rPr>
          <w:rFonts w:eastAsia="Times New Roman" w:cs="Times New Roman"/>
          <w:szCs w:val="18"/>
          <w:lang w:val="nl-NL" w:eastAsia="nl-NL"/>
        </w:rPr>
        <w:t>De i</w:t>
      </w:r>
      <w:r w:rsidRPr="004A373B" w:rsidR="003F2A61">
        <w:rPr>
          <w:bCs/>
          <w:lang w:val="nl-NL"/>
        </w:rPr>
        <w:t xml:space="preserve">nzet van de EU zou zich volgens </w:t>
      </w:r>
      <w:r w:rsidR="00C66046">
        <w:rPr>
          <w:bCs/>
          <w:lang w:val="nl-NL"/>
        </w:rPr>
        <w:t xml:space="preserve">het kabinet </w:t>
      </w:r>
      <w:r w:rsidR="00E32460">
        <w:rPr>
          <w:bCs/>
          <w:lang w:val="nl-NL"/>
        </w:rPr>
        <w:t xml:space="preserve">moeten </w:t>
      </w:r>
      <w:r w:rsidRPr="004A373B" w:rsidR="003F2A61">
        <w:rPr>
          <w:bCs/>
          <w:lang w:val="nl-NL"/>
        </w:rPr>
        <w:t>richten</w:t>
      </w:r>
      <w:r w:rsidR="00E32460">
        <w:rPr>
          <w:bCs/>
          <w:lang w:val="nl-NL"/>
        </w:rPr>
        <w:t xml:space="preserve"> op de </w:t>
      </w:r>
      <w:r w:rsidRPr="004A373B" w:rsidR="003F2A61">
        <w:rPr>
          <w:bCs/>
          <w:lang w:val="nl-NL"/>
        </w:rPr>
        <w:t xml:space="preserve">ondersteuning van een </w:t>
      </w:r>
      <w:proofErr w:type="gramStart"/>
      <w:r w:rsidRPr="004A373B" w:rsidR="003F2A61">
        <w:rPr>
          <w:bCs/>
          <w:lang w:val="nl-NL"/>
        </w:rPr>
        <w:t>duurzaam</w:t>
      </w:r>
      <w:proofErr w:type="gramEnd"/>
      <w:r w:rsidRPr="004A373B" w:rsidR="003F2A61">
        <w:rPr>
          <w:bCs/>
          <w:lang w:val="nl-NL"/>
        </w:rPr>
        <w:t xml:space="preserve"> en inclusief politiek proces, </w:t>
      </w:r>
      <w:r w:rsidR="00E32460">
        <w:rPr>
          <w:bCs/>
          <w:lang w:val="nl-NL"/>
        </w:rPr>
        <w:t xml:space="preserve">de </w:t>
      </w:r>
      <w:r w:rsidRPr="004A373B" w:rsidR="003F2A61">
        <w:rPr>
          <w:bCs/>
          <w:lang w:val="nl-NL"/>
        </w:rPr>
        <w:t>aanpak</w:t>
      </w:r>
      <w:r w:rsidR="003F2A61">
        <w:rPr>
          <w:bCs/>
          <w:lang w:val="nl-NL"/>
        </w:rPr>
        <w:t xml:space="preserve"> van</w:t>
      </w:r>
      <w:r w:rsidRPr="004A373B" w:rsidR="003F2A61">
        <w:rPr>
          <w:bCs/>
          <w:lang w:val="nl-NL"/>
        </w:rPr>
        <w:t xml:space="preserve"> financieringsstromen (incl. oliesmokkel)</w:t>
      </w:r>
      <w:r w:rsidR="00E32460">
        <w:rPr>
          <w:bCs/>
          <w:lang w:val="nl-NL"/>
        </w:rPr>
        <w:t xml:space="preserve"> en</w:t>
      </w:r>
      <w:r w:rsidRPr="004A373B" w:rsidR="003F2A61">
        <w:rPr>
          <w:bCs/>
          <w:lang w:val="nl-NL"/>
        </w:rPr>
        <w:t>, op de middellange en lange termijn</w:t>
      </w:r>
      <w:r w:rsidR="00E32460">
        <w:rPr>
          <w:bCs/>
          <w:lang w:val="nl-NL"/>
        </w:rPr>
        <w:t>,</w:t>
      </w:r>
      <w:r w:rsidRPr="004A373B" w:rsidR="003F2A61">
        <w:rPr>
          <w:bCs/>
          <w:lang w:val="nl-NL"/>
        </w:rPr>
        <w:t xml:space="preserve"> capaciteitsopbouw van Iraakse instituties (veiligheidssector en rechtstaatontwikkeling) en wederopbouw in teruggewonnen gebieden met het oog op </w:t>
      </w:r>
      <w:proofErr w:type="spellStart"/>
      <w:r w:rsidRPr="004A373B" w:rsidR="003F2A61">
        <w:rPr>
          <w:bCs/>
          <w:lang w:val="nl-NL"/>
        </w:rPr>
        <w:t>inclusiviteit</w:t>
      </w:r>
      <w:proofErr w:type="spellEnd"/>
      <w:r w:rsidRPr="004A373B" w:rsidR="003F2A61">
        <w:rPr>
          <w:bCs/>
          <w:lang w:val="nl-NL"/>
        </w:rPr>
        <w:t>.</w:t>
      </w:r>
      <w:r w:rsidR="003F2A61">
        <w:rPr>
          <w:bCs/>
          <w:lang w:val="nl-NL"/>
        </w:rPr>
        <w:t xml:space="preserve"> </w:t>
      </w:r>
    </w:p>
    <w:p w:rsidR="00CC2825" w:rsidP="00A849B5" w:rsidRDefault="00CC2825" w14:paraId="7B7BD0B1" w14:textId="758A3405">
      <w:pPr>
        <w:tabs>
          <w:tab w:val="left" w:pos="788"/>
        </w:tabs>
        <w:spacing w:after="0"/>
        <w:rPr>
          <w:bCs/>
          <w:szCs w:val="18"/>
          <w:lang w:val="nl-NL"/>
        </w:rPr>
      </w:pPr>
    </w:p>
    <w:p w:rsidRPr="00CC2825" w:rsidR="00CC2825" w:rsidP="00A849B5" w:rsidRDefault="00CC2825" w14:paraId="0DA00BA2" w14:textId="77777777">
      <w:pPr>
        <w:tabs>
          <w:tab w:val="left" w:pos="788"/>
        </w:tabs>
        <w:spacing w:after="0"/>
        <w:rPr>
          <w:bCs/>
          <w:i/>
          <w:szCs w:val="18"/>
          <w:lang w:val="nl-NL"/>
        </w:rPr>
      </w:pPr>
      <w:r w:rsidRPr="00CC2825">
        <w:rPr>
          <w:bCs/>
          <w:i/>
          <w:szCs w:val="18"/>
          <w:lang w:val="nl-NL"/>
        </w:rPr>
        <w:t>Syrië</w:t>
      </w:r>
    </w:p>
    <w:p w:rsidR="00E4583A" w:rsidP="00C66046" w:rsidRDefault="00C66046" w14:paraId="4C54AF99" w14:textId="4E76BE03">
      <w:pPr>
        <w:tabs>
          <w:tab w:val="left" w:pos="788"/>
        </w:tabs>
        <w:spacing w:after="0"/>
        <w:rPr>
          <w:rFonts w:eastAsia="Times New Roman"/>
          <w:szCs w:val="18"/>
          <w:lang w:val="nl-NL" w:eastAsia="nl-NL"/>
        </w:rPr>
      </w:pPr>
      <w:r>
        <w:rPr>
          <w:rFonts w:eastAsia="Times New Roman"/>
          <w:szCs w:val="18"/>
          <w:lang w:val="nl-NL" w:eastAsia="nl-NL"/>
        </w:rPr>
        <w:t xml:space="preserve">Met het oog op de </w:t>
      </w:r>
      <w:r w:rsidR="00E4583A">
        <w:rPr>
          <w:rFonts w:eastAsia="Times New Roman"/>
          <w:szCs w:val="18"/>
          <w:lang w:val="nl-NL" w:eastAsia="nl-NL"/>
        </w:rPr>
        <w:t>situatie in Syrië</w:t>
      </w:r>
      <w:r>
        <w:rPr>
          <w:rFonts w:eastAsia="Times New Roman"/>
          <w:szCs w:val="18"/>
          <w:lang w:val="nl-NL" w:eastAsia="nl-NL"/>
        </w:rPr>
        <w:t xml:space="preserve"> zal de Raad </w:t>
      </w:r>
      <w:r w:rsidR="00E4583A">
        <w:rPr>
          <w:rFonts w:eastAsia="Times New Roman"/>
          <w:szCs w:val="18"/>
          <w:lang w:val="nl-NL" w:eastAsia="nl-NL"/>
        </w:rPr>
        <w:t xml:space="preserve">in het bijzonder </w:t>
      </w:r>
      <w:r>
        <w:rPr>
          <w:rFonts w:eastAsia="Times New Roman"/>
          <w:szCs w:val="18"/>
          <w:lang w:val="nl-NL" w:eastAsia="nl-NL"/>
        </w:rPr>
        <w:t xml:space="preserve">spreken </w:t>
      </w:r>
      <w:r w:rsidR="00E4583A">
        <w:rPr>
          <w:rFonts w:eastAsia="Times New Roman"/>
          <w:szCs w:val="18"/>
          <w:lang w:val="nl-NL" w:eastAsia="nl-NL"/>
        </w:rPr>
        <w:t xml:space="preserve">over de onlangs door </w:t>
      </w:r>
      <w:r w:rsidR="00C155F1">
        <w:rPr>
          <w:rFonts w:eastAsia="Times New Roman"/>
          <w:szCs w:val="18"/>
          <w:lang w:val="nl-NL" w:eastAsia="nl-NL"/>
        </w:rPr>
        <w:t xml:space="preserve">de </w:t>
      </w:r>
      <w:r w:rsidR="00E4583A">
        <w:rPr>
          <w:rFonts w:eastAsia="Times New Roman"/>
          <w:szCs w:val="18"/>
          <w:lang w:val="nl-NL" w:eastAsia="nl-NL"/>
        </w:rPr>
        <w:t>VN S</w:t>
      </w:r>
      <w:r w:rsidRPr="0059242C" w:rsidR="00E4583A">
        <w:rPr>
          <w:rFonts w:eastAsia="Times New Roman"/>
          <w:szCs w:val="18"/>
          <w:lang w:val="nl-NL" w:eastAsia="nl-NL"/>
        </w:rPr>
        <w:t>pecia</w:t>
      </w:r>
      <w:r w:rsidR="00E4583A">
        <w:rPr>
          <w:rFonts w:eastAsia="Times New Roman"/>
          <w:szCs w:val="18"/>
          <w:lang w:val="nl-NL" w:eastAsia="nl-NL"/>
        </w:rPr>
        <w:t>al</w:t>
      </w:r>
      <w:r w:rsidRPr="0059242C" w:rsidR="00E4583A">
        <w:rPr>
          <w:rFonts w:eastAsia="Times New Roman"/>
          <w:szCs w:val="18"/>
          <w:lang w:val="nl-NL" w:eastAsia="nl-NL"/>
        </w:rPr>
        <w:t xml:space="preserve"> </w:t>
      </w:r>
      <w:r w:rsidR="00E4583A">
        <w:rPr>
          <w:rFonts w:eastAsia="Times New Roman"/>
          <w:szCs w:val="18"/>
          <w:lang w:val="nl-NL" w:eastAsia="nl-NL"/>
        </w:rPr>
        <w:t>G</w:t>
      </w:r>
      <w:r w:rsidRPr="0059242C" w:rsidR="00E4583A">
        <w:rPr>
          <w:rFonts w:eastAsia="Times New Roman"/>
          <w:szCs w:val="18"/>
          <w:lang w:val="nl-NL" w:eastAsia="nl-NL"/>
        </w:rPr>
        <w:t xml:space="preserve">ezant voor Syrië, </w:t>
      </w:r>
      <w:proofErr w:type="spellStart"/>
      <w:r w:rsidRPr="0059242C" w:rsidR="00E4583A">
        <w:rPr>
          <w:rFonts w:eastAsia="Times New Roman"/>
          <w:szCs w:val="18"/>
          <w:lang w:val="nl-NL" w:eastAsia="nl-NL"/>
        </w:rPr>
        <w:t>Staffan</w:t>
      </w:r>
      <w:proofErr w:type="spellEnd"/>
      <w:r w:rsidRPr="0059242C" w:rsidR="00E4583A">
        <w:rPr>
          <w:rFonts w:eastAsia="Times New Roman"/>
          <w:szCs w:val="18"/>
          <w:lang w:val="nl-NL" w:eastAsia="nl-NL"/>
        </w:rPr>
        <w:t xml:space="preserve"> </w:t>
      </w:r>
      <w:r w:rsidR="00E4583A">
        <w:rPr>
          <w:rFonts w:eastAsia="Times New Roman"/>
          <w:szCs w:val="18"/>
          <w:lang w:val="nl-NL" w:eastAsia="nl-NL"/>
        </w:rPr>
        <w:t>d</w:t>
      </w:r>
      <w:r w:rsidRPr="0059242C" w:rsidR="00E4583A">
        <w:rPr>
          <w:rFonts w:eastAsia="Times New Roman"/>
          <w:szCs w:val="18"/>
          <w:lang w:val="nl-NL" w:eastAsia="nl-NL"/>
        </w:rPr>
        <w:t xml:space="preserve">e </w:t>
      </w:r>
      <w:proofErr w:type="spellStart"/>
      <w:r w:rsidRPr="0059242C" w:rsidR="00E4583A">
        <w:rPr>
          <w:rFonts w:eastAsia="Times New Roman"/>
          <w:szCs w:val="18"/>
          <w:lang w:val="nl-NL" w:eastAsia="nl-NL"/>
        </w:rPr>
        <w:t>Mistura</w:t>
      </w:r>
      <w:proofErr w:type="spellEnd"/>
      <w:r w:rsidR="00301F4D">
        <w:rPr>
          <w:rFonts w:eastAsia="Times New Roman"/>
          <w:szCs w:val="18"/>
          <w:lang w:val="nl-NL" w:eastAsia="nl-NL"/>
        </w:rPr>
        <w:t>,</w:t>
      </w:r>
      <w:r w:rsidR="00E4583A">
        <w:rPr>
          <w:rFonts w:eastAsia="Times New Roman"/>
          <w:szCs w:val="18"/>
          <w:lang w:val="nl-NL" w:eastAsia="nl-NL"/>
        </w:rPr>
        <w:t xml:space="preserve"> </w:t>
      </w:r>
      <w:r w:rsidRPr="0059242C" w:rsidR="00E4583A">
        <w:rPr>
          <w:rFonts w:eastAsia="Times New Roman"/>
          <w:szCs w:val="18"/>
          <w:lang w:val="nl-NL" w:eastAsia="nl-NL"/>
        </w:rPr>
        <w:t>gepresenteerde plannen om het geweld in Syrië een halt toe te roepen en de impasse te doorbreken richting een politieke dialoog.</w:t>
      </w:r>
      <w:r w:rsidR="00E4583A">
        <w:rPr>
          <w:rFonts w:eastAsia="Times New Roman"/>
          <w:szCs w:val="18"/>
          <w:lang w:val="nl-NL" w:eastAsia="nl-NL"/>
        </w:rPr>
        <w:t xml:space="preserve"> </w:t>
      </w:r>
      <w:r w:rsidRPr="0059242C" w:rsidR="00E4583A">
        <w:rPr>
          <w:rFonts w:eastAsia="Times New Roman"/>
          <w:szCs w:val="18"/>
          <w:lang w:val="nl-NL" w:eastAsia="nl-NL"/>
        </w:rPr>
        <w:t xml:space="preserve">De </w:t>
      </w:r>
      <w:proofErr w:type="spellStart"/>
      <w:r w:rsidRPr="0059242C" w:rsidR="00E4583A">
        <w:rPr>
          <w:rFonts w:eastAsia="Times New Roman"/>
          <w:szCs w:val="18"/>
          <w:lang w:val="nl-NL" w:eastAsia="nl-NL"/>
        </w:rPr>
        <w:t>Mistura</w:t>
      </w:r>
      <w:proofErr w:type="spellEnd"/>
      <w:r w:rsidRPr="0059242C" w:rsidR="00E4583A">
        <w:rPr>
          <w:rFonts w:eastAsia="Times New Roman"/>
          <w:szCs w:val="18"/>
          <w:lang w:val="nl-NL" w:eastAsia="nl-NL"/>
        </w:rPr>
        <w:t xml:space="preserve"> </w:t>
      </w:r>
      <w:r w:rsidR="00301F4D">
        <w:rPr>
          <w:rFonts w:eastAsia="Times New Roman"/>
          <w:szCs w:val="18"/>
          <w:lang w:val="nl-NL" w:eastAsia="nl-NL"/>
        </w:rPr>
        <w:t xml:space="preserve">voorziet hierbij </w:t>
      </w:r>
      <w:r w:rsidRPr="0059242C" w:rsidR="00E4583A">
        <w:rPr>
          <w:rFonts w:eastAsia="Times New Roman"/>
          <w:szCs w:val="18"/>
          <w:lang w:val="nl-NL" w:eastAsia="nl-NL"/>
        </w:rPr>
        <w:t>een zogenoemde '</w:t>
      </w:r>
      <w:proofErr w:type="spellStart"/>
      <w:r w:rsidRPr="0059242C" w:rsidR="00E4583A">
        <w:rPr>
          <w:rFonts w:eastAsia="Times New Roman"/>
          <w:szCs w:val="18"/>
          <w:lang w:val="nl-NL" w:eastAsia="nl-NL"/>
        </w:rPr>
        <w:t>freeze</w:t>
      </w:r>
      <w:proofErr w:type="spellEnd"/>
      <w:r w:rsidRPr="0059242C" w:rsidR="00E4583A">
        <w:rPr>
          <w:rFonts w:eastAsia="Times New Roman"/>
          <w:szCs w:val="18"/>
          <w:lang w:val="nl-NL" w:eastAsia="nl-NL"/>
        </w:rPr>
        <w:t xml:space="preserve">', beginnend in de stad </w:t>
      </w:r>
      <w:proofErr w:type="spellStart"/>
      <w:r w:rsidRPr="0059242C" w:rsidR="00E4583A">
        <w:rPr>
          <w:rFonts w:eastAsia="Times New Roman"/>
          <w:szCs w:val="18"/>
          <w:lang w:val="nl-NL" w:eastAsia="nl-NL"/>
        </w:rPr>
        <w:t>Aleppo</w:t>
      </w:r>
      <w:proofErr w:type="spellEnd"/>
      <w:r w:rsidRPr="0059242C" w:rsidR="00E4583A">
        <w:rPr>
          <w:rFonts w:eastAsia="Times New Roman"/>
          <w:szCs w:val="18"/>
          <w:lang w:val="nl-NL" w:eastAsia="nl-NL"/>
        </w:rPr>
        <w:t xml:space="preserve">, die na succesvolle </w:t>
      </w:r>
      <w:proofErr w:type="gramStart"/>
      <w:r w:rsidRPr="0059242C" w:rsidR="00E4583A">
        <w:rPr>
          <w:rFonts w:eastAsia="Times New Roman"/>
          <w:szCs w:val="18"/>
          <w:lang w:val="nl-NL" w:eastAsia="nl-NL"/>
        </w:rPr>
        <w:t>implementatie</w:t>
      </w:r>
      <w:proofErr w:type="gramEnd"/>
      <w:r w:rsidRPr="0059242C" w:rsidR="00E4583A">
        <w:rPr>
          <w:rFonts w:eastAsia="Times New Roman"/>
          <w:szCs w:val="18"/>
          <w:lang w:val="nl-NL" w:eastAsia="nl-NL"/>
        </w:rPr>
        <w:t xml:space="preserve"> als voorbeeld voor andere delen van Syrië kan gaan dienen. De </w:t>
      </w:r>
      <w:proofErr w:type="spellStart"/>
      <w:r w:rsidRPr="0059242C" w:rsidR="00E4583A">
        <w:rPr>
          <w:rFonts w:eastAsia="Times New Roman"/>
          <w:szCs w:val="18"/>
          <w:lang w:val="nl-NL" w:eastAsia="nl-NL"/>
        </w:rPr>
        <w:t>Mistura</w:t>
      </w:r>
      <w:proofErr w:type="spellEnd"/>
      <w:r w:rsidRPr="0059242C" w:rsidR="00E4583A">
        <w:rPr>
          <w:rFonts w:eastAsia="Times New Roman"/>
          <w:szCs w:val="18"/>
          <w:lang w:val="nl-NL" w:eastAsia="nl-NL"/>
        </w:rPr>
        <w:t xml:space="preserve"> </w:t>
      </w:r>
      <w:r w:rsidR="00404E74">
        <w:rPr>
          <w:rFonts w:eastAsia="Times New Roman"/>
          <w:szCs w:val="18"/>
          <w:lang w:val="nl-NL" w:eastAsia="nl-NL"/>
        </w:rPr>
        <w:t xml:space="preserve">kiest hierbij </w:t>
      </w:r>
      <w:r w:rsidRPr="0059242C" w:rsidR="00E4583A">
        <w:rPr>
          <w:rFonts w:eastAsia="Times New Roman"/>
          <w:szCs w:val="18"/>
          <w:lang w:val="nl-NL" w:eastAsia="nl-NL"/>
        </w:rPr>
        <w:t>voor een '</w:t>
      </w:r>
      <w:proofErr w:type="spellStart"/>
      <w:r w:rsidRPr="0059242C" w:rsidR="00E4583A">
        <w:rPr>
          <w:rFonts w:eastAsia="Times New Roman"/>
          <w:szCs w:val="18"/>
          <w:lang w:val="nl-NL" w:eastAsia="nl-NL"/>
        </w:rPr>
        <w:t>bottom</w:t>
      </w:r>
      <w:proofErr w:type="spellEnd"/>
      <w:r w:rsidRPr="0059242C" w:rsidR="00E4583A">
        <w:rPr>
          <w:rFonts w:eastAsia="Times New Roman"/>
          <w:szCs w:val="18"/>
          <w:lang w:val="nl-NL" w:eastAsia="nl-NL"/>
        </w:rPr>
        <w:t xml:space="preserve"> up'-benadering, waar hij met de verschillende spelers persoonlijk </w:t>
      </w:r>
      <w:r w:rsidR="00301F4D">
        <w:rPr>
          <w:rFonts w:eastAsia="Times New Roman"/>
          <w:szCs w:val="18"/>
          <w:lang w:val="nl-NL" w:eastAsia="nl-NL"/>
        </w:rPr>
        <w:t xml:space="preserve">spreekt </w:t>
      </w:r>
      <w:r w:rsidRPr="0059242C" w:rsidR="00E4583A">
        <w:rPr>
          <w:rFonts w:eastAsia="Times New Roman"/>
          <w:szCs w:val="18"/>
          <w:lang w:val="nl-NL" w:eastAsia="nl-NL"/>
        </w:rPr>
        <w:t xml:space="preserve">om steun voor het plan te vergaren. </w:t>
      </w:r>
      <w:proofErr w:type="gramStart"/>
      <w:r w:rsidRPr="0059242C" w:rsidR="00E4583A">
        <w:rPr>
          <w:rFonts w:eastAsia="Times New Roman"/>
          <w:szCs w:val="18"/>
          <w:lang w:val="nl-NL" w:eastAsia="nl-NL"/>
        </w:rPr>
        <w:t xml:space="preserve">Het regime </w:t>
      </w:r>
      <w:proofErr w:type="spellStart"/>
      <w:r w:rsidRPr="0059242C" w:rsidR="00E4583A">
        <w:rPr>
          <w:rFonts w:eastAsia="Times New Roman"/>
          <w:szCs w:val="18"/>
          <w:lang w:val="nl-NL" w:eastAsia="nl-NL"/>
        </w:rPr>
        <w:t>Assad</w:t>
      </w:r>
      <w:proofErr w:type="spellEnd"/>
      <w:r w:rsidRPr="0059242C" w:rsidR="00E4583A">
        <w:rPr>
          <w:rFonts w:eastAsia="Times New Roman"/>
          <w:szCs w:val="18"/>
          <w:lang w:val="nl-NL" w:eastAsia="nl-NL"/>
        </w:rPr>
        <w:t xml:space="preserve"> reageerde </w:t>
      </w:r>
      <w:r w:rsidR="00E4583A">
        <w:rPr>
          <w:rFonts w:eastAsia="Times New Roman"/>
          <w:szCs w:val="18"/>
          <w:lang w:val="nl-NL" w:eastAsia="nl-NL"/>
        </w:rPr>
        <w:t>in eerste instantie</w:t>
      </w:r>
      <w:r w:rsidRPr="0059242C" w:rsidR="00E4583A">
        <w:rPr>
          <w:rFonts w:eastAsia="Times New Roman"/>
          <w:szCs w:val="18"/>
          <w:lang w:val="nl-NL" w:eastAsia="nl-NL"/>
        </w:rPr>
        <w:t xml:space="preserve"> afwachtend, maar niet afwijzend op de plannen, wat </w:t>
      </w:r>
      <w:r w:rsidR="00301F4D">
        <w:rPr>
          <w:rFonts w:eastAsia="Times New Roman"/>
          <w:szCs w:val="18"/>
          <w:lang w:val="nl-NL" w:eastAsia="nl-NL"/>
        </w:rPr>
        <w:t xml:space="preserve">onder de huidige omstandigheden </w:t>
      </w:r>
      <w:r w:rsidRPr="0059242C" w:rsidR="00E4583A">
        <w:rPr>
          <w:rFonts w:eastAsia="Times New Roman"/>
          <w:szCs w:val="18"/>
          <w:lang w:val="nl-NL" w:eastAsia="nl-NL"/>
        </w:rPr>
        <w:t>als positie</w:t>
      </w:r>
      <w:r w:rsidR="00301F4D">
        <w:rPr>
          <w:rFonts w:eastAsia="Times New Roman"/>
          <w:szCs w:val="18"/>
          <w:lang w:val="nl-NL" w:eastAsia="nl-NL"/>
        </w:rPr>
        <w:t xml:space="preserve">f signaal </w:t>
      </w:r>
      <w:r w:rsidRPr="0059242C" w:rsidR="00E4583A">
        <w:rPr>
          <w:rFonts w:eastAsia="Times New Roman"/>
          <w:szCs w:val="18"/>
          <w:lang w:val="nl-NL" w:eastAsia="nl-NL"/>
        </w:rPr>
        <w:t xml:space="preserve">kan worden gezien. </w:t>
      </w:r>
      <w:proofErr w:type="gramEnd"/>
      <w:r>
        <w:rPr>
          <w:rFonts w:eastAsia="Times New Roman"/>
          <w:szCs w:val="18"/>
          <w:lang w:val="nl-NL" w:eastAsia="nl-NL"/>
        </w:rPr>
        <w:t xml:space="preserve">Het kabinet </w:t>
      </w:r>
      <w:r w:rsidRPr="0059242C" w:rsidR="00E4583A">
        <w:rPr>
          <w:rFonts w:eastAsia="Times New Roman"/>
          <w:szCs w:val="18"/>
          <w:lang w:val="nl-NL" w:eastAsia="nl-NL"/>
        </w:rPr>
        <w:t xml:space="preserve">steunt het initiatief van De </w:t>
      </w:r>
      <w:proofErr w:type="spellStart"/>
      <w:r w:rsidRPr="0059242C" w:rsidR="00E4583A">
        <w:rPr>
          <w:rFonts w:eastAsia="Times New Roman"/>
          <w:szCs w:val="18"/>
          <w:lang w:val="nl-NL" w:eastAsia="nl-NL"/>
        </w:rPr>
        <w:t>Mistura</w:t>
      </w:r>
      <w:proofErr w:type="spellEnd"/>
      <w:r w:rsidRPr="0059242C" w:rsidR="00E4583A">
        <w:rPr>
          <w:rFonts w:eastAsia="Times New Roman"/>
          <w:szCs w:val="18"/>
          <w:lang w:val="nl-NL" w:eastAsia="nl-NL"/>
        </w:rPr>
        <w:t xml:space="preserve"> om de impasse in Syrië te doorbreken</w:t>
      </w:r>
      <w:r w:rsidR="00404E74">
        <w:rPr>
          <w:rFonts w:eastAsia="Times New Roman"/>
          <w:szCs w:val="18"/>
          <w:lang w:val="nl-NL" w:eastAsia="nl-NL"/>
        </w:rPr>
        <w:t xml:space="preserve"> en zal zich inzetten om brede</w:t>
      </w:r>
      <w:r w:rsidRPr="0059242C" w:rsidR="00E4583A">
        <w:rPr>
          <w:rFonts w:eastAsia="Times New Roman"/>
          <w:szCs w:val="18"/>
          <w:lang w:val="nl-NL" w:eastAsia="nl-NL"/>
        </w:rPr>
        <w:t xml:space="preserve"> steun </w:t>
      </w:r>
      <w:r w:rsidR="00404E74">
        <w:rPr>
          <w:rFonts w:eastAsia="Times New Roman"/>
          <w:szCs w:val="18"/>
          <w:lang w:val="nl-NL" w:eastAsia="nl-NL"/>
        </w:rPr>
        <w:t xml:space="preserve">hiervoor </w:t>
      </w:r>
      <w:r w:rsidR="00900E45">
        <w:rPr>
          <w:rFonts w:eastAsia="Times New Roman"/>
          <w:szCs w:val="18"/>
          <w:lang w:val="nl-NL" w:eastAsia="nl-NL"/>
        </w:rPr>
        <w:t>in Raadskader</w:t>
      </w:r>
      <w:r w:rsidRPr="0059242C" w:rsidR="00E4583A">
        <w:rPr>
          <w:rFonts w:eastAsia="Times New Roman"/>
          <w:szCs w:val="18"/>
          <w:lang w:val="nl-NL" w:eastAsia="nl-NL"/>
        </w:rPr>
        <w:t xml:space="preserve"> te realiseren.</w:t>
      </w:r>
    </w:p>
    <w:p w:rsidR="00E4583A" w:rsidP="00E4583A" w:rsidRDefault="00E4583A" w14:paraId="3A0D4357" w14:textId="77777777">
      <w:pPr>
        <w:tabs>
          <w:tab w:val="left" w:pos="788"/>
        </w:tabs>
        <w:spacing w:after="0"/>
        <w:rPr>
          <w:rFonts w:eastAsia="Times New Roman"/>
          <w:szCs w:val="18"/>
          <w:lang w:val="nl-NL" w:eastAsia="nl-NL"/>
        </w:rPr>
      </w:pPr>
    </w:p>
    <w:p w:rsidRPr="00E9035F" w:rsidR="002103C0" w:rsidP="00E4583A" w:rsidRDefault="002103C0" w14:paraId="5A987F87" w14:textId="53E449B9">
      <w:pPr>
        <w:spacing w:after="0"/>
        <w:rPr>
          <w:rFonts w:eastAsia="Times New Roman" w:cs="Times New Roman"/>
          <w:szCs w:val="18"/>
          <w:lang w:val="nl-NL" w:eastAsia="nl-NL"/>
        </w:rPr>
      </w:pPr>
      <w:r w:rsidRPr="00E9035F">
        <w:rPr>
          <w:rFonts w:eastAsia="Times New Roman" w:cs="Times New Roman"/>
          <w:szCs w:val="18"/>
          <w:lang w:val="nl-NL" w:eastAsia="nl-NL"/>
        </w:rPr>
        <w:t xml:space="preserve">Naar verwachting zal de recente vluchtelingenconferentie in Berlijn </w:t>
      </w:r>
      <w:r w:rsidR="007603D9">
        <w:rPr>
          <w:rFonts w:eastAsia="Times New Roman" w:cs="Times New Roman"/>
          <w:szCs w:val="18"/>
          <w:lang w:val="nl-NL" w:eastAsia="nl-NL"/>
        </w:rPr>
        <w:t xml:space="preserve">van </w:t>
      </w:r>
      <w:r w:rsidRPr="00E9035F">
        <w:rPr>
          <w:rFonts w:eastAsia="Times New Roman" w:cs="Times New Roman"/>
          <w:szCs w:val="18"/>
          <w:lang w:val="nl-NL" w:eastAsia="nl-NL"/>
        </w:rPr>
        <w:t>28</w:t>
      </w:r>
      <w:r w:rsidR="007603D9">
        <w:rPr>
          <w:rFonts w:eastAsia="Times New Roman" w:cs="Times New Roman"/>
          <w:szCs w:val="18"/>
          <w:lang w:val="nl-NL" w:eastAsia="nl-NL"/>
        </w:rPr>
        <w:t xml:space="preserve"> oktober jl.</w:t>
      </w:r>
      <w:r w:rsidR="00301F4D">
        <w:rPr>
          <w:rFonts w:eastAsia="Times New Roman" w:cs="Times New Roman"/>
          <w:szCs w:val="18"/>
          <w:lang w:val="nl-NL" w:eastAsia="nl-NL"/>
        </w:rPr>
        <w:t>,</w:t>
      </w:r>
      <w:r w:rsidR="00E4583A">
        <w:rPr>
          <w:rFonts w:eastAsia="Times New Roman" w:cs="Times New Roman"/>
          <w:szCs w:val="18"/>
          <w:lang w:val="nl-NL" w:eastAsia="nl-NL"/>
        </w:rPr>
        <w:t xml:space="preserve"> </w:t>
      </w:r>
      <w:r w:rsidRPr="00E9035F" w:rsidR="00301F4D">
        <w:rPr>
          <w:rFonts w:eastAsia="Times New Roman" w:cs="Times New Roman"/>
          <w:szCs w:val="18"/>
          <w:lang w:val="nl-NL" w:eastAsia="nl-NL"/>
        </w:rPr>
        <w:t xml:space="preserve">waaraan </w:t>
      </w:r>
      <w:r w:rsidR="00301F4D">
        <w:rPr>
          <w:rFonts w:eastAsia="Times New Roman" w:cs="Times New Roman"/>
          <w:szCs w:val="18"/>
          <w:lang w:val="nl-NL" w:eastAsia="nl-NL"/>
        </w:rPr>
        <w:t>s</w:t>
      </w:r>
      <w:r w:rsidRPr="00E9035F" w:rsidR="00301F4D">
        <w:rPr>
          <w:rFonts w:eastAsia="Times New Roman" w:cs="Times New Roman"/>
          <w:szCs w:val="18"/>
          <w:lang w:val="nl-NL" w:eastAsia="nl-NL"/>
        </w:rPr>
        <w:t xml:space="preserve">taatssecretaris </w:t>
      </w:r>
      <w:proofErr w:type="spellStart"/>
      <w:r w:rsidRPr="00E9035F" w:rsidR="00301F4D">
        <w:rPr>
          <w:rFonts w:eastAsia="Times New Roman" w:cs="Times New Roman"/>
          <w:szCs w:val="18"/>
          <w:lang w:val="nl-NL" w:eastAsia="nl-NL"/>
        </w:rPr>
        <w:t>Teeven</w:t>
      </w:r>
      <w:proofErr w:type="spellEnd"/>
      <w:r w:rsidRPr="00E9035F" w:rsidR="00301F4D">
        <w:rPr>
          <w:rFonts w:eastAsia="Times New Roman" w:cs="Times New Roman"/>
          <w:szCs w:val="18"/>
          <w:lang w:val="nl-NL" w:eastAsia="nl-NL"/>
        </w:rPr>
        <w:t xml:space="preserve"> namens het kabinet deelnam</w:t>
      </w:r>
      <w:r w:rsidR="00301F4D">
        <w:rPr>
          <w:rFonts w:eastAsia="Times New Roman" w:cs="Times New Roman"/>
          <w:szCs w:val="18"/>
          <w:lang w:val="nl-NL" w:eastAsia="nl-NL"/>
        </w:rPr>
        <w:t xml:space="preserve">, </w:t>
      </w:r>
      <w:r w:rsidR="00E4583A">
        <w:rPr>
          <w:rFonts w:eastAsia="Times New Roman" w:cs="Times New Roman"/>
          <w:szCs w:val="18"/>
          <w:lang w:val="nl-NL" w:eastAsia="nl-NL"/>
        </w:rPr>
        <w:t>eveneens</w:t>
      </w:r>
      <w:r w:rsidRPr="00E9035F">
        <w:rPr>
          <w:rFonts w:eastAsia="Times New Roman" w:cs="Times New Roman"/>
          <w:szCs w:val="18"/>
          <w:lang w:val="nl-NL" w:eastAsia="nl-NL"/>
        </w:rPr>
        <w:t xml:space="preserve"> aan de orde komen. Deze conferentie was in het bijzonder gericht op de vluchtelingenproblematiek in </w:t>
      </w:r>
      <w:r w:rsidR="00FB12F8">
        <w:rPr>
          <w:rFonts w:eastAsia="Times New Roman" w:cs="Times New Roman"/>
          <w:szCs w:val="18"/>
          <w:lang w:val="nl-NL" w:eastAsia="nl-NL"/>
        </w:rPr>
        <w:t xml:space="preserve">de </w:t>
      </w:r>
      <w:r w:rsidRPr="00E9035F">
        <w:rPr>
          <w:rFonts w:eastAsia="Times New Roman" w:cs="Times New Roman"/>
          <w:szCs w:val="18"/>
          <w:lang w:val="nl-NL" w:eastAsia="nl-NL"/>
        </w:rPr>
        <w:t xml:space="preserve">buurlanden van Syrië. </w:t>
      </w:r>
      <w:proofErr w:type="gramStart"/>
      <w:r w:rsidRPr="00E9035F">
        <w:rPr>
          <w:rFonts w:eastAsia="Times New Roman" w:cs="Times New Roman"/>
          <w:szCs w:val="18"/>
          <w:lang w:val="nl-NL" w:eastAsia="nl-NL"/>
        </w:rPr>
        <w:t>Met name</w:t>
      </w:r>
      <w:proofErr w:type="gramEnd"/>
      <w:r w:rsidRPr="00E9035F">
        <w:rPr>
          <w:rFonts w:eastAsia="Times New Roman" w:cs="Times New Roman"/>
          <w:szCs w:val="18"/>
          <w:lang w:val="nl-NL" w:eastAsia="nl-NL"/>
        </w:rPr>
        <w:t xml:space="preserve"> in Libanon en Jordanië is de grens naar eigen zeggen bereikt. He</w:t>
      </w:r>
      <w:r w:rsidR="00FB12F8">
        <w:rPr>
          <w:rFonts w:eastAsia="Times New Roman" w:cs="Times New Roman"/>
          <w:szCs w:val="18"/>
          <w:lang w:val="nl-NL" w:eastAsia="nl-NL"/>
        </w:rPr>
        <w:t>t</w:t>
      </w:r>
      <w:r w:rsidRPr="00E9035F">
        <w:rPr>
          <w:rFonts w:eastAsia="Times New Roman" w:cs="Times New Roman"/>
          <w:szCs w:val="18"/>
          <w:lang w:val="nl-NL" w:eastAsia="nl-NL"/>
        </w:rPr>
        <w:t xml:space="preserve"> kabinet zet zich op dit onderwerp in op een geïntegreerde en coherente benadering </w:t>
      </w:r>
      <w:r w:rsidR="00473DA1">
        <w:rPr>
          <w:rFonts w:eastAsia="Times New Roman" w:cs="Times New Roman"/>
          <w:szCs w:val="18"/>
          <w:lang w:val="nl-NL" w:eastAsia="nl-NL"/>
        </w:rPr>
        <w:t xml:space="preserve">gericht op </w:t>
      </w:r>
      <w:proofErr w:type="gramStart"/>
      <w:r w:rsidRPr="00E9035F">
        <w:rPr>
          <w:rFonts w:eastAsia="Times New Roman" w:cs="Times New Roman"/>
          <w:szCs w:val="18"/>
          <w:lang w:val="nl-NL" w:eastAsia="nl-NL"/>
        </w:rPr>
        <w:t>de</w:t>
      </w:r>
      <w:proofErr w:type="gramEnd"/>
      <w:r w:rsidRPr="00E9035F">
        <w:rPr>
          <w:rFonts w:eastAsia="Times New Roman" w:cs="Times New Roman"/>
          <w:szCs w:val="18"/>
          <w:lang w:val="nl-NL" w:eastAsia="nl-NL"/>
        </w:rPr>
        <w:t xml:space="preserve"> (midden)lange termijn, zowel op humanitair als </w:t>
      </w:r>
      <w:r w:rsidR="00FB12F8">
        <w:rPr>
          <w:rFonts w:eastAsia="Times New Roman" w:cs="Times New Roman"/>
          <w:szCs w:val="18"/>
          <w:lang w:val="nl-NL" w:eastAsia="nl-NL"/>
        </w:rPr>
        <w:t xml:space="preserve">op </w:t>
      </w:r>
      <w:r w:rsidR="00473DA1">
        <w:rPr>
          <w:rFonts w:eastAsia="Times New Roman" w:cs="Times New Roman"/>
          <w:szCs w:val="18"/>
          <w:lang w:val="nl-NL" w:eastAsia="nl-NL"/>
        </w:rPr>
        <w:t xml:space="preserve">ontwikkelingsgebied. Hier is </w:t>
      </w:r>
      <w:r w:rsidRPr="00E9035F">
        <w:rPr>
          <w:rFonts w:eastAsia="Times New Roman" w:cs="Times New Roman"/>
          <w:szCs w:val="18"/>
          <w:lang w:val="nl-NL" w:eastAsia="nl-NL"/>
        </w:rPr>
        <w:t>de balans tussen steun aan gastgemeenschappen en vluchtelingen van groot belang</w:t>
      </w:r>
      <w:r w:rsidR="00473DA1">
        <w:rPr>
          <w:rFonts w:eastAsia="Times New Roman" w:cs="Times New Roman"/>
          <w:szCs w:val="18"/>
          <w:lang w:val="nl-NL" w:eastAsia="nl-NL"/>
        </w:rPr>
        <w:t xml:space="preserve">. </w:t>
      </w:r>
      <w:r w:rsidR="00FB12F8">
        <w:rPr>
          <w:rFonts w:eastAsia="Times New Roman" w:cs="Times New Roman"/>
          <w:szCs w:val="18"/>
          <w:lang w:val="nl-NL" w:eastAsia="nl-NL"/>
        </w:rPr>
        <w:t>Volgens</w:t>
      </w:r>
      <w:r w:rsidRPr="00E9035F">
        <w:rPr>
          <w:rFonts w:eastAsia="Times New Roman" w:cs="Times New Roman"/>
          <w:szCs w:val="18"/>
          <w:lang w:val="nl-NL" w:eastAsia="nl-NL"/>
        </w:rPr>
        <w:t xml:space="preserve"> het kabinet </w:t>
      </w:r>
      <w:r w:rsidR="00FB12F8">
        <w:rPr>
          <w:rFonts w:eastAsia="Times New Roman" w:cs="Times New Roman"/>
          <w:szCs w:val="18"/>
          <w:lang w:val="nl-NL" w:eastAsia="nl-NL"/>
        </w:rPr>
        <w:t xml:space="preserve">dient de focus </w:t>
      </w:r>
      <w:r w:rsidRPr="00E9035F">
        <w:rPr>
          <w:rFonts w:eastAsia="Times New Roman" w:cs="Times New Roman"/>
          <w:szCs w:val="18"/>
          <w:lang w:val="nl-NL" w:eastAsia="nl-NL"/>
        </w:rPr>
        <w:t>te liggen op zelfredzaamheid en weerbaarheid</w:t>
      </w:r>
      <w:r w:rsidR="00473DA1">
        <w:rPr>
          <w:rFonts w:eastAsia="Times New Roman" w:cs="Times New Roman"/>
          <w:szCs w:val="18"/>
          <w:lang w:val="nl-NL" w:eastAsia="nl-NL"/>
        </w:rPr>
        <w:t>,</w:t>
      </w:r>
      <w:r w:rsidRPr="00E9035F">
        <w:rPr>
          <w:rFonts w:eastAsia="Times New Roman" w:cs="Times New Roman"/>
          <w:szCs w:val="18"/>
          <w:lang w:val="nl-NL" w:eastAsia="nl-NL"/>
        </w:rPr>
        <w:t xml:space="preserve"> met </w:t>
      </w:r>
      <w:r w:rsidR="00FB12F8">
        <w:rPr>
          <w:rFonts w:eastAsia="Times New Roman" w:cs="Times New Roman"/>
          <w:szCs w:val="18"/>
          <w:lang w:val="nl-NL" w:eastAsia="nl-NL"/>
        </w:rPr>
        <w:t xml:space="preserve">een </w:t>
      </w:r>
      <w:r w:rsidRPr="00E9035F">
        <w:rPr>
          <w:rFonts w:eastAsia="Times New Roman" w:cs="Times New Roman"/>
          <w:szCs w:val="18"/>
          <w:lang w:val="nl-NL" w:eastAsia="nl-NL"/>
        </w:rPr>
        <w:t>bijzondere aandacht voor de rol en kwetsbare positie van vrouwen en kinderen.</w:t>
      </w:r>
    </w:p>
    <w:p w:rsidRPr="003B597F" w:rsidR="00AB60CE" w:rsidP="00AB60CE" w:rsidRDefault="00AB60CE" w14:paraId="61426126" w14:textId="7F705091">
      <w:pPr>
        <w:pStyle w:val="NoSpacing"/>
        <w:rPr>
          <w:rFonts w:ascii="Verdana" w:hAnsi="Verdana"/>
          <w:b/>
          <w:color w:val="auto"/>
          <w:sz w:val="18"/>
          <w:szCs w:val="18"/>
        </w:rPr>
      </w:pPr>
      <w:r w:rsidRPr="003B597F">
        <w:rPr>
          <w:rFonts w:ascii="Verdana" w:hAnsi="Verdana"/>
          <w:b/>
          <w:color w:val="auto"/>
          <w:sz w:val="18"/>
          <w:szCs w:val="18"/>
        </w:rPr>
        <w:lastRenderedPageBreak/>
        <w:t>Westelijke Balkan</w:t>
      </w:r>
    </w:p>
    <w:p w:rsidR="00AF6CA4" w:rsidP="00594DF4" w:rsidRDefault="00594DF4" w14:paraId="1B9199B9" w14:textId="12AC79A3">
      <w:pPr>
        <w:spacing w:after="0"/>
        <w:rPr>
          <w:szCs w:val="18"/>
          <w:lang w:val="nl-NL"/>
        </w:rPr>
      </w:pPr>
      <w:r w:rsidRPr="003B597F">
        <w:rPr>
          <w:szCs w:val="18"/>
          <w:lang w:val="nl-NL"/>
        </w:rPr>
        <w:t>In het licht van de bespreking van het jaarlijkse uitbreidingspakket van de Europese Commissie op de komende RA</w:t>
      </w:r>
      <w:r w:rsidRPr="003B597F" w:rsidR="00A820D7">
        <w:rPr>
          <w:szCs w:val="18"/>
          <w:lang w:val="nl-NL"/>
        </w:rPr>
        <w:t xml:space="preserve">Z en ER zal de RBZ spreken </w:t>
      </w:r>
      <w:r w:rsidRPr="003B597F">
        <w:rPr>
          <w:szCs w:val="18"/>
          <w:lang w:val="nl-NL"/>
        </w:rPr>
        <w:t xml:space="preserve">over ontwikkelingen ten aanzien van de Westelijke Balkan. </w:t>
      </w:r>
    </w:p>
    <w:p w:rsidR="00AF6CA4" w:rsidP="00594DF4" w:rsidRDefault="0019331D" w14:paraId="519BDA61" w14:textId="07012027">
      <w:pPr>
        <w:spacing w:after="0"/>
        <w:rPr>
          <w:szCs w:val="18"/>
          <w:lang w:val="nl-NL"/>
        </w:rPr>
      </w:pPr>
      <w:r w:rsidRPr="003B597F">
        <w:rPr>
          <w:szCs w:val="18"/>
          <w:lang w:val="nl-NL"/>
        </w:rPr>
        <w:t>U</w:t>
      </w:r>
      <w:r w:rsidRPr="003B597F" w:rsidR="00594DF4">
        <w:rPr>
          <w:szCs w:val="18"/>
          <w:lang w:val="nl-NL"/>
        </w:rPr>
        <w:t xml:space="preserve">w Kamer </w:t>
      </w:r>
      <w:r w:rsidRPr="003B597F">
        <w:rPr>
          <w:szCs w:val="18"/>
          <w:lang w:val="nl-NL"/>
        </w:rPr>
        <w:t xml:space="preserve">is </w:t>
      </w:r>
      <w:r w:rsidRPr="003B597F" w:rsidR="00594DF4">
        <w:rPr>
          <w:szCs w:val="18"/>
          <w:lang w:val="nl-NL"/>
        </w:rPr>
        <w:t>geïnformeerd</w:t>
      </w:r>
      <w:r w:rsidRPr="003B597F">
        <w:rPr>
          <w:szCs w:val="18"/>
          <w:lang w:val="nl-NL"/>
        </w:rPr>
        <w:t xml:space="preserve"> over de visie van het kabinet ten aanzien van het uitbreidingspakket van de Commissie </w:t>
      </w:r>
      <w:proofErr w:type="gramStart"/>
      <w:r w:rsidRPr="003B597F">
        <w:rPr>
          <w:szCs w:val="18"/>
          <w:lang w:val="nl-NL"/>
        </w:rPr>
        <w:t>middels</w:t>
      </w:r>
      <w:proofErr w:type="gramEnd"/>
      <w:r w:rsidRPr="003B597F">
        <w:rPr>
          <w:szCs w:val="18"/>
          <w:lang w:val="nl-NL"/>
        </w:rPr>
        <w:t xml:space="preserve"> de kabinetsappreciatie hierover </w:t>
      </w:r>
      <w:r w:rsidRPr="003B597F" w:rsidR="00594DF4">
        <w:rPr>
          <w:szCs w:val="18"/>
          <w:lang w:val="nl-NL"/>
        </w:rPr>
        <w:t>(Kamerstuk 23</w:t>
      </w:r>
      <w:r w:rsidRPr="003B597F" w:rsidR="004421DE">
        <w:rPr>
          <w:szCs w:val="18"/>
          <w:lang w:val="nl-NL"/>
        </w:rPr>
        <w:t xml:space="preserve"> </w:t>
      </w:r>
      <w:r w:rsidRPr="003B597F" w:rsidR="00594DF4">
        <w:rPr>
          <w:szCs w:val="18"/>
          <w:lang w:val="nl-NL"/>
        </w:rPr>
        <w:t xml:space="preserve">987 </w:t>
      </w:r>
      <w:r w:rsidRPr="003B597F" w:rsidR="00805FA7">
        <w:rPr>
          <w:szCs w:val="18"/>
          <w:lang w:val="nl-NL"/>
        </w:rPr>
        <w:t>Nr.</w:t>
      </w:r>
      <w:r w:rsidRPr="003B597F" w:rsidR="00594DF4">
        <w:rPr>
          <w:szCs w:val="18"/>
          <w:lang w:val="nl-NL"/>
        </w:rPr>
        <w:t xml:space="preserve"> 146). </w:t>
      </w:r>
    </w:p>
    <w:p w:rsidR="00AF6CA4" w:rsidP="00594DF4" w:rsidRDefault="00AF6CA4" w14:paraId="518009D8" w14:textId="77777777">
      <w:pPr>
        <w:spacing w:after="0"/>
        <w:rPr>
          <w:szCs w:val="18"/>
          <w:lang w:val="nl-NL"/>
        </w:rPr>
      </w:pPr>
    </w:p>
    <w:p w:rsidRPr="003B597F" w:rsidR="00DB7673" w:rsidP="00A3409C" w:rsidRDefault="0019331D" w14:paraId="3E51F5BA" w14:textId="1CC08C18">
      <w:pPr>
        <w:spacing w:after="0"/>
        <w:rPr>
          <w:szCs w:val="18"/>
          <w:lang w:val="nl-NL"/>
        </w:rPr>
      </w:pPr>
      <w:r w:rsidRPr="003B597F">
        <w:rPr>
          <w:szCs w:val="18"/>
          <w:lang w:val="nl-NL"/>
        </w:rPr>
        <w:t xml:space="preserve">De discussie zal zich </w:t>
      </w:r>
      <w:r w:rsidRPr="003B597F" w:rsidR="00594DF4">
        <w:rPr>
          <w:szCs w:val="18"/>
          <w:lang w:val="nl-NL"/>
        </w:rPr>
        <w:t xml:space="preserve">naar verwachting toespitsen op de politieke situatie in Bosnië-Herzegovina, in navolging van de discussie over </w:t>
      </w:r>
      <w:r w:rsidRPr="003B597F" w:rsidR="00404E74">
        <w:rPr>
          <w:szCs w:val="18"/>
          <w:lang w:val="nl-NL"/>
        </w:rPr>
        <w:t xml:space="preserve">Bosnië-Herzegovina </w:t>
      </w:r>
      <w:r w:rsidRPr="003B597F" w:rsidR="00594DF4">
        <w:rPr>
          <w:szCs w:val="18"/>
          <w:lang w:val="nl-NL"/>
        </w:rPr>
        <w:t>in de Raad van november j</w:t>
      </w:r>
      <w:r w:rsidRPr="003B597F">
        <w:rPr>
          <w:szCs w:val="18"/>
          <w:lang w:val="nl-NL"/>
        </w:rPr>
        <w:t>l</w:t>
      </w:r>
      <w:r w:rsidR="00805FA7">
        <w:rPr>
          <w:szCs w:val="18"/>
          <w:lang w:val="nl-NL"/>
        </w:rPr>
        <w:t>.</w:t>
      </w:r>
      <w:r w:rsidRPr="003B597F">
        <w:rPr>
          <w:szCs w:val="18"/>
          <w:lang w:val="nl-NL"/>
        </w:rPr>
        <w:t xml:space="preserve"> </w:t>
      </w:r>
      <w:r w:rsidR="00AF6CA4">
        <w:rPr>
          <w:szCs w:val="18"/>
          <w:lang w:val="nl-NL"/>
        </w:rPr>
        <w:t xml:space="preserve">HV </w:t>
      </w:r>
      <w:proofErr w:type="spellStart"/>
      <w:r w:rsidR="00AF6CA4">
        <w:rPr>
          <w:szCs w:val="18"/>
          <w:lang w:val="nl-NL"/>
        </w:rPr>
        <w:t>Mogherini</w:t>
      </w:r>
      <w:proofErr w:type="spellEnd"/>
      <w:r w:rsidR="00AF6CA4">
        <w:rPr>
          <w:szCs w:val="18"/>
          <w:lang w:val="nl-NL"/>
        </w:rPr>
        <w:t xml:space="preserve"> zal de ministers terugkoppeling geven van </w:t>
      </w:r>
      <w:r w:rsidR="00A3409C">
        <w:rPr>
          <w:szCs w:val="18"/>
          <w:lang w:val="nl-NL"/>
        </w:rPr>
        <w:t xml:space="preserve">haar </w:t>
      </w:r>
      <w:r w:rsidR="00AF6CA4">
        <w:rPr>
          <w:szCs w:val="18"/>
          <w:lang w:val="nl-NL"/>
        </w:rPr>
        <w:t xml:space="preserve">bezoek </w:t>
      </w:r>
      <w:r w:rsidR="00A3409C">
        <w:rPr>
          <w:szCs w:val="18"/>
          <w:lang w:val="nl-NL"/>
        </w:rPr>
        <w:t xml:space="preserve">aan Sarajevo </w:t>
      </w:r>
      <w:r w:rsidR="00AF6CA4">
        <w:rPr>
          <w:szCs w:val="18"/>
          <w:lang w:val="nl-NL"/>
        </w:rPr>
        <w:t xml:space="preserve">samen met Commissaris </w:t>
      </w:r>
      <w:proofErr w:type="spellStart"/>
      <w:r w:rsidR="00AF6CA4">
        <w:rPr>
          <w:szCs w:val="18"/>
          <w:lang w:val="nl-NL"/>
        </w:rPr>
        <w:t>Hahn</w:t>
      </w:r>
      <w:proofErr w:type="spellEnd"/>
      <w:r w:rsidR="00AF6CA4">
        <w:rPr>
          <w:szCs w:val="18"/>
          <w:lang w:val="nl-NL"/>
        </w:rPr>
        <w:t xml:space="preserve"> (EU-toetredingsonderhandelingen en Nabuurschapsbeleid) op 5 december. </w:t>
      </w:r>
      <w:r w:rsidRPr="003B597F" w:rsidR="00404E74">
        <w:rPr>
          <w:szCs w:val="18"/>
          <w:lang w:val="nl-NL"/>
        </w:rPr>
        <w:t>Bosnië-Herzegovina</w:t>
      </w:r>
      <w:r w:rsidRPr="003B597F" w:rsidR="00594DF4">
        <w:rPr>
          <w:szCs w:val="18"/>
          <w:lang w:val="nl-NL"/>
        </w:rPr>
        <w:t xml:space="preserve"> is de afgelopen jaren achterop geraakt ten opzichte van de buurlanden en de onwil van Bosnische politici om het algemeen belang te dienen belemmert noodzakelijke sociaaleconomische, rechtsstatelijke en institutionele hervormingen. Het kabinet verwacht van een nieuwe regering – die nog steeds niet is gevormd – dat de aanpak van de economie, corruptie en rechtsstaat bovenaan de agenda staat.</w:t>
      </w:r>
    </w:p>
    <w:p w:rsidRPr="003B597F" w:rsidR="00DB7673" w:rsidP="00594DF4" w:rsidRDefault="00DB7673" w14:paraId="3EAC6A6C" w14:textId="77777777">
      <w:pPr>
        <w:spacing w:after="0"/>
        <w:rPr>
          <w:szCs w:val="18"/>
          <w:lang w:val="nl-NL"/>
        </w:rPr>
      </w:pPr>
    </w:p>
    <w:p w:rsidRPr="003B597F" w:rsidR="003B597F" w:rsidP="00514C66" w:rsidRDefault="00594DF4" w14:paraId="2A81ACD3" w14:textId="39A61B2B">
      <w:pPr>
        <w:spacing w:after="0"/>
        <w:rPr>
          <w:lang w:val="nl-NL"/>
        </w:rPr>
      </w:pPr>
      <w:r w:rsidRPr="003B597F">
        <w:rPr>
          <w:szCs w:val="18"/>
          <w:lang w:val="nl-NL"/>
        </w:rPr>
        <w:t xml:space="preserve">Tijdens de RBZ </w:t>
      </w:r>
      <w:r w:rsidR="00404E74">
        <w:rPr>
          <w:szCs w:val="18"/>
          <w:lang w:val="nl-NL"/>
        </w:rPr>
        <w:t xml:space="preserve">van 17 </w:t>
      </w:r>
      <w:r w:rsidRPr="003B597F">
        <w:rPr>
          <w:szCs w:val="18"/>
          <w:lang w:val="nl-NL"/>
        </w:rPr>
        <w:t xml:space="preserve">november </w:t>
      </w:r>
      <w:r w:rsidRPr="003B597F" w:rsidR="00DB7673">
        <w:rPr>
          <w:szCs w:val="18"/>
          <w:lang w:val="nl-NL"/>
        </w:rPr>
        <w:t>jl.</w:t>
      </w:r>
      <w:r w:rsidRPr="003B597F">
        <w:rPr>
          <w:szCs w:val="18"/>
          <w:lang w:val="nl-NL"/>
        </w:rPr>
        <w:t xml:space="preserve"> werd overeengekomen dat de voortdurende impasse in het land vraagt om een herziening van het EU-beleid</w:t>
      </w:r>
      <w:r w:rsidR="00C66046">
        <w:rPr>
          <w:szCs w:val="18"/>
          <w:lang w:val="nl-NL"/>
        </w:rPr>
        <w:t>,</w:t>
      </w:r>
      <w:r w:rsidRPr="003B597F">
        <w:rPr>
          <w:szCs w:val="18"/>
          <w:lang w:val="nl-NL"/>
        </w:rPr>
        <w:t xml:space="preserve"> </w:t>
      </w:r>
      <w:proofErr w:type="gramStart"/>
      <w:r w:rsidRPr="003B597F" w:rsidR="0019331D">
        <w:rPr>
          <w:szCs w:val="18"/>
          <w:lang w:val="nl-NL"/>
        </w:rPr>
        <w:t>teneinde</w:t>
      </w:r>
      <w:proofErr w:type="gramEnd"/>
      <w:r w:rsidRPr="003B597F" w:rsidR="0019331D">
        <w:rPr>
          <w:szCs w:val="18"/>
          <w:lang w:val="nl-NL"/>
        </w:rPr>
        <w:t xml:space="preserve"> t</w:t>
      </w:r>
      <w:r w:rsidRPr="003B597F">
        <w:rPr>
          <w:szCs w:val="18"/>
          <w:lang w:val="nl-NL"/>
        </w:rPr>
        <w:t xml:space="preserve">e proberen het hervormingsproces weer in beweging te krijgen. Deze discussie zal worden voortgezet. </w:t>
      </w:r>
      <w:r w:rsidRPr="003B597F" w:rsidR="0019331D">
        <w:rPr>
          <w:szCs w:val="18"/>
          <w:lang w:val="nl-NL"/>
        </w:rPr>
        <w:t>Op</w:t>
      </w:r>
      <w:r w:rsidRPr="003B597F">
        <w:rPr>
          <w:szCs w:val="18"/>
          <w:lang w:val="nl-NL"/>
        </w:rPr>
        <w:t xml:space="preserve"> voorstel van het VK en Duitsland zal gesproken worden over een </w:t>
      </w:r>
      <w:r w:rsidRPr="003B597F" w:rsidR="0019331D">
        <w:rPr>
          <w:szCs w:val="18"/>
          <w:lang w:val="nl-NL"/>
        </w:rPr>
        <w:t xml:space="preserve">verschuiving van de EU-inzet </w:t>
      </w:r>
      <w:r w:rsidRPr="003B597F">
        <w:rPr>
          <w:szCs w:val="18"/>
          <w:lang w:val="nl-NL"/>
        </w:rPr>
        <w:t xml:space="preserve">naar de bredere hervormingsagenda </w:t>
      </w:r>
      <w:r w:rsidRPr="003B597F" w:rsidR="0019331D">
        <w:rPr>
          <w:szCs w:val="18"/>
          <w:lang w:val="nl-NL"/>
        </w:rPr>
        <w:t>en maatschappelijke en sociaaleconomische ontwikkelingen</w:t>
      </w:r>
      <w:r w:rsidRPr="003B597F" w:rsidR="00DB7673">
        <w:rPr>
          <w:szCs w:val="18"/>
          <w:lang w:val="nl-NL"/>
        </w:rPr>
        <w:t>,</w:t>
      </w:r>
      <w:r w:rsidRPr="003B597F" w:rsidR="0019331D">
        <w:rPr>
          <w:szCs w:val="18"/>
          <w:lang w:val="nl-NL"/>
        </w:rPr>
        <w:t xml:space="preserve"> </w:t>
      </w:r>
      <w:r w:rsidRPr="003B597F">
        <w:rPr>
          <w:szCs w:val="18"/>
          <w:lang w:val="nl-NL"/>
        </w:rPr>
        <w:t xml:space="preserve">en een beperkte herschikking van de volgtijdelijkheid van </w:t>
      </w:r>
      <w:r w:rsidRPr="003B597F" w:rsidR="00160B92">
        <w:rPr>
          <w:szCs w:val="18"/>
          <w:lang w:val="nl-NL"/>
        </w:rPr>
        <w:t xml:space="preserve">voorwaarden die zijn gesteld in het kader van het EU-toenaderingstraject. </w:t>
      </w:r>
      <w:r w:rsidRPr="003B597F" w:rsidR="003B597F">
        <w:rPr>
          <w:lang w:val="nl-NL"/>
        </w:rPr>
        <w:t xml:space="preserve">Op basis van een helder politiek </w:t>
      </w:r>
      <w:proofErr w:type="gramStart"/>
      <w:r w:rsidRPr="003B597F" w:rsidR="003B597F">
        <w:rPr>
          <w:lang w:val="nl-NL"/>
        </w:rPr>
        <w:t>commitment</w:t>
      </w:r>
      <w:proofErr w:type="gramEnd"/>
      <w:r w:rsidRPr="003B597F" w:rsidR="003B597F">
        <w:rPr>
          <w:lang w:val="nl-NL"/>
        </w:rPr>
        <w:t xml:space="preserve"> van Bosnische politieke leiders aan een brede hervormingsagenda zou </w:t>
      </w:r>
      <w:r w:rsidR="00C66046">
        <w:rPr>
          <w:lang w:val="nl-NL"/>
        </w:rPr>
        <w:t>de</w:t>
      </w:r>
      <w:r w:rsidRPr="003B597F" w:rsidR="003B597F">
        <w:rPr>
          <w:lang w:val="nl-NL"/>
        </w:rPr>
        <w:t xml:space="preserve"> Stabilisatie- en Associatieovereenkomst in werking kunnen treden, als hefboom om de hervormingsagenda aan te jagen. Het kabinet steunt het voorstel voor verbreding van het EU-beleid en de voorgestelde beperkte herschikking, zolang het principe van </w:t>
      </w:r>
      <w:proofErr w:type="spellStart"/>
      <w:r w:rsidRPr="003B597F" w:rsidR="003B597F">
        <w:rPr>
          <w:lang w:val="nl-NL"/>
        </w:rPr>
        <w:t>conditionaliteit</w:t>
      </w:r>
      <w:proofErr w:type="spellEnd"/>
      <w:r w:rsidRPr="003B597F" w:rsidR="003B597F">
        <w:rPr>
          <w:lang w:val="nl-NL"/>
        </w:rPr>
        <w:t xml:space="preserve">, in het bijzonder </w:t>
      </w:r>
      <w:proofErr w:type="gramStart"/>
      <w:r w:rsidRPr="003B597F" w:rsidR="003B597F">
        <w:rPr>
          <w:lang w:val="nl-NL"/>
        </w:rPr>
        <w:t>implementatie</w:t>
      </w:r>
      <w:proofErr w:type="gramEnd"/>
      <w:r w:rsidRPr="003B597F" w:rsidR="003B597F">
        <w:rPr>
          <w:lang w:val="nl-NL"/>
        </w:rPr>
        <w:t xml:space="preserve"> van het </w:t>
      </w:r>
      <w:proofErr w:type="spellStart"/>
      <w:r w:rsidRPr="003B597F" w:rsidR="003B597F">
        <w:rPr>
          <w:lang w:val="nl-NL"/>
        </w:rPr>
        <w:t>Sejdic-Finci</w:t>
      </w:r>
      <w:proofErr w:type="spellEnd"/>
      <w:r w:rsidRPr="003B597F" w:rsidR="003B597F">
        <w:rPr>
          <w:lang w:val="nl-NL"/>
        </w:rPr>
        <w:t xml:space="preserve"> arrest van het Europees Hof voor de Rechten van de Mens, als uitgangspunt voor verdere stappen in het EU-integratietraject behouden blijft. </w:t>
      </w:r>
    </w:p>
    <w:p w:rsidR="003B597F" w:rsidP="00AB60CE" w:rsidRDefault="003B597F" w14:paraId="2ADBD4EB" w14:textId="77777777">
      <w:pPr>
        <w:pStyle w:val="NoSpacing"/>
        <w:rPr>
          <w:rFonts w:ascii="Verdana" w:hAnsi="Verdana"/>
          <w:b/>
          <w:sz w:val="18"/>
          <w:szCs w:val="18"/>
        </w:rPr>
      </w:pPr>
    </w:p>
    <w:p w:rsidRPr="00A849B5" w:rsidR="00AB60CE" w:rsidP="00AB60CE" w:rsidRDefault="00AB60CE" w14:paraId="0029F680" w14:textId="4BEF64E6">
      <w:pPr>
        <w:pStyle w:val="NoSpacing"/>
        <w:rPr>
          <w:rFonts w:ascii="Verdana" w:hAnsi="Verdana"/>
          <w:b/>
          <w:sz w:val="18"/>
          <w:szCs w:val="18"/>
        </w:rPr>
      </w:pPr>
      <w:proofErr w:type="spellStart"/>
      <w:r>
        <w:rPr>
          <w:rFonts w:ascii="Verdana" w:hAnsi="Verdana"/>
          <w:b/>
          <w:sz w:val="18"/>
          <w:szCs w:val="18"/>
        </w:rPr>
        <w:t>Ebola</w:t>
      </w:r>
      <w:proofErr w:type="spellEnd"/>
      <w:r>
        <w:rPr>
          <w:rFonts w:ascii="Verdana" w:hAnsi="Verdana"/>
          <w:b/>
          <w:sz w:val="18"/>
          <w:szCs w:val="18"/>
        </w:rPr>
        <w:tab/>
      </w:r>
      <w:r w:rsidR="00E4583A">
        <w:rPr>
          <w:rFonts w:ascii="Verdana" w:hAnsi="Verdana"/>
          <w:b/>
          <w:sz w:val="18"/>
          <w:szCs w:val="18"/>
        </w:rPr>
        <w:tab/>
      </w:r>
      <w:r w:rsidR="00E4583A">
        <w:rPr>
          <w:rFonts w:ascii="Verdana" w:hAnsi="Verdana"/>
          <w:b/>
          <w:sz w:val="18"/>
          <w:szCs w:val="18"/>
        </w:rPr>
        <w:tab/>
      </w:r>
      <w:r w:rsidRPr="00A849B5">
        <w:rPr>
          <w:rFonts w:ascii="Verdana" w:hAnsi="Verdana"/>
          <w:b/>
          <w:sz w:val="18"/>
          <w:szCs w:val="18"/>
        </w:rPr>
        <w:tab/>
      </w:r>
      <w:r>
        <w:rPr>
          <w:rFonts w:ascii="Verdana" w:hAnsi="Verdana"/>
          <w:b/>
          <w:sz w:val="18"/>
          <w:szCs w:val="18"/>
        </w:rPr>
        <w:tab/>
      </w:r>
      <w:r w:rsidRPr="00A849B5">
        <w:rPr>
          <w:rFonts w:ascii="Verdana" w:hAnsi="Verdana"/>
          <w:b/>
          <w:sz w:val="18"/>
          <w:szCs w:val="18"/>
        </w:rPr>
        <w:tab/>
      </w:r>
      <w:r w:rsidRPr="00A849B5">
        <w:rPr>
          <w:rFonts w:ascii="Verdana" w:hAnsi="Verdana"/>
          <w:b/>
          <w:sz w:val="18"/>
          <w:szCs w:val="18"/>
        </w:rPr>
        <w:tab/>
      </w:r>
      <w:r w:rsidRPr="00A849B5">
        <w:rPr>
          <w:rFonts w:ascii="Verdana" w:hAnsi="Verdana"/>
          <w:b/>
          <w:sz w:val="18"/>
          <w:szCs w:val="18"/>
        </w:rPr>
        <w:tab/>
      </w:r>
      <w:r w:rsidRPr="00A849B5">
        <w:rPr>
          <w:rFonts w:ascii="Verdana" w:hAnsi="Verdana"/>
          <w:b/>
          <w:sz w:val="18"/>
          <w:szCs w:val="18"/>
        </w:rPr>
        <w:tab/>
      </w:r>
    </w:p>
    <w:p w:rsidR="009F0C12" w:rsidP="00C66046" w:rsidRDefault="00E61AF7" w14:paraId="29C2CFA0" w14:textId="56F5E0A2">
      <w:pPr>
        <w:spacing w:after="0"/>
        <w:rPr>
          <w:rFonts w:eastAsia="Times New Roman"/>
          <w:szCs w:val="18"/>
          <w:lang w:val="nl-NL" w:eastAsia="nl-NL"/>
        </w:rPr>
      </w:pPr>
      <w:r>
        <w:rPr>
          <w:rFonts w:eastAsia="Times New Roman"/>
          <w:szCs w:val="18"/>
          <w:lang w:val="nl-NL" w:eastAsia="nl-NL"/>
        </w:rPr>
        <w:t xml:space="preserve">De bespreking </w:t>
      </w:r>
      <w:r w:rsidR="00903709">
        <w:rPr>
          <w:rFonts w:eastAsia="Times New Roman"/>
          <w:szCs w:val="18"/>
          <w:lang w:val="nl-NL" w:eastAsia="nl-NL"/>
        </w:rPr>
        <w:t xml:space="preserve">tijdens de Raad Buitenlandse Zaken </w:t>
      </w:r>
      <w:r>
        <w:rPr>
          <w:rFonts w:eastAsia="Times New Roman"/>
          <w:szCs w:val="18"/>
          <w:lang w:val="nl-NL" w:eastAsia="nl-NL"/>
        </w:rPr>
        <w:t xml:space="preserve">zal </w:t>
      </w:r>
      <w:r w:rsidR="00DB7673">
        <w:rPr>
          <w:rFonts w:eastAsia="Times New Roman"/>
          <w:szCs w:val="18"/>
          <w:lang w:val="nl-NL" w:eastAsia="nl-NL"/>
        </w:rPr>
        <w:t>voortbouwen</w:t>
      </w:r>
      <w:r>
        <w:rPr>
          <w:rFonts w:eastAsia="Times New Roman"/>
          <w:szCs w:val="18"/>
          <w:lang w:val="nl-NL" w:eastAsia="nl-NL"/>
        </w:rPr>
        <w:t xml:space="preserve"> op de bespreking van </w:t>
      </w:r>
      <w:proofErr w:type="spellStart"/>
      <w:r>
        <w:rPr>
          <w:rFonts w:eastAsia="Times New Roman"/>
          <w:szCs w:val="18"/>
          <w:lang w:val="nl-NL" w:eastAsia="nl-NL"/>
        </w:rPr>
        <w:t>Ebola</w:t>
      </w:r>
      <w:proofErr w:type="spellEnd"/>
      <w:r>
        <w:rPr>
          <w:rFonts w:eastAsia="Times New Roman"/>
          <w:szCs w:val="18"/>
          <w:lang w:val="nl-NL" w:eastAsia="nl-NL"/>
        </w:rPr>
        <w:t xml:space="preserve"> tij</w:t>
      </w:r>
      <w:r w:rsidR="00FE42A0">
        <w:rPr>
          <w:rFonts w:eastAsia="Times New Roman"/>
          <w:szCs w:val="18"/>
          <w:lang w:val="nl-NL" w:eastAsia="nl-NL"/>
        </w:rPr>
        <w:t xml:space="preserve">dens </w:t>
      </w:r>
      <w:r w:rsidR="00946AF4">
        <w:rPr>
          <w:rFonts w:eastAsia="Times New Roman"/>
          <w:szCs w:val="18"/>
          <w:lang w:val="nl-NL" w:eastAsia="nl-NL"/>
        </w:rPr>
        <w:t>de</w:t>
      </w:r>
      <w:r w:rsidR="00FE42A0">
        <w:rPr>
          <w:rFonts w:eastAsia="Times New Roman"/>
          <w:szCs w:val="18"/>
          <w:lang w:val="nl-NL" w:eastAsia="nl-NL"/>
        </w:rPr>
        <w:t xml:space="preserve"> RBZ-OS op 12 december</w:t>
      </w:r>
      <w:r w:rsidR="00903709">
        <w:rPr>
          <w:rFonts w:eastAsia="Times New Roman"/>
          <w:szCs w:val="18"/>
          <w:lang w:val="nl-NL" w:eastAsia="nl-NL"/>
        </w:rPr>
        <w:t xml:space="preserve"> a</w:t>
      </w:r>
      <w:r w:rsidR="00C66046">
        <w:rPr>
          <w:rFonts w:eastAsia="Times New Roman"/>
          <w:szCs w:val="18"/>
          <w:lang w:val="nl-NL" w:eastAsia="nl-NL"/>
        </w:rPr>
        <w:t>.s.</w:t>
      </w:r>
      <w:r w:rsidR="00FE42A0">
        <w:rPr>
          <w:rFonts w:eastAsia="Times New Roman"/>
          <w:szCs w:val="18"/>
          <w:lang w:val="nl-NL" w:eastAsia="nl-NL"/>
        </w:rPr>
        <w:t xml:space="preserve"> </w:t>
      </w:r>
      <w:r w:rsidR="00570BF1">
        <w:rPr>
          <w:rFonts w:eastAsia="Times New Roman"/>
          <w:szCs w:val="18"/>
          <w:lang w:val="nl-NL" w:eastAsia="nl-NL"/>
        </w:rPr>
        <w:t>D</w:t>
      </w:r>
      <w:r w:rsidR="00FE42A0">
        <w:rPr>
          <w:rFonts w:eastAsia="Times New Roman"/>
          <w:szCs w:val="18"/>
          <w:lang w:val="nl-NL" w:eastAsia="nl-NL"/>
        </w:rPr>
        <w:t>e G</w:t>
      </w:r>
      <w:r w:rsidR="00903709">
        <w:rPr>
          <w:rFonts w:eastAsia="Times New Roman"/>
          <w:szCs w:val="18"/>
          <w:lang w:val="nl-NL" w:eastAsia="nl-NL"/>
        </w:rPr>
        <w:t>eannoteerde agenda van de</w:t>
      </w:r>
      <w:r w:rsidR="00FE42A0">
        <w:rPr>
          <w:rFonts w:eastAsia="Times New Roman"/>
          <w:szCs w:val="18"/>
          <w:lang w:val="nl-NL" w:eastAsia="nl-NL"/>
        </w:rPr>
        <w:t xml:space="preserve"> RBZ-OS</w:t>
      </w:r>
      <w:r w:rsidR="00570BF1">
        <w:rPr>
          <w:rFonts w:eastAsia="Times New Roman"/>
          <w:szCs w:val="18"/>
          <w:lang w:val="nl-NL" w:eastAsia="nl-NL"/>
        </w:rPr>
        <w:t xml:space="preserve"> gaat u</w:t>
      </w:r>
      <w:r w:rsidR="00C66046">
        <w:rPr>
          <w:rFonts w:eastAsia="Times New Roman"/>
          <w:szCs w:val="18"/>
          <w:lang w:val="nl-NL" w:eastAsia="nl-NL"/>
        </w:rPr>
        <w:t>w Kamer</w:t>
      </w:r>
      <w:r w:rsidR="00570BF1">
        <w:rPr>
          <w:rFonts w:eastAsia="Times New Roman"/>
          <w:szCs w:val="18"/>
          <w:lang w:val="nl-NL" w:eastAsia="nl-NL"/>
        </w:rPr>
        <w:t xml:space="preserve"> </w:t>
      </w:r>
      <w:proofErr w:type="gramStart"/>
      <w:r w:rsidR="00570BF1">
        <w:rPr>
          <w:rFonts w:eastAsia="Times New Roman"/>
          <w:szCs w:val="18"/>
          <w:lang w:val="nl-NL" w:eastAsia="nl-NL"/>
        </w:rPr>
        <w:t>separaat</w:t>
      </w:r>
      <w:proofErr w:type="gramEnd"/>
      <w:r w:rsidR="00570BF1">
        <w:rPr>
          <w:rFonts w:eastAsia="Times New Roman"/>
          <w:szCs w:val="18"/>
          <w:lang w:val="nl-NL" w:eastAsia="nl-NL"/>
        </w:rPr>
        <w:t xml:space="preserve"> toe</w:t>
      </w:r>
      <w:r w:rsidR="00FE42A0">
        <w:rPr>
          <w:rFonts w:eastAsia="Times New Roman"/>
          <w:szCs w:val="18"/>
          <w:lang w:val="nl-NL" w:eastAsia="nl-NL"/>
        </w:rPr>
        <w:t xml:space="preserve">. </w:t>
      </w:r>
      <w:r w:rsidR="00570BF1">
        <w:rPr>
          <w:rFonts w:eastAsia="Times New Roman"/>
          <w:szCs w:val="18"/>
          <w:lang w:val="nl-NL" w:eastAsia="nl-NL"/>
        </w:rPr>
        <w:t>Naar verwachting</w:t>
      </w:r>
      <w:r w:rsidR="00083E8A">
        <w:rPr>
          <w:rFonts w:eastAsia="Times New Roman"/>
          <w:szCs w:val="18"/>
          <w:lang w:val="nl-NL" w:eastAsia="nl-NL"/>
        </w:rPr>
        <w:t xml:space="preserve"> komt de ondersteuning van de EU op lange</w:t>
      </w:r>
      <w:r w:rsidR="007875B9">
        <w:rPr>
          <w:rFonts w:eastAsia="Times New Roman"/>
          <w:szCs w:val="18"/>
          <w:lang w:val="nl-NL" w:eastAsia="nl-NL"/>
        </w:rPr>
        <w:t xml:space="preserve"> </w:t>
      </w:r>
      <w:r w:rsidR="00083E8A">
        <w:rPr>
          <w:rFonts w:eastAsia="Times New Roman"/>
          <w:szCs w:val="18"/>
          <w:lang w:val="nl-NL" w:eastAsia="nl-NL"/>
        </w:rPr>
        <w:t xml:space="preserve">termijn aan de door </w:t>
      </w:r>
      <w:proofErr w:type="spellStart"/>
      <w:r w:rsidR="00083E8A">
        <w:rPr>
          <w:rFonts w:eastAsia="Times New Roman"/>
          <w:szCs w:val="18"/>
          <w:lang w:val="nl-NL" w:eastAsia="nl-NL"/>
        </w:rPr>
        <w:t>Ebola</w:t>
      </w:r>
      <w:proofErr w:type="spellEnd"/>
      <w:r w:rsidR="00083E8A">
        <w:rPr>
          <w:rFonts w:eastAsia="Times New Roman"/>
          <w:szCs w:val="18"/>
          <w:lang w:val="nl-NL" w:eastAsia="nl-NL"/>
        </w:rPr>
        <w:t xml:space="preserve"> getroffen landen aan bod. Dit zal </w:t>
      </w:r>
      <w:r w:rsidR="00570BF1">
        <w:rPr>
          <w:rFonts w:eastAsia="Times New Roman"/>
          <w:szCs w:val="18"/>
          <w:lang w:val="nl-NL" w:eastAsia="nl-NL"/>
        </w:rPr>
        <w:t xml:space="preserve">mede </w:t>
      </w:r>
      <w:r w:rsidR="00083E8A">
        <w:rPr>
          <w:rFonts w:eastAsia="Times New Roman"/>
          <w:szCs w:val="18"/>
          <w:lang w:val="nl-NL" w:eastAsia="nl-NL"/>
        </w:rPr>
        <w:t>ter voorbe</w:t>
      </w:r>
      <w:r w:rsidR="00AE192C">
        <w:rPr>
          <w:rFonts w:eastAsia="Times New Roman"/>
          <w:szCs w:val="18"/>
          <w:lang w:val="nl-NL" w:eastAsia="nl-NL"/>
        </w:rPr>
        <w:t>reid</w:t>
      </w:r>
      <w:r w:rsidR="00083E8A">
        <w:rPr>
          <w:rFonts w:eastAsia="Times New Roman"/>
          <w:szCs w:val="18"/>
          <w:lang w:val="nl-NL" w:eastAsia="nl-NL"/>
        </w:rPr>
        <w:t xml:space="preserve">ing </w:t>
      </w:r>
      <w:r w:rsidR="00570BF1">
        <w:rPr>
          <w:rFonts w:eastAsia="Times New Roman"/>
          <w:szCs w:val="18"/>
          <w:lang w:val="nl-NL" w:eastAsia="nl-NL"/>
        </w:rPr>
        <w:t>op</w:t>
      </w:r>
      <w:r w:rsidR="00083E8A">
        <w:rPr>
          <w:rFonts w:eastAsia="Times New Roman"/>
          <w:szCs w:val="18"/>
          <w:lang w:val="nl-NL" w:eastAsia="nl-NL"/>
        </w:rPr>
        <w:t xml:space="preserve"> de Europese Raad </w:t>
      </w:r>
      <w:r w:rsidR="00570BF1">
        <w:rPr>
          <w:rFonts w:eastAsia="Times New Roman"/>
          <w:szCs w:val="18"/>
          <w:lang w:val="nl-NL" w:eastAsia="nl-NL"/>
        </w:rPr>
        <w:t xml:space="preserve">van </w:t>
      </w:r>
      <w:r w:rsidR="00083E8A">
        <w:rPr>
          <w:rFonts w:eastAsia="Times New Roman"/>
          <w:szCs w:val="18"/>
          <w:lang w:val="nl-NL" w:eastAsia="nl-NL"/>
        </w:rPr>
        <w:t>18 en 19 december</w:t>
      </w:r>
      <w:r w:rsidR="00570BF1">
        <w:rPr>
          <w:rFonts w:eastAsia="Times New Roman"/>
          <w:szCs w:val="18"/>
          <w:lang w:val="nl-NL" w:eastAsia="nl-NL"/>
        </w:rPr>
        <w:t xml:space="preserve"> </w:t>
      </w:r>
      <w:r w:rsidR="00C66046">
        <w:rPr>
          <w:rFonts w:eastAsia="Times New Roman"/>
          <w:szCs w:val="18"/>
          <w:lang w:val="nl-NL" w:eastAsia="nl-NL"/>
        </w:rPr>
        <w:t xml:space="preserve">a.s. </w:t>
      </w:r>
      <w:r w:rsidR="00570BF1">
        <w:rPr>
          <w:rFonts w:eastAsia="Times New Roman"/>
          <w:szCs w:val="18"/>
          <w:lang w:val="nl-NL" w:eastAsia="nl-NL"/>
        </w:rPr>
        <w:t>zijn</w:t>
      </w:r>
      <w:r w:rsidR="00B60A88">
        <w:rPr>
          <w:rFonts w:eastAsia="Times New Roman"/>
          <w:szCs w:val="18"/>
          <w:lang w:val="nl-NL" w:eastAsia="nl-NL"/>
        </w:rPr>
        <w:t>.</w:t>
      </w:r>
    </w:p>
    <w:p w:rsidR="00C7349F" w:rsidP="00B60A88" w:rsidRDefault="00C7349F" w14:paraId="6EA6DE6F" w14:textId="11C8802D">
      <w:pPr>
        <w:spacing w:after="0"/>
        <w:rPr>
          <w:rFonts w:eastAsia="Times New Roman"/>
          <w:szCs w:val="18"/>
          <w:lang w:val="nl-NL" w:eastAsia="nl-NL"/>
        </w:rPr>
      </w:pPr>
    </w:p>
    <w:p w:rsidRPr="00D6486D" w:rsidR="00C7349F" w:rsidP="00B60A88" w:rsidRDefault="00C7349F" w14:paraId="0F9CE9F8" w14:textId="004B4202">
      <w:pPr>
        <w:spacing w:after="0"/>
        <w:rPr>
          <w:rFonts w:eastAsia="Times New Roman"/>
          <w:b/>
          <w:lang w:val="nl-NL" w:eastAsia="nl-NL"/>
        </w:rPr>
      </w:pPr>
      <w:r w:rsidRPr="00D6486D">
        <w:rPr>
          <w:rFonts w:eastAsia="Times New Roman"/>
          <w:b/>
          <w:lang w:val="nl-NL" w:eastAsia="nl-NL"/>
        </w:rPr>
        <w:t>Oekraïne</w:t>
      </w:r>
      <w:r w:rsidRPr="00D6486D" w:rsidR="00E97FCF">
        <w:rPr>
          <w:rFonts w:eastAsia="Times New Roman"/>
          <w:b/>
          <w:lang w:val="nl-NL" w:eastAsia="nl-NL"/>
        </w:rPr>
        <w:t xml:space="preserve"> </w:t>
      </w:r>
    </w:p>
    <w:p w:rsidR="00416BEF" w:rsidP="00B50B11" w:rsidRDefault="001D5F47" w14:paraId="2F414C85" w14:textId="037850C0">
      <w:pPr>
        <w:spacing w:after="0"/>
        <w:rPr>
          <w:rFonts w:eastAsia="Times New Roman"/>
          <w:szCs w:val="18"/>
          <w:lang w:val="nl-NL" w:eastAsia="nl-NL"/>
        </w:rPr>
      </w:pPr>
      <w:r>
        <w:rPr>
          <w:rFonts w:eastAsia="Times New Roman"/>
          <w:szCs w:val="18"/>
          <w:lang w:val="nl-NL" w:eastAsia="nl-NL"/>
        </w:rPr>
        <w:t xml:space="preserve">Tijdens de lunch </w:t>
      </w:r>
      <w:r w:rsidRPr="00E97FCF" w:rsidR="00E97FCF">
        <w:rPr>
          <w:rFonts w:eastAsia="Times New Roman"/>
          <w:szCs w:val="18"/>
          <w:lang w:val="nl-NL" w:eastAsia="nl-NL"/>
        </w:rPr>
        <w:t>z</w:t>
      </w:r>
      <w:r w:rsidR="00416BEF">
        <w:rPr>
          <w:rFonts w:eastAsia="Times New Roman"/>
          <w:szCs w:val="18"/>
          <w:lang w:val="nl-NL" w:eastAsia="nl-NL"/>
        </w:rPr>
        <w:t>ullen de ministers spreken over de voorbereid</w:t>
      </w:r>
      <w:r w:rsidR="00C66046">
        <w:rPr>
          <w:rFonts w:eastAsia="Times New Roman"/>
          <w:szCs w:val="18"/>
          <w:lang w:val="nl-NL" w:eastAsia="nl-NL"/>
        </w:rPr>
        <w:t xml:space="preserve">ing van de Europese Raad van 18 en </w:t>
      </w:r>
      <w:r w:rsidR="00416BEF">
        <w:rPr>
          <w:rFonts w:eastAsia="Times New Roman"/>
          <w:szCs w:val="18"/>
          <w:lang w:val="nl-NL" w:eastAsia="nl-NL"/>
        </w:rPr>
        <w:t>19 december</w:t>
      </w:r>
      <w:r w:rsidR="00C66046">
        <w:rPr>
          <w:rFonts w:eastAsia="Times New Roman"/>
          <w:szCs w:val="18"/>
          <w:lang w:val="nl-NL" w:eastAsia="nl-NL"/>
        </w:rPr>
        <w:t xml:space="preserve"> a.s.</w:t>
      </w:r>
      <w:r w:rsidR="00416BEF">
        <w:rPr>
          <w:rFonts w:eastAsia="Times New Roman"/>
          <w:szCs w:val="18"/>
          <w:lang w:val="nl-NL" w:eastAsia="nl-NL"/>
        </w:rPr>
        <w:t xml:space="preserve">, in het bijzonder over </w:t>
      </w:r>
      <w:r w:rsidRPr="00E97FCF" w:rsidR="00E97FCF">
        <w:rPr>
          <w:rFonts w:eastAsia="Times New Roman"/>
          <w:szCs w:val="18"/>
          <w:lang w:val="nl-NL" w:eastAsia="nl-NL"/>
        </w:rPr>
        <w:t>Oekraïne</w:t>
      </w:r>
      <w:r w:rsidR="00416BEF">
        <w:rPr>
          <w:rFonts w:eastAsia="Times New Roman"/>
          <w:szCs w:val="18"/>
          <w:lang w:val="nl-NL" w:eastAsia="nl-NL"/>
        </w:rPr>
        <w:t>. Het</w:t>
      </w:r>
      <w:r w:rsidRPr="00E97FCF" w:rsidR="00416BEF">
        <w:rPr>
          <w:rFonts w:eastAsia="Times New Roman"/>
          <w:szCs w:val="18"/>
          <w:lang w:val="nl-NL" w:eastAsia="nl-NL"/>
        </w:rPr>
        <w:t xml:space="preserve"> implementatieproces van de Minsk-akkoorden, zoals deze op 5 en 12 september jl. zijn overeengekomen door de bij het conflict in Oost-Oekraïne betrokken partijen</w:t>
      </w:r>
      <w:r w:rsidR="00416BEF">
        <w:rPr>
          <w:rFonts w:eastAsia="Times New Roman"/>
          <w:szCs w:val="18"/>
          <w:lang w:val="nl-NL" w:eastAsia="nl-NL"/>
        </w:rPr>
        <w:t xml:space="preserve">, staat momenteel op een </w:t>
      </w:r>
      <w:r w:rsidRPr="00E97FCF" w:rsidR="00416BEF">
        <w:rPr>
          <w:rFonts w:eastAsia="Times New Roman"/>
          <w:szCs w:val="18"/>
          <w:lang w:val="nl-NL" w:eastAsia="nl-NL"/>
        </w:rPr>
        <w:t>‘kruispunt’.</w:t>
      </w:r>
      <w:r w:rsidR="00416BEF">
        <w:rPr>
          <w:rFonts w:eastAsia="Times New Roman"/>
          <w:szCs w:val="18"/>
          <w:lang w:val="nl-NL" w:eastAsia="nl-NL"/>
        </w:rPr>
        <w:t xml:space="preserve"> </w:t>
      </w:r>
      <w:r w:rsidRPr="00E97FCF" w:rsidR="00E97FCF">
        <w:rPr>
          <w:rFonts w:eastAsia="Times New Roman"/>
          <w:szCs w:val="18"/>
          <w:lang w:val="nl-NL" w:eastAsia="nl-NL"/>
        </w:rPr>
        <w:t>Sinds de vorige R</w:t>
      </w:r>
      <w:r w:rsidR="00416BEF">
        <w:rPr>
          <w:rFonts w:eastAsia="Times New Roman"/>
          <w:szCs w:val="18"/>
          <w:lang w:val="nl-NL" w:eastAsia="nl-NL"/>
        </w:rPr>
        <w:t xml:space="preserve">BZ </w:t>
      </w:r>
      <w:r w:rsidR="00C66046">
        <w:rPr>
          <w:rFonts w:eastAsia="Times New Roman"/>
          <w:szCs w:val="18"/>
          <w:lang w:val="nl-NL" w:eastAsia="nl-NL"/>
        </w:rPr>
        <w:t xml:space="preserve">van </w:t>
      </w:r>
      <w:r w:rsidR="00416BEF">
        <w:rPr>
          <w:rFonts w:eastAsia="Times New Roman"/>
          <w:szCs w:val="18"/>
          <w:lang w:val="nl-NL" w:eastAsia="nl-NL"/>
        </w:rPr>
        <w:t xml:space="preserve">17 november </w:t>
      </w:r>
      <w:r w:rsidR="00C66046">
        <w:rPr>
          <w:rFonts w:eastAsia="Times New Roman"/>
          <w:szCs w:val="18"/>
          <w:lang w:val="nl-NL" w:eastAsia="nl-NL"/>
        </w:rPr>
        <w:t xml:space="preserve">jl. </w:t>
      </w:r>
      <w:r w:rsidR="00416BEF">
        <w:rPr>
          <w:rFonts w:eastAsia="Times New Roman"/>
          <w:szCs w:val="18"/>
          <w:lang w:val="nl-NL" w:eastAsia="nl-NL"/>
        </w:rPr>
        <w:t>i</w:t>
      </w:r>
      <w:r w:rsidRPr="00E97FCF" w:rsidR="00E97FCF">
        <w:rPr>
          <w:rFonts w:eastAsia="Times New Roman"/>
          <w:szCs w:val="18"/>
          <w:lang w:val="nl-NL" w:eastAsia="nl-NL"/>
        </w:rPr>
        <w:t>s de situatie in Oost-Oekraïne</w:t>
      </w:r>
      <w:r w:rsidR="00404E74">
        <w:rPr>
          <w:rFonts w:eastAsia="Times New Roman"/>
          <w:szCs w:val="18"/>
          <w:lang w:val="nl-NL" w:eastAsia="nl-NL"/>
        </w:rPr>
        <w:t xml:space="preserve"> nauwelijks verbeterd</w:t>
      </w:r>
      <w:r w:rsidR="00416BEF">
        <w:rPr>
          <w:rFonts w:eastAsia="Times New Roman"/>
          <w:szCs w:val="18"/>
          <w:lang w:val="nl-NL" w:eastAsia="nl-NL"/>
        </w:rPr>
        <w:t>. De Minsk-</w:t>
      </w:r>
      <w:r w:rsidRPr="00E97FCF" w:rsidR="00E97FCF">
        <w:rPr>
          <w:rFonts w:eastAsia="Times New Roman"/>
          <w:szCs w:val="18"/>
          <w:lang w:val="nl-NL" w:eastAsia="nl-NL"/>
        </w:rPr>
        <w:t xml:space="preserve">akkoorden staan onder druk. Hoewel grootschalige offensieven zijn opgehouden, is er nog steeds sprake van frequente schending van het staakt-het-vuren en </w:t>
      </w:r>
      <w:r>
        <w:rPr>
          <w:rFonts w:eastAsia="Times New Roman"/>
          <w:szCs w:val="18"/>
          <w:lang w:val="nl-NL" w:eastAsia="nl-NL"/>
        </w:rPr>
        <w:t>is</w:t>
      </w:r>
      <w:r w:rsidRPr="00E97FCF" w:rsidR="00E97FCF">
        <w:rPr>
          <w:rFonts w:eastAsia="Times New Roman"/>
          <w:szCs w:val="18"/>
          <w:lang w:val="nl-NL" w:eastAsia="nl-NL"/>
        </w:rPr>
        <w:t xml:space="preserve"> een aantal belangrijke afspraken niet nagekomen. </w:t>
      </w:r>
      <w:r w:rsidR="00404E74">
        <w:rPr>
          <w:rFonts w:eastAsia="Times New Roman"/>
          <w:szCs w:val="18"/>
          <w:lang w:val="nl-NL" w:eastAsia="nl-NL"/>
        </w:rPr>
        <w:t xml:space="preserve">Dit heeft ook </w:t>
      </w:r>
      <w:r w:rsidRPr="00E97FCF" w:rsidR="00E97FCF">
        <w:rPr>
          <w:rFonts w:eastAsia="Times New Roman"/>
          <w:szCs w:val="18"/>
          <w:lang w:val="nl-NL" w:eastAsia="nl-NL"/>
        </w:rPr>
        <w:t xml:space="preserve">gevolgen voor de humanitaire en mensenrechtensituatie. </w:t>
      </w:r>
      <w:r w:rsidR="00416BEF">
        <w:rPr>
          <w:rFonts w:eastAsia="Times New Roman"/>
          <w:szCs w:val="18"/>
          <w:lang w:val="nl-NL" w:eastAsia="nl-NL"/>
        </w:rPr>
        <w:t>Rusland en de s</w:t>
      </w:r>
      <w:r w:rsidRPr="00E97FCF" w:rsidR="00E97FCF">
        <w:rPr>
          <w:rFonts w:eastAsia="Times New Roman"/>
          <w:szCs w:val="18"/>
          <w:lang w:val="nl-NL" w:eastAsia="nl-NL"/>
        </w:rPr>
        <w:t xml:space="preserve">eparatisten </w:t>
      </w:r>
      <w:r w:rsidR="00416BEF">
        <w:rPr>
          <w:rFonts w:eastAsia="Times New Roman"/>
          <w:szCs w:val="18"/>
          <w:lang w:val="nl-NL" w:eastAsia="nl-NL"/>
        </w:rPr>
        <w:t xml:space="preserve">komen </w:t>
      </w:r>
      <w:proofErr w:type="gramStart"/>
      <w:r w:rsidRPr="00E97FCF" w:rsidR="00E97FCF">
        <w:rPr>
          <w:rFonts w:eastAsia="Times New Roman"/>
          <w:szCs w:val="18"/>
          <w:lang w:val="nl-NL" w:eastAsia="nl-NL"/>
        </w:rPr>
        <w:t>de</w:t>
      </w:r>
      <w:proofErr w:type="gramEnd"/>
      <w:r w:rsidRPr="00E97FCF" w:rsidR="00E97FCF">
        <w:rPr>
          <w:rFonts w:eastAsia="Times New Roman"/>
          <w:szCs w:val="18"/>
          <w:lang w:val="nl-NL" w:eastAsia="nl-NL"/>
        </w:rPr>
        <w:t xml:space="preserve"> gemaakte </w:t>
      </w:r>
      <w:r>
        <w:rPr>
          <w:rFonts w:eastAsia="Times New Roman"/>
          <w:szCs w:val="18"/>
          <w:lang w:val="nl-NL" w:eastAsia="nl-NL"/>
        </w:rPr>
        <w:t>afspreken</w:t>
      </w:r>
      <w:r w:rsidRPr="00E97FCF" w:rsidR="00E97FCF">
        <w:rPr>
          <w:rFonts w:eastAsia="Times New Roman"/>
          <w:szCs w:val="18"/>
          <w:lang w:val="nl-NL" w:eastAsia="nl-NL"/>
        </w:rPr>
        <w:t xml:space="preserve"> niet na</w:t>
      </w:r>
      <w:r w:rsidR="00416BEF">
        <w:rPr>
          <w:rFonts w:eastAsia="Times New Roman"/>
          <w:szCs w:val="18"/>
          <w:lang w:val="nl-NL" w:eastAsia="nl-NL"/>
        </w:rPr>
        <w:t>. Zo</w:t>
      </w:r>
      <w:r w:rsidRPr="00E97FCF" w:rsidR="00E97FCF">
        <w:rPr>
          <w:rFonts w:eastAsia="Times New Roman"/>
          <w:szCs w:val="18"/>
          <w:lang w:val="nl-NL" w:eastAsia="nl-NL"/>
        </w:rPr>
        <w:t xml:space="preserve"> is de blijvende aanwezigheid van Russisch personeel en materieel in Oekraïne en de praktische belemmering van effectieve grensmonitoring door Russische zijde in strijd met de Minsk-</w:t>
      </w:r>
      <w:r w:rsidR="005B0906">
        <w:rPr>
          <w:rFonts w:eastAsia="Times New Roman"/>
          <w:szCs w:val="18"/>
          <w:lang w:val="nl-NL" w:eastAsia="nl-NL"/>
        </w:rPr>
        <w:t>a</w:t>
      </w:r>
      <w:r w:rsidRPr="00E97FCF" w:rsidR="00E97FCF">
        <w:rPr>
          <w:rFonts w:eastAsia="Times New Roman"/>
          <w:szCs w:val="18"/>
          <w:lang w:val="nl-NL" w:eastAsia="nl-NL"/>
        </w:rPr>
        <w:t xml:space="preserve">kkoorden. Ook de voortdurende provocaties door Russische zijde in de vorm van ‘humanitaire’ konvooien die, zonder toestemming van de Oekraïense autoriteiten, Oekraïne betreden, voeden het klimaat van onzekerheid en wantrouwen. Daarnaast hebben de separatisten tot op heden geen stappen gezet om te komen tot een geloofwaardige nationale dialoog. </w:t>
      </w:r>
      <w:r w:rsidR="000C67B4">
        <w:rPr>
          <w:rFonts w:eastAsia="Times New Roman"/>
          <w:szCs w:val="18"/>
          <w:lang w:val="nl-NL" w:eastAsia="nl-NL"/>
        </w:rPr>
        <w:t>Het kabinet</w:t>
      </w:r>
      <w:r w:rsidR="00404E74">
        <w:rPr>
          <w:rFonts w:eastAsia="Times New Roman"/>
          <w:szCs w:val="18"/>
          <w:lang w:val="nl-NL" w:eastAsia="nl-NL"/>
        </w:rPr>
        <w:t xml:space="preserve"> blijft </w:t>
      </w:r>
      <w:r w:rsidRPr="00E97FCF" w:rsidR="00E97FCF">
        <w:rPr>
          <w:rFonts w:eastAsia="Times New Roman"/>
          <w:szCs w:val="18"/>
          <w:lang w:val="nl-NL" w:eastAsia="nl-NL"/>
        </w:rPr>
        <w:t xml:space="preserve">van mening dat de Minsk-akkoorden nog steeds de beste basis bieden voor de-escalatie en een duurzame oplossing van het conflict. Het hangt nu echter af van de politieke wil van de partijen, </w:t>
      </w:r>
      <w:proofErr w:type="gramStart"/>
      <w:r w:rsidRPr="00E97FCF" w:rsidR="00E97FCF">
        <w:rPr>
          <w:rFonts w:eastAsia="Times New Roman"/>
          <w:szCs w:val="18"/>
          <w:lang w:val="nl-NL" w:eastAsia="nl-NL"/>
        </w:rPr>
        <w:t>met name</w:t>
      </w:r>
      <w:proofErr w:type="gramEnd"/>
      <w:r w:rsidRPr="00E97FCF" w:rsidR="00E97FCF">
        <w:rPr>
          <w:rFonts w:eastAsia="Times New Roman"/>
          <w:szCs w:val="18"/>
          <w:lang w:val="nl-NL" w:eastAsia="nl-NL"/>
        </w:rPr>
        <w:t xml:space="preserve"> van Rusland en de separatisten, om vooruitgang te boeken. Juist nu dit proces op een kruispunt staat, is het van groot belang dat de partijen zich hier</w:t>
      </w:r>
      <w:r w:rsidR="00B50B11">
        <w:rPr>
          <w:rFonts w:eastAsia="Times New Roman"/>
          <w:szCs w:val="18"/>
          <w:lang w:val="nl-NL" w:eastAsia="nl-NL"/>
        </w:rPr>
        <w:t>voor</w:t>
      </w:r>
      <w:r w:rsidRPr="00E97FCF" w:rsidR="00E97FCF">
        <w:rPr>
          <w:rFonts w:eastAsia="Times New Roman"/>
          <w:szCs w:val="18"/>
          <w:lang w:val="nl-NL" w:eastAsia="nl-NL"/>
        </w:rPr>
        <w:t xml:space="preserve"> extra inspannen. Daartoe is zowel een duidelijk </w:t>
      </w:r>
      <w:proofErr w:type="gramStart"/>
      <w:r w:rsidRPr="00E97FCF" w:rsidR="00E97FCF">
        <w:rPr>
          <w:rFonts w:eastAsia="Times New Roman"/>
          <w:szCs w:val="18"/>
          <w:lang w:val="nl-NL" w:eastAsia="nl-NL"/>
        </w:rPr>
        <w:t>commitment</w:t>
      </w:r>
      <w:proofErr w:type="gramEnd"/>
      <w:r w:rsidRPr="00E97FCF" w:rsidR="00E97FCF">
        <w:rPr>
          <w:rFonts w:eastAsia="Times New Roman"/>
          <w:szCs w:val="18"/>
          <w:lang w:val="nl-NL" w:eastAsia="nl-NL"/>
        </w:rPr>
        <w:t xml:space="preserve"> vereist aan een aantal basisprincipes, zoals de territoriale integriteit en soevereiniteit van Oekraïne, alsmede kleine praktische stappen die het staakt-het-vuren bestendigen.</w:t>
      </w:r>
    </w:p>
    <w:p w:rsidR="00416BEF" w:rsidP="00416BEF" w:rsidRDefault="00416BEF" w14:paraId="628FB663" w14:textId="77777777">
      <w:pPr>
        <w:spacing w:after="0"/>
        <w:rPr>
          <w:rFonts w:eastAsia="Times New Roman"/>
          <w:szCs w:val="18"/>
          <w:lang w:val="nl-NL" w:eastAsia="nl-NL"/>
        </w:rPr>
      </w:pPr>
    </w:p>
    <w:p w:rsidR="00120132" w:rsidP="00B50B11" w:rsidRDefault="00416BEF" w14:paraId="1232DC33" w14:textId="4EF74BBC">
      <w:pPr>
        <w:spacing w:after="0"/>
        <w:rPr>
          <w:rFonts w:eastAsia="Times New Roman"/>
          <w:szCs w:val="18"/>
          <w:lang w:val="nl-NL" w:eastAsia="nl-NL"/>
        </w:rPr>
      </w:pPr>
      <w:r>
        <w:rPr>
          <w:rFonts w:eastAsia="Times New Roman"/>
          <w:szCs w:val="18"/>
          <w:lang w:val="nl-NL" w:eastAsia="nl-NL"/>
        </w:rPr>
        <w:t>In navolging van het besluit van de RBZ van 17 november jl. heeft de EU op 29 november</w:t>
      </w:r>
      <w:r w:rsidR="00B50B11">
        <w:rPr>
          <w:rFonts w:eastAsia="Times New Roman"/>
          <w:szCs w:val="18"/>
          <w:lang w:val="nl-NL" w:eastAsia="nl-NL"/>
        </w:rPr>
        <w:t xml:space="preserve"> jl.</w:t>
      </w:r>
      <w:r>
        <w:rPr>
          <w:rFonts w:eastAsia="Times New Roman"/>
          <w:szCs w:val="18"/>
          <w:lang w:val="nl-NL" w:eastAsia="nl-NL"/>
        </w:rPr>
        <w:t xml:space="preserve"> de sanctielijst uitgebreid met 13 </w:t>
      </w:r>
      <w:r w:rsidR="00120132">
        <w:rPr>
          <w:rFonts w:eastAsia="Times New Roman"/>
          <w:szCs w:val="18"/>
          <w:lang w:val="nl-NL" w:eastAsia="nl-NL"/>
        </w:rPr>
        <w:t xml:space="preserve">separatisten en </w:t>
      </w:r>
      <w:r>
        <w:rPr>
          <w:rFonts w:eastAsia="Times New Roman"/>
          <w:szCs w:val="18"/>
          <w:lang w:val="nl-NL" w:eastAsia="nl-NL"/>
        </w:rPr>
        <w:t xml:space="preserve">5 </w:t>
      </w:r>
      <w:r w:rsidR="00120132">
        <w:rPr>
          <w:rFonts w:eastAsia="Times New Roman"/>
          <w:szCs w:val="18"/>
          <w:lang w:val="nl-NL" w:eastAsia="nl-NL"/>
        </w:rPr>
        <w:t xml:space="preserve">separatistische </w:t>
      </w:r>
      <w:r>
        <w:rPr>
          <w:rFonts w:eastAsia="Times New Roman"/>
          <w:szCs w:val="18"/>
          <w:lang w:val="nl-NL" w:eastAsia="nl-NL"/>
        </w:rPr>
        <w:t>entiteiten</w:t>
      </w:r>
      <w:r w:rsidR="00120132">
        <w:rPr>
          <w:rFonts w:eastAsia="Times New Roman"/>
          <w:szCs w:val="18"/>
          <w:lang w:val="nl-NL" w:eastAsia="nl-NL"/>
        </w:rPr>
        <w:t xml:space="preserve">. Gelet op de situatie in </w:t>
      </w:r>
      <w:r w:rsidR="00120132">
        <w:rPr>
          <w:rFonts w:eastAsia="Times New Roman"/>
          <w:szCs w:val="18"/>
          <w:lang w:val="nl-NL" w:eastAsia="nl-NL"/>
        </w:rPr>
        <w:lastRenderedPageBreak/>
        <w:t xml:space="preserve">Oekraïne </w:t>
      </w:r>
      <w:r w:rsidRPr="00E97FCF">
        <w:rPr>
          <w:rFonts w:eastAsia="Times New Roman"/>
          <w:szCs w:val="18"/>
          <w:lang w:val="nl-NL" w:eastAsia="nl-NL"/>
        </w:rPr>
        <w:t xml:space="preserve">en de gebrekkige </w:t>
      </w:r>
      <w:proofErr w:type="gramStart"/>
      <w:r w:rsidRPr="00E97FCF">
        <w:rPr>
          <w:rFonts w:eastAsia="Times New Roman"/>
          <w:szCs w:val="18"/>
          <w:lang w:val="nl-NL" w:eastAsia="nl-NL"/>
        </w:rPr>
        <w:t>implementatie</w:t>
      </w:r>
      <w:proofErr w:type="gramEnd"/>
      <w:r w:rsidRPr="00E97FCF">
        <w:rPr>
          <w:rFonts w:eastAsia="Times New Roman"/>
          <w:szCs w:val="18"/>
          <w:lang w:val="nl-NL" w:eastAsia="nl-NL"/>
        </w:rPr>
        <w:t xml:space="preserve"> van de Minsk-</w:t>
      </w:r>
      <w:r>
        <w:rPr>
          <w:rFonts w:eastAsia="Times New Roman"/>
          <w:szCs w:val="18"/>
          <w:lang w:val="nl-NL" w:eastAsia="nl-NL"/>
        </w:rPr>
        <w:t>a</w:t>
      </w:r>
      <w:r w:rsidRPr="00E97FCF">
        <w:rPr>
          <w:rFonts w:eastAsia="Times New Roman"/>
          <w:szCs w:val="18"/>
          <w:lang w:val="nl-NL" w:eastAsia="nl-NL"/>
        </w:rPr>
        <w:t xml:space="preserve">kkoorden </w:t>
      </w:r>
      <w:r w:rsidR="00120132">
        <w:rPr>
          <w:rFonts w:eastAsia="Times New Roman"/>
          <w:szCs w:val="18"/>
          <w:lang w:val="nl-NL" w:eastAsia="nl-NL"/>
        </w:rPr>
        <w:t xml:space="preserve">is er op dit moment geen aanleiding voor </w:t>
      </w:r>
      <w:proofErr w:type="spellStart"/>
      <w:r w:rsidR="00120132">
        <w:rPr>
          <w:rFonts w:eastAsia="Times New Roman"/>
          <w:szCs w:val="18"/>
          <w:lang w:val="nl-NL" w:eastAsia="nl-NL"/>
        </w:rPr>
        <w:t>afschaling</w:t>
      </w:r>
      <w:proofErr w:type="spellEnd"/>
      <w:r w:rsidR="00120132">
        <w:rPr>
          <w:rFonts w:eastAsia="Times New Roman"/>
          <w:szCs w:val="18"/>
          <w:lang w:val="nl-NL" w:eastAsia="nl-NL"/>
        </w:rPr>
        <w:t xml:space="preserve"> van de sancties. De gevolgen voor de Russische economie door onder andere de Europese sancties beginnen steeds meer zichtbaar te worden. Voor het kabinet zijn sancties geen doel op zich, maar een instrument om Rusland te bewegen constructief mee te werken aan een politieke oplossing voor het conflict. Het is van belang dat Rusland inziet dat </w:t>
      </w:r>
      <w:r w:rsidR="005B0906">
        <w:rPr>
          <w:rFonts w:eastAsia="Times New Roman"/>
          <w:szCs w:val="18"/>
          <w:lang w:val="nl-NL" w:eastAsia="nl-NL"/>
        </w:rPr>
        <w:t>haar huidige</w:t>
      </w:r>
      <w:r w:rsidR="00120132">
        <w:rPr>
          <w:rFonts w:eastAsia="Times New Roman"/>
          <w:szCs w:val="18"/>
          <w:lang w:val="nl-NL" w:eastAsia="nl-NL"/>
        </w:rPr>
        <w:t xml:space="preserve"> beleid ten aanzien van Oekraïne hoge kosten met zich meebrengt en het vertrouwen van investeerders en de financiële markten vermindert. I</w:t>
      </w:r>
      <w:r w:rsidRPr="00E97FCF">
        <w:rPr>
          <w:rFonts w:eastAsia="Times New Roman"/>
          <w:szCs w:val="18"/>
          <w:lang w:val="nl-NL" w:eastAsia="nl-NL"/>
        </w:rPr>
        <w:t xml:space="preserve">n aanloop naar de Europese Raad </w:t>
      </w:r>
      <w:r w:rsidR="00120132">
        <w:rPr>
          <w:rFonts w:eastAsia="Times New Roman"/>
          <w:szCs w:val="18"/>
          <w:lang w:val="nl-NL" w:eastAsia="nl-NL"/>
        </w:rPr>
        <w:t xml:space="preserve">zal de EU de situatie nauwlettend volgen en op basis van concrete ontwikkelingen ten aanzien van het politieke proces nader spreken over eventuele stappen ten aanzien van sancties. </w:t>
      </w:r>
      <w:r w:rsidR="00B50B11">
        <w:rPr>
          <w:rFonts w:eastAsia="Times New Roman"/>
          <w:szCs w:val="18"/>
          <w:lang w:val="nl-NL" w:eastAsia="nl-NL"/>
        </w:rPr>
        <w:t xml:space="preserve">Het kabinet </w:t>
      </w:r>
      <w:r w:rsidR="00120132">
        <w:rPr>
          <w:rFonts w:eastAsia="Times New Roman"/>
          <w:szCs w:val="18"/>
          <w:lang w:val="nl-NL" w:eastAsia="nl-NL"/>
        </w:rPr>
        <w:t xml:space="preserve">hecht hierbij ook aan het behoud van EU-consensus ten aanzien van het sanctiebeleid; een verdeelde EU is immers een zwakke EU. </w:t>
      </w:r>
    </w:p>
    <w:p w:rsidR="00E97FCF" w:rsidP="00E97FCF" w:rsidRDefault="00E97FCF" w14:paraId="7E7E07FC" w14:textId="71B1C645">
      <w:pPr>
        <w:spacing w:after="0"/>
        <w:rPr>
          <w:rFonts w:eastAsia="Times New Roman"/>
          <w:szCs w:val="18"/>
          <w:lang w:val="nl-NL" w:eastAsia="nl-NL"/>
        </w:rPr>
      </w:pPr>
    </w:p>
    <w:p w:rsidRPr="00C7349F" w:rsidR="00C7349F" w:rsidP="00B50B11" w:rsidRDefault="00D94A89" w14:paraId="2587BE24" w14:textId="372688EE">
      <w:pPr>
        <w:spacing w:after="0"/>
        <w:rPr>
          <w:rFonts w:eastAsia="Times New Roman"/>
          <w:b/>
          <w:lang w:val="nl-NL" w:eastAsia="nl-NL"/>
        </w:rPr>
      </w:pPr>
      <w:r>
        <w:rPr>
          <w:rFonts w:eastAsia="Times New Roman"/>
          <w:szCs w:val="18"/>
          <w:lang w:val="nl-NL" w:eastAsia="nl-NL"/>
        </w:rPr>
        <w:t xml:space="preserve">Nederland </w:t>
      </w:r>
      <w:r w:rsidRPr="00E97FCF" w:rsidR="00E97FCF">
        <w:rPr>
          <w:rFonts w:eastAsia="Times New Roman"/>
          <w:szCs w:val="18"/>
          <w:lang w:val="nl-NL" w:eastAsia="nl-NL"/>
        </w:rPr>
        <w:t xml:space="preserve">verwelkomt het </w:t>
      </w:r>
      <w:r w:rsidR="00B50B11">
        <w:rPr>
          <w:rFonts w:eastAsia="Times New Roman"/>
          <w:szCs w:val="18"/>
          <w:lang w:val="nl-NL" w:eastAsia="nl-NL"/>
        </w:rPr>
        <w:t>nieuwe Oekraïense regeerakkoord</w:t>
      </w:r>
      <w:r w:rsidRPr="00E97FCF" w:rsidR="00E97FCF">
        <w:rPr>
          <w:rFonts w:eastAsia="Times New Roman"/>
          <w:szCs w:val="18"/>
          <w:lang w:val="nl-NL" w:eastAsia="nl-NL"/>
        </w:rPr>
        <w:t xml:space="preserve"> dat op 27</w:t>
      </w:r>
      <w:r w:rsidR="001D5F47">
        <w:rPr>
          <w:rFonts w:eastAsia="Times New Roman"/>
          <w:szCs w:val="18"/>
          <w:lang w:val="nl-NL" w:eastAsia="nl-NL"/>
        </w:rPr>
        <w:t xml:space="preserve"> november</w:t>
      </w:r>
      <w:r w:rsidRPr="00E97FCF" w:rsidR="00E97FCF">
        <w:rPr>
          <w:rFonts w:eastAsia="Times New Roman"/>
          <w:szCs w:val="18"/>
          <w:lang w:val="nl-NL" w:eastAsia="nl-NL"/>
        </w:rPr>
        <w:t xml:space="preserve"> </w:t>
      </w:r>
      <w:r w:rsidR="00992AED">
        <w:rPr>
          <w:rFonts w:eastAsia="Times New Roman"/>
          <w:szCs w:val="18"/>
          <w:lang w:val="nl-NL" w:eastAsia="nl-NL"/>
        </w:rPr>
        <w:t>jl.</w:t>
      </w:r>
      <w:r w:rsidRPr="00E97FCF" w:rsidR="00E97FCF">
        <w:rPr>
          <w:rFonts w:eastAsia="Times New Roman"/>
          <w:szCs w:val="18"/>
          <w:lang w:val="nl-NL" w:eastAsia="nl-NL"/>
        </w:rPr>
        <w:t xml:space="preserve"> is ondertekend. Het regeerakkoord gaat onder meer in op het waarborgen van de veiligheidscapaciteit van Oekraïne, het herstellen van de economische situatie en het beschermen van rechten en vrijheden van Oekraïners. Daarnaast legt het regeerakkoord ook de nadruk op het doorvoeren van hervormingen in lijn met Europese standaarden, met een centrale rol voor het Associatieakkoord</w:t>
      </w:r>
      <w:r>
        <w:rPr>
          <w:rFonts w:eastAsia="Times New Roman"/>
          <w:szCs w:val="18"/>
          <w:lang w:val="nl-NL" w:eastAsia="nl-NL"/>
        </w:rPr>
        <w:t xml:space="preserve"> met de EU</w:t>
      </w:r>
      <w:r w:rsidRPr="00E97FCF" w:rsidR="00E97FCF">
        <w:rPr>
          <w:rFonts w:eastAsia="Times New Roman"/>
          <w:szCs w:val="18"/>
          <w:lang w:val="nl-NL" w:eastAsia="nl-NL"/>
        </w:rPr>
        <w:t xml:space="preserve">. Het </w:t>
      </w:r>
      <w:r>
        <w:rPr>
          <w:rFonts w:eastAsia="Times New Roman"/>
          <w:szCs w:val="18"/>
          <w:lang w:val="nl-NL" w:eastAsia="nl-NL"/>
        </w:rPr>
        <w:t xml:space="preserve">is nu zaak dat </w:t>
      </w:r>
      <w:r w:rsidRPr="00E97FCF" w:rsidR="00E97FCF">
        <w:rPr>
          <w:rFonts w:eastAsia="Times New Roman"/>
          <w:szCs w:val="18"/>
          <w:lang w:val="nl-NL" w:eastAsia="nl-NL"/>
        </w:rPr>
        <w:t xml:space="preserve">de Oekraïense regering woorden omzet in daden en op korte termijn tastbare resultaten boekt. </w:t>
      </w:r>
      <w:r w:rsidR="0003607B">
        <w:rPr>
          <w:rFonts w:eastAsia="Times New Roman"/>
          <w:szCs w:val="18"/>
          <w:lang w:val="nl-NL" w:eastAsia="nl-NL"/>
        </w:rPr>
        <w:t xml:space="preserve">Het beste antwoord op het agressieve beleid van Rusland is een succesvolle transitie in Oekraïne. Dit geldt ook voor andere landen in de regio. </w:t>
      </w:r>
      <w:r w:rsidRPr="00E97FCF" w:rsidR="00E97FCF">
        <w:rPr>
          <w:rFonts w:eastAsia="Times New Roman"/>
          <w:szCs w:val="18"/>
          <w:lang w:val="nl-NL" w:eastAsia="nl-NL"/>
        </w:rPr>
        <w:t xml:space="preserve">Nederland en de EU zijn vastberaden om Oekraïne te ondersteunen bij dit hervormingsproces en in aanloop naar de donorconferentie begin 2015 zal </w:t>
      </w:r>
      <w:r w:rsidR="00B50B11">
        <w:rPr>
          <w:rFonts w:eastAsia="Times New Roman"/>
          <w:szCs w:val="18"/>
          <w:lang w:val="nl-NL" w:eastAsia="nl-NL"/>
        </w:rPr>
        <w:t xml:space="preserve">het kabinet </w:t>
      </w:r>
      <w:r w:rsidRPr="00E97FCF" w:rsidR="00E97FCF">
        <w:rPr>
          <w:rFonts w:eastAsia="Times New Roman"/>
          <w:szCs w:val="18"/>
          <w:lang w:val="nl-NL" w:eastAsia="nl-NL"/>
        </w:rPr>
        <w:t xml:space="preserve">nadere mogelijkheden voor steun bezien. </w:t>
      </w:r>
      <w:r w:rsidR="0003607B">
        <w:rPr>
          <w:rFonts w:eastAsia="Times New Roman"/>
          <w:szCs w:val="18"/>
          <w:lang w:val="nl-NL" w:eastAsia="nl-NL"/>
        </w:rPr>
        <w:t>Nederland zal de Raad net als voorgaande keren informeren over de laatste stand van zaken</w:t>
      </w:r>
      <w:r>
        <w:rPr>
          <w:rFonts w:eastAsia="Times New Roman"/>
          <w:szCs w:val="18"/>
          <w:lang w:val="nl-NL" w:eastAsia="nl-NL"/>
        </w:rPr>
        <w:t xml:space="preserve"> met betrekking tot de </w:t>
      </w:r>
      <w:r w:rsidR="0003607B">
        <w:rPr>
          <w:rFonts w:eastAsia="Times New Roman"/>
          <w:szCs w:val="18"/>
          <w:lang w:val="nl-NL" w:eastAsia="nl-NL"/>
        </w:rPr>
        <w:t xml:space="preserve">repatriëring </w:t>
      </w:r>
      <w:r>
        <w:rPr>
          <w:rFonts w:eastAsia="Times New Roman"/>
          <w:szCs w:val="18"/>
          <w:lang w:val="nl-NL" w:eastAsia="nl-NL"/>
        </w:rPr>
        <w:t xml:space="preserve">van de </w:t>
      </w:r>
      <w:r w:rsidR="0003607B">
        <w:rPr>
          <w:rFonts w:eastAsia="Times New Roman"/>
          <w:szCs w:val="18"/>
          <w:lang w:val="nl-NL" w:eastAsia="nl-NL"/>
        </w:rPr>
        <w:t xml:space="preserve">MH17 en de voortgang met </w:t>
      </w:r>
      <w:proofErr w:type="gramStart"/>
      <w:r w:rsidR="0003607B">
        <w:rPr>
          <w:rFonts w:eastAsia="Times New Roman"/>
          <w:szCs w:val="18"/>
          <w:lang w:val="nl-NL" w:eastAsia="nl-NL"/>
        </w:rPr>
        <w:t>de</w:t>
      </w:r>
      <w:proofErr w:type="gramEnd"/>
      <w:r w:rsidR="0003607B">
        <w:rPr>
          <w:rFonts w:eastAsia="Times New Roman"/>
          <w:szCs w:val="18"/>
          <w:lang w:val="nl-NL" w:eastAsia="nl-NL"/>
        </w:rPr>
        <w:t xml:space="preserve"> onderzoeken. </w:t>
      </w:r>
    </w:p>
    <w:sectPr w:rsidRPr="00C7349F" w:rsidR="00C7349F">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35764" w14:textId="77777777" w:rsidR="00576375" w:rsidRDefault="00576375">
      <w:pPr>
        <w:spacing w:after="0"/>
      </w:pPr>
      <w:r>
        <w:separator/>
      </w:r>
    </w:p>
  </w:endnote>
  <w:endnote w:type="continuationSeparator" w:id="0">
    <w:p w14:paraId="20CE9283" w14:textId="77777777" w:rsidR="00576375" w:rsidRDefault="00576375">
      <w:pPr>
        <w:spacing w:after="0"/>
      </w:pPr>
      <w:r>
        <w:continuationSeparator/>
      </w:r>
    </w:p>
  </w:endnote>
  <w:endnote w:type="continuationNotice" w:id="1">
    <w:p w14:paraId="7455A19F" w14:textId="77777777" w:rsidR="00576375" w:rsidRDefault="005763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ECE34" w14:textId="77777777" w:rsidR="00576375" w:rsidRDefault="00576375">
      <w:pPr>
        <w:spacing w:after="0"/>
      </w:pPr>
      <w:r>
        <w:separator/>
      </w:r>
    </w:p>
  </w:footnote>
  <w:footnote w:type="continuationSeparator" w:id="0">
    <w:p w14:paraId="38EE0C86" w14:textId="77777777" w:rsidR="00576375" w:rsidRDefault="00576375">
      <w:pPr>
        <w:spacing w:after="0"/>
      </w:pPr>
      <w:r>
        <w:continuationSeparator/>
      </w:r>
    </w:p>
  </w:footnote>
  <w:footnote w:type="continuationNotice" w:id="1">
    <w:p w14:paraId="3F232282" w14:textId="77777777" w:rsidR="00576375" w:rsidRDefault="0057637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5ED"/>
    <w:multiLevelType w:val="hybridMultilevel"/>
    <w:tmpl w:val="9ADC8574"/>
    <w:lvl w:ilvl="0" w:tplc="1A0ED5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E6319C"/>
    <w:multiLevelType w:val="hybridMultilevel"/>
    <w:tmpl w:val="31784C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09971C1B"/>
    <w:multiLevelType w:val="hybridMultilevel"/>
    <w:tmpl w:val="6EEA94EE"/>
    <w:lvl w:ilvl="0" w:tplc="12686A82">
      <w:start w:val="3"/>
      <w:numFmt w:val="bullet"/>
      <w:lvlText w:val=""/>
      <w:lvlJc w:val="left"/>
      <w:pPr>
        <w:ind w:left="360" w:hanging="360"/>
      </w:pPr>
      <w:rPr>
        <w:rFonts w:ascii="Symbol" w:eastAsiaTheme="minorHAns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1EF023E"/>
    <w:multiLevelType w:val="hybridMultilevel"/>
    <w:tmpl w:val="8056CB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2A217615"/>
    <w:multiLevelType w:val="hybridMultilevel"/>
    <w:tmpl w:val="77AA2AC6"/>
    <w:lvl w:ilvl="0" w:tplc="287093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B3D0AA9"/>
    <w:multiLevelType w:val="hybridMultilevel"/>
    <w:tmpl w:val="494A2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6BE5E72"/>
    <w:multiLevelType w:val="hybridMultilevel"/>
    <w:tmpl w:val="6784D456"/>
    <w:lvl w:ilvl="0" w:tplc="862A9F64">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7">
    <w:nsid w:val="4B554BD7"/>
    <w:multiLevelType w:val="hybridMultilevel"/>
    <w:tmpl w:val="623E53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4D835F85"/>
    <w:multiLevelType w:val="hybridMultilevel"/>
    <w:tmpl w:val="06D803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nsid w:val="61D97B05"/>
    <w:multiLevelType w:val="hybridMultilevel"/>
    <w:tmpl w:val="8362C3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6E9E0175"/>
    <w:multiLevelType w:val="hybridMultilevel"/>
    <w:tmpl w:val="109C7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EB3080A"/>
    <w:multiLevelType w:val="hybridMultilevel"/>
    <w:tmpl w:val="274AB108"/>
    <w:lvl w:ilvl="0" w:tplc="485E9D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7C17453E"/>
    <w:multiLevelType w:val="hybridMultilevel"/>
    <w:tmpl w:val="B54EE424"/>
    <w:lvl w:ilvl="0" w:tplc="D5244FF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4"/>
  </w:num>
  <w:num w:numId="4">
    <w:abstractNumId w:val="9"/>
  </w:num>
  <w:num w:numId="5">
    <w:abstractNumId w:val="0"/>
  </w:num>
  <w:num w:numId="6">
    <w:abstractNumId w:val="8"/>
  </w:num>
  <w:num w:numId="7">
    <w:abstractNumId w:val="12"/>
  </w:num>
  <w:num w:numId="8">
    <w:abstractNumId w:val="2"/>
  </w:num>
  <w:num w:numId="9">
    <w:abstractNumId w:val="1"/>
  </w:num>
  <w:num w:numId="10">
    <w:abstractNumId w:val="7"/>
  </w:num>
  <w:num w:numId="11">
    <w:abstractNumId w:val="3"/>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EE"/>
    <w:rsid w:val="00002B9D"/>
    <w:rsid w:val="000042A7"/>
    <w:rsid w:val="0001030B"/>
    <w:rsid w:val="000109BB"/>
    <w:rsid w:val="00011DD6"/>
    <w:rsid w:val="000159F3"/>
    <w:rsid w:val="00021C08"/>
    <w:rsid w:val="00023C70"/>
    <w:rsid w:val="00023ED3"/>
    <w:rsid w:val="00024CF9"/>
    <w:rsid w:val="00026CD9"/>
    <w:rsid w:val="00035BC7"/>
    <w:rsid w:val="0003607B"/>
    <w:rsid w:val="00037E09"/>
    <w:rsid w:val="000407AB"/>
    <w:rsid w:val="000439CD"/>
    <w:rsid w:val="00047954"/>
    <w:rsid w:val="00051738"/>
    <w:rsid w:val="0005244A"/>
    <w:rsid w:val="00052C87"/>
    <w:rsid w:val="00052D32"/>
    <w:rsid w:val="00054575"/>
    <w:rsid w:val="00056865"/>
    <w:rsid w:val="00056FA2"/>
    <w:rsid w:val="00057CB8"/>
    <w:rsid w:val="00062A1B"/>
    <w:rsid w:val="000661DE"/>
    <w:rsid w:val="00066454"/>
    <w:rsid w:val="0007069F"/>
    <w:rsid w:val="00075625"/>
    <w:rsid w:val="00077464"/>
    <w:rsid w:val="00077985"/>
    <w:rsid w:val="00080E5A"/>
    <w:rsid w:val="0008123D"/>
    <w:rsid w:val="00081C4C"/>
    <w:rsid w:val="00082014"/>
    <w:rsid w:val="00083E8A"/>
    <w:rsid w:val="00086C47"/>
    <w:rsid w:val="0009009D"/>
    <w:rsid w:val="0009028B"/>
    <w:rsid w:val="00094EDC"/>
    <w:rsid w:val="0009538F"/>
    <w:rsid w:val="0009566C"/>
    <w:rsid w:val="00096BDA"/>
    <w:rsid w:val="000A7656"/>
    <w:rsid w:val="000B0DB5"/>
    <w:rsid w:val="000B2E8B"/>
    <w:rsid w:val="000B32E7"/>
    <w:rsid w:val="000B3B57"/>
    <w:rsid w:val="000C2BFA"/>
    <w:rsid w:val="000C67B4"/>
    <w:rsid w:val="000D0045"/>
    <w:rsid w:val="000D1AAC"/>
    <w:rsid w:val="000D58E9"/>
    <w:rsid w:val="000D6D86"/>
    <w:rsid w:val="000D7915"/>
    <w:rsid w:val="000E0CC5"/>
    <w:rsid w:val="000E4E04"/>
    <w:rsid w:val="000F5F30"/>
    <w:rsid w:val="000F76C1"/>
    <w:rsid w:val="00100D7B"/>
    <w:rsid w:val="00101659"/>
    <w:rsid w:val="00103BAE"/>
    <w:rsid w:val="001053F3"/>
    <w:rsid w:val="00105F92"/>
    <w:rsid w:val="00111386"/>
    <w:rsid w:val="00113F37"/>
    <w:rsid w:val="00120132"/>
    <w:rsid w:val="00122509"/>
    <w:rsid w:val="0012255E"/>
    <w:rsid w:val="00123B74"/>
    <w:rsid w:val="00125F27"/>
    <w:rsid w:val="001310A0"/>
    <w:rsid w:val="00133F9D"/>
    <w:rsid w:val="00134542"/>
    <w:rsid w:val="00151547"/>
    <w:rsid w:val="00155C0B"/>
    <w:rsid w:val="00160B92"/>
    <w:rsid w:val="00161343"/>
    <w:rsid w:val="0016526C"/>
    <w:rsid w:val="00174A78"/>
    <w:rsid w:val="0018366E"/>
    <w:rsid w:val="00192CBD"/>
    <w:rsid w:val="0019331D"/>
    <w:rsid w:val="00193D9A"/>
    <w:rsid w:val="001940E1"/>
    <w:rsid w:val="001A2C99"/>
    <w:rsid w:val="001A4B0B"/>
    <w:rsid w:val="001A5EEE"/>
    <w:rsid w:val="001B1CA6"/>
    <w:rsid w:val="001B781F"/>
    <w:rsid w:val="001C49A4"/>
    <w:rsid w:val="001C731E"/>
    <w:rsid w:val="001D28E2"/>
    <w:rsid w:val="001D5F47"/>
    <w:rsid w:val="001D7739"/>
    <w:rsid w:val="001E1D34"/>
    <w:rsid w:val="001E3987"/>
    <w:rsid w:val="001E5695"/>
    <w:rsid w:val="001F167F"/>
    <w:rsid w:val="001F1A34"/>
    <w:rsid w:val="001F2EC5"/>
    <w:rsid w:val="001F371B"/>
    <w:rsid w:val="001F6ACE"/>
    <w:rsid w:val="002039F8"/>
    <w:rsid w:val="00204864"/>
    <w:rsid w:val="002052CA"/>
    <w:rsid w:val="002103C0"/>
    <w:rsid w:val="002124D7"/>
    <w:rsid w:val="0021305E"/>
    <w:rsid w:val="002135FA"/>
    <w:rsid w:val="00213C91"/>
    <w:rsid w:val="002220C5"/>
    <w:rsid w:val="002259F4"/>
    <w:rsid w:val="00226875"/>
    <w:rsid w:val="00227E84"/>
    <w:rsid w:val="00230624"/>
    <w:rsid w:val="00236234"/>
    <w:rsid w:val="00240118"/>
    <w:rsid w:val="0024188B"/>
    <w:rsid w:val="002442AC"/>
    <w:rsid w:val="00247CBF"/>
    <w:rsid w:val="00250120"/>
    <w:rsid w:val="00250E24"/>
    <w:rsid w:val="00251B45"/>
    <w:rsid w:val="00254626"/>
    <w:rsid w:val="002618D3"/>
    <w:rsid w:val="00262482"/>
    <w:rsid w:val="00262CB5"/>
    <w:rsid w:val="00264D9A"/>
    <w:rsid w:val="002665D8"/>
    <w:rsid w:val="002708B7"/>
    <w:rsid w:val="00272040"/>
    <w:rsid w:val="002728BF"/>
    <w:rsid w:val="00273353"/>
    <w:rsid w:val="00273998"/>
    <w:rsid w:val="002804CE"/>
    <w:rsid w:val="002847C0"/>
    <w:rsid w:val="00284FC3"/>
    <w:rsid w:val="00285D67"/>
    <w:rsid w:val="0028696A"/>
    <w:rsid w:val="00292776"/>
    <w:rsid w:val="00292A34"/>
    <w:rsid w:val="002935F4"/>
    <w:rsid w:val="002A4FD9"/>
    <w:rsid w:val="002A7451"/>
    <w:rsid w:val="002B2B4D"/>
    <w:rsid w:val="002B4BDC"/>
    <w:rsid w:val="002B7D28"/>
    <w:rsid w:val="002C3503"/>
    <w:rsid w:val="002C3999"/>
    <w:rsid w:val="002D0062"/>
    <w:rsid w:val="002D1EAA"/>
    <w:rsid w:val="002D1F38"/>
    <w:rsid w:val="002D3F32"/>
    <w:rsid w:val="002D6C10"/>
    <w:rsid w:val="002E5766"/>
    <w:rsid w:val="002E76C7"/>
    <w:rsid w:val="002F036F"/>
    <w:rsid w:val="002F218B"/>
    <w:rsid w:val="002F454A"/>
    <w:rsid w:val="002F6367"/>
    <w:rsid w:val="002F68B5"/>
    <w:rsid w:val="003004C6"/>
    <w:rsid w:val="00301F4D"/>
    <w:rsid w:val="00302578"/>
    <w:rsid w:val="00303CA7"/>
    <w:rsid w:val="003060A2"/>
    <w:rsid w:val="00315ECA"/>
    <w:rsid w:val="0032188D"/>
    <w:rsid w:val="00322709"/>
    <w:rsid w:val="00326A58"/>
    <w:rsid w:val="00327593"/>
    <w:rsid w:val="00331C21"/>
    <w:rsid w:val="00332BC5"/>
    <w:rsid w:val="003335E3"/>
    <w:rsid w:val="00337645"/>
    <w:rsid w:val="00342B97"/>
    <w:rsid w:val="00343BCE"/>
    <w:rsid w:val="00343FC8"/>
    <w:rsid w:val="003522E5"/>
    <w:rsid w:val="00354124"/>
    <w:rsid w:val="0035725B"/>
    <w:rsid w:val="00357A0F"/>
    <w:rsid w:val="00364035"/>
    <w:rsid w:val="003672E8"/>
    <w:rsid w:val="003737C8"/>
    <w:rsid w:val="00374250"/>
    <w:rsid w:val="00377509"/>
    <w:rsid w:val="00383DFB"/>
    <w:rsid w:val="00391B5E"/>
    <w:rsid w:val="00392F2D"/>
    <w:rsid w:val="003A0C94"/>
    <w:rsid w:val="003A3436"/>
    <w:rsid w:val="003A55DE"/>
    <w:rsid w:val="003A5967"/>
    <w:rsid w:val="003B0E1E"/>
    <w:rsid w:val="003B10C9"/>
    <w:rsid w:val="003B3BB7"/>
    <w:rsid w:val="003B42FA"/>
    <w:rsid w:val="003B597F"/>
    <w:rsid w:val="003B683B"/>
    <w:rsid w:val="003B7995"/>
    <w:rsid w:val="003C28B9"/>
    <w:rsid w:val="003C33E8"/>
    <w:rsid w:val="003D05BC"/>
    <w:rsid w:val="003D6EEA"/>
    <w:rsid w:val="003E2133"/>
    <w:rsid w:val="003E5298"/>
    <w:rsid w:val="003E6F9E"/>
    <w:rsid w:val="003F022F"/>
    <w:rsid w:val="003F0CCB"/>
    <w:rsid w:val="003F2A61"/>
    <w:rsid w:val="003F6C6E"/>
    <w:rsid w:val="00401DCE"/>
    <w:rsid w:val="00404E74"/>
    <w:rsid w:val="00413055"/>
    <w:rsid w:val="00414983"/>
    <w:rsid w:val="004155CA"/>
    <w:rsid w:val="00415F6D"/>
    <w:rsid w:val="00416BEF"/>
    <w:rsid w:val="004208E6"/>
    <w:rsid w:val="004243B4"/>
    <w:rsid w:val="00424436"/>
    <w:rsid w:val="0043772E"/>
    <w:rsid w:val="004421DE"/>
    <w:rsid w:val="004436FA"/>
    <w:rsid w:val="0044695F"/>
    <w:rsid w:val="00446E14"/>
    <w:rsid w:val="00446F42"/>
    <w:rsid w:val="00450AA2"/>
    <w:rsid w:val="004670BB"/>
    <w:rsid w:val="00467929"/>
    <w:rsid w:val="00471465"/>
    <w:rsid w:val="004716F8"/>
    <w:rsid w:val="00473DA1"/>
    <w:rsid w:val="004748A0"/>
    <w:rsid w:val="00476B26"/>
    <w:rsid w:val="00481136"/>
    <w:rsid w:val="004833F5"/>
    <w:rsid w:val="00494F7C"/>
    <w:rsid w:val="004962F8"/>
    <w:rsid w:val="004A0880"/>
    <w:rsid w:val="004A0C6D"/>
    <w:rsid w:val="004A1CE3"/>
    <w:rsid w:val="004A2A25"/>
    <w:rsid w:val="004A373B"/>
    <w:rsid w:val="004A3EC8"/>
    <w:rsid w:val="004A7C81"/>
    <w:rsid w:val="004B05E0"/>
    <w:rsid w:val="004B06A0"/>
    <w:rsid w:val="004B0DD5"/>
    <w:rsid w:val="004B5DA5"/>
    <w:rsid w:val="004B77DF"/>
    <w:rsid w:val="004C0164"/>
    <w:rsid w:val="004C1295"/>
    <w:rsid w:val="004C1E13"/>
    <w:rsid w:val="004C22DE"/>
    <w:rsid w:val="004C3176"/>
    <w:rsid w:val="004C34D7"/>
    <w:rsid w:val="004C7A80"/>
    <w:rsid w:val="004D31CD"/>
    <w:rsid w:val="004D474E"/>
    <w:rsid w:val="004D4F02"/>
    <w:rsid w:val="004E01F1"/>
    <w:rsid w:val="004E11DF"/>
    <w:rsid w:val="004E1308"/>
    <w:rsid w:val="004E6B6D"/>
    <w:rsid w:val="004F0BC9"/>
    <w:rsid w:val="004F67DD"/>
    <w:rsid w:val="004F727B"/>
    <w:rsid w:val="00500C6F"/>
    <w:rsid w:val="00501811"/>
    <w:rsid w:val="00512C84"/>
    <w:rsid w:val="00514C66"/>
    <w:rsid w:val="005168CA"/>
    <w:rsid w:val="0052039B"/>
    <w:rsid w:val="0052519A"/>
    <w:rsid w:val="0052565F"/>
    <w:rsid w:val="00527577"/>
    <w:rsid w:val="005275D5"/>
    <w:rsid w:val="0053056D"/>
    <w:rsid w:val="00532BCC"/>
    <w:rsid w:val="00532F86"/>
    <w:rsid w:val="00533381"/>
    <w:rsid w:val="00536122"/>
    <w:rsid w:val="00537061"/>
    <w:rsid w:val="00537D3B"/>
    <w:rsid w:val="00544447"/>
    <w:rsid w:val="00544F59"/>
    <w:rsid w:val="0055094F"/>
    <w:rsid w:val="00551236"/>
    <w:rsid w:val="00555EFD"/>
    <w:rsid w:val="00557C19"/>
    <w:rsid w:val="00562077"/>
    <w:rsid w:val="00563E86"/>
    <w:rsid w:val="00564414"/>
    <w:rsid w:val="00565D0D"/>
    <w:rsid w:val="00570176"/>
    <w:rsid w:val="00570BF1"/>
    <w:rsid w:val="0057219D"/>
    <w:rsid w:val="005758CE"/>
    <w:rsid w:val="0057620F"/>
    <w:rsid w:val="00576375"/>
    <w:rsid w:val="005770BF"/>
    <w:rsid w:val="00577CEE"/>
    <w:rsid w:val="00577ECB"/>
    <w:rsid w:val="00580ECB"/>
    <w:rsid w:val="00581921"/>
    <w:rsid w:val="00582738"/>
    <w:rsid w:val="0058400F"/>
    <w:rsid w:val="0059242C"/>
    <w:rsid w:val="00594DF4"/>
    <w:rsid w:val="005A27F7"/>
    <w:rsid w:val="005A732B"/>
    <w:rsid w:val="005B0906"/>
    <w:rsid w:val="005B3E83"/>
    <w:rsid w:val="005B4C60"/>
    <w:rsid w:val="005B6560"/>
    <w:rsid w:val="005B79D7"/>
    <w:rsid w:val="005C2EDB"/>
    <w:rsid w:val="005C7F7B"/>
    <w:rsid w:val="005D0EFC"/>
    <w:rsid w:val="005D4B22"/>
    <w:rsid w:val="005D4FF9"/>
    <w:rsid w:val="005E064D"/>
    <w:rsid w:val="005E4BE6"/>
    <w:rsid w:val="005F092C"/>
    <w:rsid w:val="005F25BB"/>
    <w:rsid w:val="005F7809"/>
    <w:rsid w:val="006001CF"/>
    <w:rsid w:val="00601C12"/>
    <w:rsid w:val="00601F58"/>
    <w:rsid w:val="00602B0D"/>
    <w:rsid w:val="00605020"/>
    <w:rsid w:val="00606526"/>
    <w:rsid w:val="006066FB"/>
    <w:rsid w:val="00610E5F"/>
    <w:rsid w:val="00610F37"/>
    <w:rsid w:val="00613A74"/>
    <w:rsid w:val="00613EC7"/>
    <w:rsid w:val="00620AFC"/>
    <w:rsid w:val="00621B09"/>
    <w:rsid w:val="0062297A"/>
    <w:rsid w:val="00624477"/>
    <w:rsid w:val="00631FA4"/>
    <w:rsid w:val="0063641A"/>
    <w:rsid w:val="00637B69"/>
    <w:rsid w:val="00641BED"/>
    <w:rsid w:val="00643ED9"/>
    <w:rsid w:val="00645C7C"/>
    <w:rsid w:val="00645FDB"/>
    <w:rsid w:val="00646C2A"/>
    <w:rsid w:val="00650409"/>
    <w:rsid w:val="0065134E"/>
    <w:rsid w:val="006544F3"/>
    <w:rsid w:val="00656416"/>
    <w:rsid w:val="006577D7"/>
    <w:rsid w:val="00660700"/>
    <w:rsid w:val="00662960"/>
    <w:rsid w:val="00665EDB"/>
    <w:rsid w:val="006734F6"/>
    <w:rsid w:val="00674D4B"/>
    <w:rsid w:val="00680BAB"/>
    <w:rsid w:val="00682B00"/>
    <w:rsid w:val="00685FF2"/>
    <w:rsid w:val="006908F8"/>
    <w:rsid w:val="00691A51"/>
    <w:rsid w:val="00693F85"/>
    <w:rsid w:val="00694B40"/>
    <w:rsid w:val="006978A2"/>
    <w:rsid w:val="006A69AE"/>
    <w:rsid w:val="006B09CA"/>
    <w:rsid w:val="006B3ED4"/>
    <w:rsid w:val="006B5316"/>
    <w:rsid w:val="006C173E"/>
    <w:rsid w:val="006C37C5"/>
    <w:rsid w:val="006C3EB0"/>
    <w:rsid w:val="006C5B5B"/>
    <w:rsid w:val="006C6601"/>
    <w:rsid w:val="006D3575"/>
    <w:rsid w:val="006D3757"/>
    <w:rsid w:val="006D456E"/>
    <w:rsid w:val="006E03B1"/>
    <w:rsid w:val="006E0FA7"/>
    <w:rsid w:val="006E326B"/>
    <w:rsid w:val="006E7030"/>
    <w:rsid w:val="007019D0"/>
    <w:rsid w:val="00702907"/>
    <w:rsid w:val="007032B2"/>
    <w:rsid w:val="00704CD3"/>
    <w:rsid w:val="00704F48"/>
    <w:rsid w:val="00706896"/>
    <w:rsid w:val="00707A6D"/>
    <w:rsid w:val="007203BD"/>
    <w:rsid w:val="00724860"/>
    <w:rsid w:val="00733E65"/>
    <w:rsid w:val="00736945"/>
    <w:rsid w:val="0075150F"/>
    <w:rsid w:val="00753711"/>
    <w:rsid w:val="007603D9"/>
    <w:rsid w:val="00764B43"/>
    <w:rsid w:val="00765E1C"/>
    <w:rsid w:val="007672E8"/>
    <w:rsid w:val="00767541"/>
    <w:rsid w:val="00771A05"/>
    <w:rsid w:val="0077229F"/>
    <w:rsid w:val="00775CAB"/>
    <w:rsid w:val="0077604F"/>
    <w:rsid w:val="007802C2"/>
    <w:rsid w:val="00780D29"/>
    <w:rsid w:val="0078292A"/>
    <w:rsid w:val="00783303"/>
    <w:rsid w:val="00784AE6"/>
    <w:rsid w:val="00785E7E"/>
    <w:rsid w:val="007875B9"/>
    <w:rsid w:val="00795B87"/>
    <w:rsid w:val="00797967"/>
    <w:rsid w:val="007A27ED"/>
    <w:rsid w:val="007A400E"/>
    <w:rsid w:val="007A5C5C"/>
    <w:rsid w:val="007B0149"/>
    <w:rsid w:val="007B1464"/>
    <w:rsid w:val="007B69C4"/>
    <w:rsid w:val="007B701C"/>
    <w:rsid w:val="007B7961"/>
    <w:rsid w:val="007C090F"/>
    <w:rsid w:val="007C57AF"/>
    <w:rsid w:val="007C6140"/>
    <w:rsid w:val="007C73FC"/>
    <w:rsid w:val="007D32AC"/>
    <w:rsid w:val="007D3B4F"/>
    <w:rsid w:val="007D48CE"/>
    <w:rsid w:val="007D64D5"/>
    <w:rsid w:val="007E2221"/>
    <w:rsid w:val="007E32EE"/>
    <w:rsid w:val="007E411B"/>
    <w:rsid w:val="007F3783"/>
    <w:rsid w:val="00802845"/>
    <w:rsid w:val="008032BB"/>
    <w:rsid w:val="008033F1"/>
    <w:rsid w:val="00805518"/>
    <w:rsid w:val="0080551E"/>
    <w:rsid w:val="00805FA7"/>
    <w:rsid w:val="008065F3"/>
    <w:rsid w:val="008111F3"/>
    <w:rsid w:val="00816287"/>
    <w:rsid w:val="00820989"/>
    <w:rsid w:val="00822A24"/>
    <w:rsid w:val="0082446D"/>
    <w:rsid w:val="008264F4"/>
    <w:rsid w:val="0082707D"/>
    <w:rsid w:val="00830F01"/>
    <w:rsid w:val="008318AA"/>
    <w:rsid w:val="008322CC"/>
    <w:rsid w:val="00834589"/>
    <w:rsid w:val="008349DF"/>
    <w:rsid w:val="008407EB"/>
    <w:rsid w:val="008434A8"/>
    <w:rsid w:val="00854998"/>
    <w:rsid w:val="008639ED"/>
    <w:rsid w:val="00863CE5"/>
    <w:rsid w:val="008643A0"/>
    <w:rsid w:val="00872577"/>
    <w:rsid w:val="008735AF"/>
    <w:rsid w:val="00876709"/>
    <w:rsid w:val="008850DA"/>
    <w:rsid w:val="008855D3"/>
    <w:rsid w:val="00887184"/>
    <w:rsid w:val="0089093E"/>
    <w:rsid w:val="008A0856"/>
    <w:rsid w:val="008B33E1"/>
    <w:rsid w:val="008B5212"/>
    <w:rsid w:val="008B65DD"/>
    <w:rsid w:val="008B676E"/>
    <w:rsid w:val="008C11D6"/>
    <w:rsid w:val="008C1E47"/>
    <w:rsid w:val="008C736B"/>
    <w:rsid w:val="008D2DD0"/>
    <w:rsid w:val="008D3616"/>
    <w:rsid w:val="008D39E8"/>
    <w:rsid w:val="008D6072"/>
    <w:rsid w:val="008E0DC9"/>
    <w:rsid w:val="008E0E36"/>
    <w:rsid w:val="008E1761"/>
    <w:rsid w:val="008E2A4E"/>
    <w:rsid w:val="008E36C7"/>
    <w:rsid w:val="008E5828"/>
    <w:rsid w:val="008F057F"/>
    <w:rsid w:val="008F5028"/>
    <w:rsid w:val="008F637E"/>
    <w:rsid w:val="00900CBA"/>
    <w:rsid w:val="00900E45"/>
    <w:rsid w:val="00901347"/>
    <w:rsid w:val="00901D64"/>
    <w:rsid w:val="00901E92"/>
    <w:rsid w:val="009025EF"/>
    <w:rsid w:val="00903709"/>
    <w:rsid w:val="00915BDB"/>
    <w:rsid w:val="00915C05"/>
    <w:rsid w:val="00923256"/>
    <w:rsid w:val="0092629D"/>
    <w:rsid w:val="009312D6"/>
    <w:rsid w:val="00937448"/>
    <w:rsid w:val="00937A93"/>
    <w:rsid w:val="00940CAF"/>
    <w:rsid w:val="00940F3D"/>
    <w:rsid w:val="00942536"/>
    <w:rsid w:val="00943C5B"/>
    <w:rsid w:val="009445AA"/>
    <w:rsid w:val="00945BFC"/>
    <w:rsid w:val="00946964"/>
    <w:rsid w:val="00946AF4"/>
    <w:rsid w:val="00960967"/>
    <w:rsid w:val="00960F15"/>
    <w:rsid w:val="00967029"/>
    <w:rsid w:val="00972A07"/>
    <w:rsid w:val="0097302D"/>
    <w:rsid w:val="0097549B"/>
    <w:rsid w:val="00981163"/>
    <w:rsid w:val="009824D2"/>
    <w:rsid w:val="0098254F"/>
    <w:rsid w:val="0098395A"/>
    <w:rsid w:val="00992AED"/>
    <w:rsid w:val="009938E0"/>
    <w:rsid w:val="00995BFB"/>
    <w:rsid w:val="009B0110"/>
    <w:rsid w:val="009B28DA"/>
    <w:rsid w:val="009B5259"/>
    <w:rsid w:val="009B5AA6"/>
    <w:rsid w:val="009C0F2C"/>
    <w:rsid w:val="009C5290"/>
    <w:rsid w:val="009C68D1"/>
    <w:rsid w:val="009C7B35"/>
    <w:rsid w:val="009D44CE"/>
    <w:rsid w:val="009D4A80"/>
    <w:rsid w:val="009D7EF2"/>
    <w:rsid w:val="009E0A18"/>
    <w:rsid w:val="009F0C12"/>
    <w:rsid w:val="009F366B"/>
    <w:rsid w:val="009F6726"/>
    <w:rsid w:val="009F7C61"/>
    <w:rsid w:val="009F7DED"/>
    <w:rsid w:val="00A03D03"/>
    <w:rsid w:val="00A21408"/>
    <w:rsid w:val="00A237A5"/>
    <w:rsid w:val="00A25CBB"/>
    <w:rsid w:val="00A3027D"/>
    <w:rsid w:val="00A3409C"/>
    <w:rsid w:val="00A34462"/>
    <w:rsid w:val="00A35F54"/>
    <w:rsid w:val="00A4653B"/>
    <w:rsid w:val="00A47212"/>
    <w:rsid w:val="00A500ED"/>
    <w:rsid w:val="00A52054"/>
    <w:rsid w:val="00A525BC"/>
    <w:rsid w:val="00A564A4"/>
    <w:rsid w:val="00A5682F"/>
    <w:rsid w:val="00A627F5"/>
    <w:rsid w:val="00A644AC"/>
    <w:rsid w:val="00A64B42"/>
    <w:rsid w:val="00A704A5"/>
    <w:rsid w:val="00A70C8E"/>
    <w:rsid w:val="00A72108"/>
    <w:rsid w:val="00A7793C"/>
    <w:rsid w:val="00A8144F"/>
    <w:rsid w:val="00A820D7"/>
    <w:rsid w:val="00A83DFC"/>
    <w:rsid w:val="00A8459B"/>
    <w:rsid w:val="00A849B5"/>
    <w:rsid w:val="00A85C4F"/>
    <w:rsid w:val="00A919E2"/>
    <w:rsid w:val="00AA42F3"/>
    <w:rsid w:val="00AB1CD2"/>
    <w:rsid w:val="00AB60CE"/>
    <w:rsid w:val="00AB779B"/>
    <w:rsid w:val="00AC06E3"/>
    <w:rsid w:val="00AC3F34"/>
    <w:rsid w:val="00AC4305"/>
    <w:rsid w:val="00AD012F"/>
    <w:rsid w:val="00AD0534"/>
    <w:rsid w:val="00AD05EE"/>
    <w:rsid w:val="00AD0820"/>
    <w:rsid w:val="00AD2AC4"/>
    <w:rsid w:val="00AD33B9"/>
    <w:rsid w:val="00AD5338"/>
    <w:rsid w:val="00AD5660"/>
    <w:rsid w:val="00AD61BC"/>
    <w:rsid w:val="00AD702B"/>
    <w:rsid w:val="00AE0848"/>
    <w:rsid w:val="00AE0CDD"/>
    <w:rsid w:val="00AE192C"/>
    <w:rsid w:val="00AE2287"/>
    <w:rsid w:val="00AE3284"/>
    <w:rsid w:val="00AE7BB4"/>
    <w:rsid w:val="00AF0EA4"/>
    <w:rsid w:val="00AF26CB"/>
    <w:rsid w:val="00AF37DD"/>
    <w:rsid w:val="00AF5179"/>
    <w:rsid w:val="00AF6CA4"/>
    <w:rsid w:val="00B00015"/>
    <w:rsid w:val="00B0043A"/>
    <w:rsid w:val="00B02BF1"/>
    <w:rsid w:val="00B10B44"/>
    <w:rsid w:val="00B1760B"/>
    <w:rsid w:val="00B24953"/>
    <w:rsid w:val="00B3234C"/>
    <w:rsid w:val="00B3237E"/>
    <w:rsid w:val="00B34490"/>
    <w:rsid w:val="00B361A9"/>
    <w:rsid w:val="00B373F6"/>
    <w:rsid w:val="00B43092"/>
    <w:rsid w:val="00B45023"/>
    <w:rsid w:val="00B50B11"/>
    <w:rsid w:val="00B50C0B"/>
    <w:rsid w:val="00B516D0"/>
    <w:rsid w:val="00B51B3A"/>
    <w:rsid w:val="00B533DC"/>
    <w:rsid w:val="00B54101"/>
    <w:rsid w:val="00B60996"/>
    <w:rsid w:val="00B60A88"/>
    <w:rsid w:val="00B615A4"/>
    <w:rsid w:val="00B61A31"/>
    <w:rsid w:val="00B61AA2"/>
    <w:rsid w:val="00B64B98"/>
    <w:rsid w:val="00B65931"/>
    <w:rsid w:val="00B67891"/>
    <w:rsid w:val="00B702CB"/>
    <w:rsid w:val="00B722AE"/>
    <w:rsid w:val="00B7593F"/>
    <w:rsid w:val="00B82EB1"/>
    <w:rsid w:val="00B861BE"/>
    <w:rsid w:val="00B90296"/>
    <w:rsid w:val="00B908CA"/>
    <w:rsid w:val="00B9102F"/>
    <w:rsid w:val="00B91668"/>
    <w:rsid w:val="00B91FA3"/>
    <w:rsid w:val="00B9329D"/>
    <w:rsid w:val="00B94BE7"/>
    <w:rsid w:val="00B968B4"/>
    <w:rsid w:val="00B976AE"/>
    <w:rsid w:val="00BA03E2"/>
    <w:rsid w:val="00BA129D"/>
    <w:rsid w:val="00BA26D6"/>
    <w:rsid w:val="00BA3A71"/>
    <w:rsid w:val="00BA43CA"/>
    <w:rsid w:val="00BB31E7"/>
    <w:rsid w:val="00BC61AE"/>
    <w:rsid w:val="00BC7BA4"/>
    <w:rsid w:val="00BD42B3"/>
    <w:rsid w:val="00BD5404"/>
    <w:rsid w:val="00BD57E4"/>
    <w:rsid w:val="00BD75F6"/>
    <w:rsid w:val="00BE3B3A"/>
    <w:rsid w:val="00BE3F7E"/>
    <w:rsid w:val="00BE4B77"/>
    <w:rsid w:val="00BE6D3C"/>
    <w:rsid w:val="00BF0D3F"/>
    <w:rsid w:val="00BF1C13"/>
    <w:rsid w:val="00BF2D89"/>
    <w:rsid w:val="00BF742E"/>
    <w:rsid w:val="00C063DD"/>
    <w:rsid w:val="00C13B06"/>
    <w:rsid w:val="00C155F1"/>
    <w:rsid w:val="00C21D59"/>
    <w:rsid w:val="00C24712"/>
    <w:rsid w:val="00C24865"/>
    <w:rsid w:val="00C2544E"/>
    <w:rsid w:val="00C25E64"/>
    <w:rsid w:val="00C309C2"/>
    <w:rsid w:val="00C327D7"/>
    <w:rsid w:val="00C34BEB"/>
    <w:rsid w:val="00C35A7C"/>
    <w:rsid w:val="00C40772"/>
    <w:rsid w:val="00C43091"/>
    <w:rsid w:val="00C43781"/>
    <w:rsid w:val="00C44D6B"/>
    <w:rsid w:val="00C45BFB"/>
    <w:rsid w:val="00C528B2"/>
    <w:rsid w:val="00C5313D"/>
    <w:rsid w:val="00C53609"/>
    <w:rsid w:val="00C56A51"/>
    <w:rsid w:val="00C63A69"/>
    <w:rsid w:val="00C66046"/>
    <w:rsid w:val="00C66760"/>
    <w:rsid w:val="00C70E76"/>
    <w:rsid w:val="00C72503"/>
    <w:rsid w:val="00C72EC2"/>
    <w:rsid w:val="00C7349F"/>
    <w:rsid w:val="00C77A48"/>
    <w:rsid w:val="00C90C5F"/>
    <w:rsid w:val="00C92964"/>
    <w:rsid w:val="00C94211"/>
    <w:rsid w:val="00C94E77"/>
    <w:rsid w:val="00C952CD"/>
    <w:rsid w:val="00C96016"/>
    <w:rsid w:val="00C979E8"/>
    <w:rsid w:val="00CA6DE3"/>
    <w:rsid w:val="00CA7303"/>
    <w:rsid w:val="00CB6652"/>
    <w:rsid w:val="00CB7746"/>
    <w:rsid w:val="00CC03F9"/>
    <w:rsid w:val="00CC0613"/>
    <w:rsid w:val="00CC2825"/>
    <w:rsid w:val="00CC6032"/>
    <w:rsid w:val="00CD0C6D"/>
    <w:rsid w:val="00CD7595"/>
    <w:rsid w:val="00CE0844"/>
    <w:rsid w:val="00CE4E64"/>
    <w:rsid w:val="00CE6766"/>
    <w:rsid w:val="00CE78F0"/>
    <w:rsid w:val="00CF1514"/>
    <w:rsid w:val="00D02665"/>
    <w:rsid w:val="00D0439B"/>
    <w:rsid w:val="00D10C06"/>
    <w:rsid w:val="00D1136F"/>
    <w:rsid w:val="00D12544"/>
    <w:rsid w:val="00D1394B"/>
    <w:rsid w:val="00D17387"/>
    <w:rsid w:val="00D200DE"/>
    <w:rsid w:val="00D210BF"/>
    <w:rsid w:val="00D23448"/>
    <w:rsid w:val="00D23E82"/>
    <w:rsid w:val="00D2714E"/>
    <w:rsid w:val="00D301FE"/>
    <w:rsid w:val="00D309B7"/>
    <w:rsid w:val="00D30D4A"/>
    <w:rsid w:val="00D30D8E"/>
    <w:rsid w:val="00D32669"/>
    <w:rsid w:val="00D345FE"/>
    <w:rsid w:val="00D347F5"/>
    <w:rsid w:val="00D34AC7"/>
    <w:rsid w:val="00D36D5A"/>
    <w:rsid w:val="00D40683"/>
    <w:rsid w:val="00D409E4"/>
    <w:rsid w:val="00D43A47"/>
    <w:rsid w:val="00D43FF8"/>
    <w:rsid w:val="00D53A22"/>
    <w:rsid w:val="00D56004"/>
    <w:rsid w:val="00D64179"/>
    <w:rsid w:val="00D6486D"/>
    <w:rsid w:val="00D65191"/>
    <w:rsid w:val="00D651CA"/>
    <w:rsid w:val="00D65249"/>
    <w:rsid w:val="00D66915"/>
    <w:rsid w:val="00D72DDC"/>
    <w:rsid w:val="00D76A4C"/>
    <w:rsid w:val="00D841F9"/>
    <w:rsid w:val="00D84AA4"/>
    <w:rsid w:val="00D86F2B"/>
    <w:rsid w:val="00D94A89"/>
    <w:rsid w:val="00D95283"/>
    <w:rsid w:val="00D952F2"/>
    <w:rsid w:val="00DA190C"/>
    <w:rsid w:val="00DA427F"/>
    <w:rsid w:val="00DA43B7"/>
    <w:rsid w:val="00DA6466"/>
    <w:rsid w:val="00DB029E"/>
    <w:rsid w:val="00DB4B11"/>
    <w:rsid w:val="00DB7673"/>
    <w:rsid w:val="00DC2598"/>
    <w:rsid w:val="00DC3A59"/>
    <w:rsid w:val="00DC3D13"/>
    <w:rsid w:val="00DC7785"/>
    <w:rsid w:val="00DC7EFC"/>
    <w:rsid w:val="00DD050B"/>
    <w:rsid w:val="00DD0C75"/>
    <w:rsid w:val="00DD19CB"/>
    <w:rsid w:val="00DD541E"/>
    <w:rsid w:val="00DD5A11"/>
    <w:rsid w:val="00DD67CF"/>
    <w:rsid w:val="00DE1793"/>
    <w:rsid w:val="00DE28CD"/>
    <w:rsid w:val="00DE29F8"/>
    <w:rsid w:val="00DE3EFC"/>
    <w:rsid w:val="00DE5293"/>
    <w:rsid w:val="00DE56F5"/>
    <w:rsid w:val="00DE6C98"/>
    <w:rsid w:val="00DF1D57"/>
    <w:rsid w:val="00DF2B3C"/>
    <w:rsid w:val="00DF43EA"/>
    <w:rsid w:val="00E00D95"/>
    <w:rsid w:val="00E12BCD"/>
    <w:rsid w:val="00E16E32"/>
    <w:rsid w:val="00E16EA0"/>
    <w:rsid w:val="00E24560"/>
    <w:rsid w:val="00E3035E"/>
    <w:rsid w:val="00E30E24"/>
    <w:rsid w:val="00E30FF6"/>
    <w:rsid w:val="00E3144C"/>
    <w:rsid w:val="00E32460"/>
    <w:rsid w:val="00E33E02"/>
    <w:rsid w:val="00E3538E"/>
    <w:rsid w:val="00E359D8"/>
    <w:rsid w:val="00E3727A"/>
    <w:rsid w:val="00E37A89"/>
    <w:rsid w:val="00E41412"/>
    <w:rsid w:val="00E43180"/>
    <w:rsid w:val="00E44D94"/>
    <w:rsid w:val="00E4583A"/>
    <w:rsid w:val="00E459E2"/>
    <w:rsid w:val="00E5136C"/>
    <w:rsid w:val="00E5340E"/>
    <w:rsid w:val="00E543A1"/>
    <w:rsid w:val="00E54847"/>
    <w:rsid w:val="00E60967"/>
    <w:rsid w:val="00E61AF7"/>
    <w:rsid w:val="00E6561F"/>
    <w:rsid w:val="00E7033D"/>
    <w:rsid w:val="00E74524"/>
    <w:rsid w:val="00E7503F"/>
    <w:rsid w:val="00E75E00"/>
    <w:rsid w:val="00E836C3"/>
    <w:rsid w:val="00E83E96"/>
    <w:rsid w:val="00E85027"/>
    <w:rsid w:val="00E866B8"/>
    <w:rsid w:val="00E870B0"/>
    <w:rsid w:val="00E87629"/>
    <w:rsid w:val="00E902F5"/>
    <w:rsid w:val="00E9035F"/>
    <w:rsid w:val="00E9422C"/>
    <w:rsid w:val="00E965A8"/>
    <w:rsid w:val="00E97FCF"/>
    <w:rsid w:val="00EA0CCD"/>
    <w:rsid w:val="00EA0EE7"/>
    <w:rsid w:val="00EA390D"/>
    <w:rsid w:val="00EA6C1F"/>
    <w:rsid w:val="00EB2989"/>
    <w:rsid w:val="00EB5E43"/>
    <w:rsid w:val="00EC1743"/>
    <w:rsid w:val="00EC3F80"/>
    <w:rsid w:val="00EC4E1A"/>
    <w:rsid w:val="00ED0639"/>
    <w:rsid w:val="00ED40F8"/>
    <w:rsid w:val="00ED704D"/>
    <w:rsid w:val="00EE2312"/>
    <w:rsid w:val="00EE5A71"/>
    <w:rsid w:val="00EE670C"/>
    <w:rsid w:val="00EF648A"/>
    <w:rsid w:val="00F0193D"/>
    <w:rsid w:val="00F01FDF"/>
    <w:rsid w:val="00F030A9"/>
    <w:rsid w:val="00F0445A"/>
    <w:rsid w:val="00F0501D"/>
    <w:rsid w:val="00F05562"/>
    <w:rsid w:val="00F113C4"/>
    <w:rsid w:val="00F12F44"/>
    <w:rsid w:val="00F143B9"/>
    <w:rsid w:val="00F17BB6"/>
    <w:rsid w:val="00F17DDD"/>
    <w:rsid w:val="00F23250"/>
    <w:rsid w:val="00F52AD3"/>
    <w:rsid w:val="00F56248"/>
    <w:rsid w:val="00F57886"/>
    <w:rsid w:val="00F63538"/>
    <w:rsid w:val="00F660A7"/>
    <w:rsid w:val="00F703CD"/>
    <w:rsid w:val="00F73753"/>
    <w:rsid w:val="00F761F6"/>
    <w:rsid w:val="00F766FB"/>
    <w:rsid w:val="00F773A3"/>
    <w:rsid w:val="00F93A2D"/>
    <w:rsid w:val="00F93DA0"/>
    <w:rsid w:val="00FA0BC4"/>
    <w:rsid w:val="00FA1AAE"/>
    <w:rsid w:val="00FA48AA"/>
    <w:rsid w:val="00FB12F8"/>
    <w:rsid w:val="00FB24E3"/>
    <w:rsid w:val="00FB6529"/>
    <w:rsid w:val="00FB6DEC"/>
    <w:rsid w:val="00FC0875"/>
    <w:rsid w:val="00FC5696"/>
    <w:rsid w:val="00FC5B81"/>
    <w:rsid w:val="00FC5F71"/>
    <w:rsid w:val="00FD1334"/>
    <w:rsid w:val="00FD45F1"/>
    <w:rsid w:val="00FD4B03"/>
    <w:rsid w:val="00FE0845"/>
    <w:rsid w:val="00FE1C19"/>
    <w:rsid w:val="00FE2582"/>
    <w:rsid w:val="00FE3428"/>
    <w:rsid w:val="00FE42A0"/>
    <w:rsid w:val="00FE4840"/>
    <w:rsid w:val="00FE5345"/>
    <w:rsid w:val="00FF1400"/>
    <w:rsid w:val="00FF1B8A"/>
    <w:rsid w:val="00FF7FDE"/>
    <w:rsid w:val="0FCEA301"/>
    <w:rsid w:val="47C0076B"/>
    <w:rsid w:val="70F95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 w:type="paragraph" w:styleId="Header">
    <w:name w:val="header"/>
    <w:basedOn w:val="Normal"/>
    <w:link w:val="HeaderChar"/>
    <w:uiPriority w:val="99"/>
    <w:semiHidden/>
    <w:unhideWhenUsed/>
    <w:rsid w:val="00E00D95"/>
    <w:pPr>
      <w:tabs>
        <w:tab w:val="center" w:pos="4680"/>
        <w:tab w:val="right" w:pos="9360"/>
      </w:tabs>
      <w:spacing w:after="0"/>
    </w:pPr>
  </w:style>
  <w:style w:type="character" w:customStyle="1" w:styleId="HeaderChar">
    <w:name w:val="Header Char"/>
    <w:basedOn w:val="DefaultParagraphFont"/>
    <w:link w:val="Header"/>
    <w:uiPriority w:val="99"/>
    <w:semiHidden/>
    <w:rsid w:val="00FE0845"/>
  </w:style>
  <w:style w:type="paragraph" w:styleId="Footer">
    <w:name w:val="footer"/>
    <w:basedOn w:val="Normal"/>
    <w:link w:val="FooterChar"/>
    <w:uiPriority w:val="99"/>
    <w:semiHidden/>
    <w:unhideWhenUsed/>
    <w:rsid w:val="00E00D95"/>
    <w:pPr>
      <w:tabs>
        <w:tab w:val="center" w:pos="4680"/>
        <w:tab w:val="right" w:pos="9360"/>
      </w:tabs>
      <w:spacing w:after="0"/>
    </w:pPr>
  </w:style>
  <w:style w:type="character" w:customStyle="1" w:styleId="FooterChar">
    <w:name w:val="Footer Char"/>
    <w:basedOn w:val="DefaultParagraphFont"/>
    <w:link w:val="Footer"/>
    <w:uiPriority w:val="99"/>
    <w:semiHidden/>
    <w:rsid w:val="00FE0845"/>
  </w:style>
  <w:style w:type="paragraph" w:styleId="FootnoteText">
    <w:name w:val="footnote text"/>
    <w:basedOn w:val="Normal"/>
    <w:link w:val="FootnoteTextChar"/>
    <w:uiPriority w:val="99"/>
    <w:semiHidden/>
    <w:unhideWhenUsed/>
    <w:rsid w:val="00FE0845"/>
    <w:pPr>
      <w:spacing w:after="0"/>
    </w:pPr>
    <w:rPr>
      <w:sz w:val="20"/>
      <w:szCs w:val="20"/>
    </w:rPr>
  </w:style>
  <w:style w:type="character" w:customStyle="1" w:styleId="FootnoteTextChar">
    <w:name w:val="Footnote Text Char"/>
    <w:basedOn w:val="DefaultParagraphFont"/>
    <w:link w:val="FootnoteText"/>
    <w:uiPriority w:val="99"/>
    <w:semiHidden/>
    <w:rsid w:val="00FE0845"/>
    <w:rPr>
      <w:sz w:val="20"/>
      <w:szCs w:val="20"/>
    </w:rPr>
  </w:style>
  <w:style w:type="character" w:styleId="FootnoteReference">
    <w:name w:val="footnote reference"/>
    <w:basedOn w:val="DefaultParagraphFont"/>
    <w:uiPriority w:val="99"/>
    <w:semiHidden/>
    <w:unhideWhenUsed/>
    <w:rsid w:val="00FE0845"/>
    <w:rPr>
      <w:vertAlign w:val="superscript"/>
    </w:rPr>
  </w:style>
  <w:style w:type="character" w:styleId="Hyperlink">
    <w:name w:val="Hyperlink"/>
    <w:basedOn w:val="DefaultParagraphFont"/>
    <w:uiPriority w:val="99"/>
    <w:unhideWhenUsed/>
    <w:rsid w:val="00FE0845"/>
    <w:rPr>
      <w:color w:val="0000FF" w:themeColor="hyperlink"/>
      <w:u w:val="single"/>
    </w:rPr>
  </w:style>
  <w:style w:type="paragraph" w:customStyle="1" w:styleId="Huisstijl-Kopje">
    <w:name w:val="Huisstijl-Kopje"/>
    <w:basedOn w:val="Huisstijl-Gegeven"/>
    <w:link w:val="Huisstijl-KopjeChar"/>
    <w:rsid w:val="00134542"/>
    <w:pPr>
      <w:spacing w:after="0"/>
    </w:pPr>
    <w:rPr>
      <w:rFonts w:eastAsia="Times New Roman" w:cs="Times New Roman"/>
      <w:b/>
      <w:lang w:val="nl-NL" w:eastAsia="nl-NL"/>
    </w:rPr>
  </w:style>
  <w:style w:type="character" w:customStyle="1" w:styleId="Huisstijl-KopjeChar">
    <w:name w:val="Huisstijl-Kopje Char"/>
    <w:basedOn w:val="Huisstijl-GegevenCharChar"/>
    <w:link w:val="Huisstijl-Kopje"/>
    <w:rsid w:val="00134542"/>
    <w:rPr>
      <w:rFonts w:eastAsia="Times New Roman" w:cs="Times New Roman"/>
      <w:b/>
      <w:noProof/>
      <w:sz w:val="13"/>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B"/>
    <w:rPr>
      <w:rFonts w:ascii="Tahoma" w:hAnsi="Tahoma" w:cs="Tahoma"/>
      <w:sz w:val="16"/>
      <w:szCs w:val="16"/>
    </w:rPr>
  </w:style>
  <w:style w:type="paragraph" w:styleId="PlainText">
    <w:name w:val="Plain Text"/>
    <w:basedOn w:val="Normal"/>
    <w:link w:val="PlainTextChar"/>
    <w:uiPriority w:val="99"/>
    <w:unhideWhenUsed/>
    <w:rsid w:val="00BC61AE"/>
    <w:pPr>
      <w:spacing w:after="0"/>
    </w:pPr>
    <w:rPr>
      <w:rFonts w:ascii="Calibri" w:hAnsi="Calibri" w:cs="Calibri"/>
      <w:sz w:val="22"/>
      <w:lang w:val="nl-NL"/>
    </w:rPr>
  </w:style>
  <w:style w:type="character" w:customStyle="1" w:styleId="PlainTextChar">
    <w:name w:val="Plain Text Char"/>
    <w:basedOn w:val="DefaultParagraphFont"/>
    <w:link w:val="PlainText"/>
    <w:uiPriority w:val="99"/>
    <w:rsid w:val="00BC61AE"/>
    <w:rPr>
      <w:rFonts w:ascii="Calibri" w:hAnsi="Calibri" w:cs="Calibri"/>
      <w:sz w:val="22"/>
      <w:lang w:val="nl-NL"/>
    </w:rPr>
  </w:style>
  <w:style w:type="paragraph" w:customStyle="1" w:styleId="Body">
    <w:name w:val="Body"/>
    <w:rsid w:val="0032188D"/>
    <w:pPr>
      <w:pBdr>
        <w:top w:val="nil"/>
        <w:left w:val="nil"/>
        <w:bottom w:val="nil"/>
        <w:right w:val="nil"/>
        <w:between w:val="nil"/>
        <w:bar w:val="nil"/>
      </w:pBdr>
    </w:pPr>
    <w:rPr>
      <w:rFonts w:eastAsia="Arial Unicode MS" w:hAnsi="Arial Unicode MS" w:cs="Arial Unicode MS"/>
      <w:color w:val="000000"/>
      <w:szCs w:val="18"/>
      <w:u w:color="000000"/>
      <w:bdr w:val="nil"/>
      <w:lang w:val="nl-NL" w:eastAsia="nl-NL"/>
    </w:rPr>
  </w:style>
  <w:style w:type="paragraph" w:styleId="NoSpacing">
    <w:name w:val="No Spacing"/>
    <w:uiPriority w:val="1"/>
    <w:qFormat/>
    <w:rsid w:val="0032188D"/>
    <w:pPr>
      <w:pBdr>
        <w:top w:val="nil"/>
        <w:left w:val="nil"/>
        <w:bottom w:val="nil"/>
        <w:right w:val="nil"/>
        <w:between w:val="nil"/>
        <w:bar w:val="nil"/>
      </w:pBdr>
      <w:spacing w:after="0"/>
    </w:pPr>
    <w:rPr>
      <w:rFonts w:ascii="Times New Roman" w:eastAsia="Arial Unicode MS" w:hAnsi="Arial Unicode MS" w:cs="Arial Unicode MS"/>
      <w:color w:val="000000"/>
      <w:sz w:val="24"/>
      <w:szCs w:val="24"/>
      <w:u w:color="000000"/>
      <w:bdr w:val="nil"/>
      <w:lang w:val="nl-NL" w:eastAsia="nl-NL"/>
    </w:rPr>
  </w:style>
  <w:style w:type="character" w:styleId="CommentReference">
    <w:name w:val="annotation reference"/>
    <w:basedOn w:val="DefaultParagraphFont"/>
    <w:uiPriority w:val="99"/>
    <w:semiHidden/>
    <w:unhideWhenUsed/>
    <w:rsid w:val="007A400E"/>
    <w:rPr>
      <w:sz w:val="16"/>
      <w:szCs w:val="16"/>
    </w:rPr>
  </w:style>
  <w:style w:type="paragraph" w:styleId="CommentText">
    <w:name w:val="annotation text"/>
    <w:basedOn w:val="Normal"/>
    <w:link w:val="CommentTextChar"/>
    <w:uiPriority w:val="99"/>
    <w:semiHidden/>
    <w:unhideWhenUsed/>
    <w:rsid w:val="007A400E"/>
    <w:rPr>
      <w:sz w:val="20"/>
      <w:szCs w:val="20"/>
    </w:rPr>
  </w:style>
  <w:style w:type="character" w:customStyle="1" w:styleId="CommentTextChar">
    <w:name w:val="Comment Text Char"/>
    <w:basedOn w:val="DefaultParagraphFont"/>
    <w:link w:val="CommentText"/>
    <w:uiPriority w:val="99"/>
    <w:semiHidden/>
    <w:rsid w:val="007A400E"/>
    <w:rPr>
      <w:sz w:val="20"/>
      <w:szCs w:val="20"/>
    </w:rPr>
  </w:style>
  <w:style w:type="paragraph" w:styleId="CommentSubject">
    <w:name w:val="annotation subject"/>
    <w:basedOn w:val="CommentText"/>
    <w:next w:val="CommentText"/>
    <w:link w:val="CommentSubjectChar"/>
    <w:uiPriority w:val="99"/>
    <w:semiHidden/>
    <w:unhideWhenUsed/>
    <w:rsid w:val="007A400E"/>
    <w:rPr>
      <w:b/>
      <w:bCs/>
    </w:rPr>
  </w:style>
  <w:style w:type="character" w:customStyle="1" w:styleId="CommentSubjectChar">
    <w:name w:val="Comment Subject Char"/>
    <w:basedOn w:val="CommentTextChar"/>
    <w:link w:val="CommentSubject"/>
    <w:uiPriority w:val="99"/>
    <w:semiHidden/>
    <w:rsid w:val="007A400E"/>
    <w:rPr>
      <w:b/>
      <w:bCs/>
      <w:sz w:val="20"/>
      <w:szCs w:val="20"/>
    </w:rPr>
  </w:style>
  <w:style w:type="paragraph" w:styleId="NormalWeb">
    <w:name w:val="Normal (Web)"/>
    <w:basedOn w:val="Normal"/>
    <w:uiPriority w:val="99"/>
    <w:unhideWhenUsed/>
    <w:rsid w:val="00C43781"/>
    <w:pPr>
      <w:spacing w:before="100" w:beforeAutospacing="1" w:after="100" w:afterAutospacing="1"/>
    </w:pPr>
    <w:rPr>
      <w:rFonts w:ascii="Times New Roman" w:eastAsia="Times New Roman" w:hAnsi="Times New Roman" w:cs="Times New Roman"/>
      <w:sz w:val="24"/>
      <w:szCs w:val="24"/>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3772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D4B03"/>
  </w:style>
  <w:style w:type="character" w:customStyle="1" w:styleId="Huisstijl-GegevenCharChar">
    <w:name w:val="Huisstijl-Gegeven Char Char"/>
    <w:link w:val="Huisstijl-Gegeven"/>
    <w:locked/>
    <w:rsid w:val="008735AF"/>
    <w:rPr>
      <w:noProof/>
      <w:sz w:val="13"/>
      <w:szCs w:val="24"/>
    </w:rPr>
  </w:style>
  <w:style w:type="paragraph" w:customStyle="1" w:styleId="Huisstijl-Gegeven">
    <w:name w:val="Huisstijl-Gegeven"/>
    <w:basedOn w:val="Normal"/>
    <w:link w:val="Huisstijl-GegevenCharChar"/>
    <w:rsid w:val="008735AF"/>
    <w:pPr>
      <w:spacing w:after="92" w:line="180" w:lineRule="exact"/>
    </w:pPr>
    <w:rPr>
      <w:noProof/>
      <w:sz w:val="13"/>
      <w:szCs w:val="24"/>
    </w:rPr>
  </w:style>
  <w:style w:type="paragraph" w:styleId="Header">
    <w:name w:val="header"/>
    <w:basedOn w:val="Normal"/>
    <w:link w:val="HeaderChar"/>
    <w:uiPriority w:val="99"/>
    <w:semiHidden/>
    <w:unhideWhenUsed/>
    <w:rsid w:val="00E00D95"/>
    <w:pPr>
      <w:tabs>
        <w:tab w:val="center" w:pos="4680"/>
        <w:tab w:val="right" w:pos="9360"/>
      </w:tabs>
      <w:spacing w:after="0"/>
    </w:pPr>
  </w:style>
  <w:style w:type="character" w:customStyle="1" w:styleId="HeaderChar">
    <w:name w:val="Header Char"/>
    <w:basedOn w:val="DefaultParagraphFont"/>
    <w:link w:val="Header"/>
    <w:uiPriority w:val="99"/>
    <w:semiHidden/>
    <w:rsid w:val="00FE0845"/>
  </w:style>
  <w:style w:type="paragraph" w:styleId="Footer">
    <w:name w:val="footer"/>
    <w:basedOn w:val="Normal"/>
    <w:link w:val="FooterChar"/>
    <w:uiPriority w:val="99"/>
    <w:semiHidden/>
    <w:unhideWhenUsed/>
    <w:rsid w:val="00E00D95"/>
    <w:pPr>
      <w:tabs>
        <w:tab w:val="center" w:pos="4680"/>
        <w:tab w:val="right" w:pos="9360"/>
      </w:tabs>
      <w:spacing w:after="0"/>
    </w:pPr>
  </w:style>
  <w:style w:type="character" w:customStyle="1" w:styleId="FooterChar">
    <w:name w:val="Footer Char"/>
    <w:basedOn w:val="DefaultParagraphFont"/>
    <w:link w:val="Footer"/>
    <w:uiPriority w:val="99"/>
    <w:semiHidden/>
    <w:rsid w:val="00FE0845"/>
  </w:style>
  <w:style w:type="paragraph" w:styleId="FootnoteText">
    <w:name w:val="footnote text"/>
    <w:basedOn w:val="Normal"/>
    <w:link w:val="FootnoteTextChar"/>
    <w:uiPriority w:val="99"/>
    <w:semiHidden/>
    <w:unhideWhenUsed/>
    <w:rsid w:val="00FE0845"/>
    <w:pPr>
      <w:spacing w:after="0"/>
    </w:pPr>
    <w:rPr>
      <w:sz w:val="20"/>
      <w:szCs w:val="20"/>
    </w:rPr>
  </w:style>
  <w:style w:type="character" w:customStyle="1" w:styleId="FootnoteTextChar">
    <w:name w:val="Footnote Text Char"/>
    <w:basedOn w:val="DefaultParagraphFont"/>
    <w:link w:val="FootnoteText"/>
    <w:uiPriority w:val="99"/>
    <w:semiHidden/>
    <w:rsid w:val="00FE0845"/>
    <w:rPr>
      <w:sz w:val="20"/>
      <w:szCs w:val="20"/>
    </w:rPr>
  </w:style>
  <w:style w:type="character" w:styleId="FootnoteReference">
    <w:name w:val="footnote reference"/>
    <w:basedOn w:val="DefaultParagraphFont"/>
    <w:uiPriority w:val="99"/>
    <w:semiHidden/>
    <w:unhideWhenUsed/>
    <w:rsid w:val="00FE0845"/>
    <w:rPr>
      <w:vertAlign w:val="superscript"/>
    </w:rPr>
  </w:style>
  <w:style w:type="character" w:styleId="Hyperlink">
    <w:name w:val="Hyperlink"/>
    <w:basedOn w:val="DefaultParagraphFont"/>
    <w:uiPriority w:val="99"/>
    <w:unhideWhenUsed/>
    <w:rsid w:val="00FE0845"/>
    <w:rPr>
      <w:color w:val="0000FF" w:themeColor="hyperlink"/>
      <w:u w:val="single"/>
    </w:rPr>
  </w:style>
  <w:style w:type="paragraph" w:customStyle="1" w:styleId="Huisstijl-Kopje">
    <w:name w:val="Huisstijl-Kopje"/>
    <w:basedOn w:val="Huisstijl-Gegeven"/>
    <w:link w:val="Huisstijl-KopjeChar"/>
    <w:rsid w:val="00134542"/>
    <w:pPr>
      <w:spacing w:after="0"/>
    </w:pPr>
    <w:rPr>
      <w:rFonts w:eastAsia="Times New Roman" w:cs="Times New Roman"/>
      <w:b/>
      <w:lang w:val="nl-NL" w:eastAsia="nl-NL"/>
    </w:rPr>
  </w:style>
  <w:style w:type="character" w:customStyle="1" w:styleId="Huisstijl-KopjeChar">
    <w:name w:val="Huisstijl-Kopje Char"/>
    <w:basedOn w:val="Huisstijl-GegevenCharChar"/>
    <w:link w:val="Huisstijl-Kopje"/>
    <w:rsid w:val="00134542"/>
    <w:rPr>
      <w:rFonts w:eastAsia="Times New Roman" w:cs="Times New Roman"/>
      <w:b/>
      <w:noProof/>
      <w:sz w:val="13"/>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534">
      <w:bodyDiv w:val="1"/>
      <w:marLeft w:val="0"/>
      <w:marRight w:val="0"/>
      <w:marTop w:val="0"/>
      <w:marBottom w:val="0"/>
      <w:divBdr>
        <w:top w:val="none" w:sz="0" w:space="0" w:color="auto"/>
        <w:left w:val="none" w:sz="0" w:space="0" w:color="auto"/>
        <w:bottom w:val="none" w:sz="0" w:space="0" w:color="auto"/>
        <w:right w:val="none" w:sz="0" w:space="0" w:color="auto"/>
      </w:divBdr>
    </w:div>
    <w:div w:id="144780334">
      <w:bodyDiv w:val="1"/>
      <w:marLeft w:val="0"/>
      <w:marRight w:val="0"/>
      <w:marTop w:val="0"/>
      <w:marBottom w:val="0"/>
      <w:divBdr>
        <w:top w:val="none" w:sz="0" w:space="0" w:color="auto"/>
        <w:left w:val="none" w:sz="0" w:space="0" w:color="auto"/>
        <w:bottom w:val="none" w:sz="0" w:space="0" w:color="auto"/>
        <w:right w:val="none" w:sz="0" w:space="0" w:color="auto"/>
      </w:divBdr>
    </w:div>
    <w:div w:id="173037300">
      <w:bodyDiv w:val="1"/>
      <w:marLeft w:val="0"/>
      <w:marRight w:val="0"/>
      <w:marTop w:val="0"/>
      <w:marBottom w:val="0"/>
      <w:divBdr>
        <w:top w:val="none" w:sz="0" w:space="0" w:color="auto"/>
        <w:left w:val="none" w:sz="0" w:space="0" w:color="auto"/>
        <w:bottom w:val="none" w:sz="0" w:space="0" w:color="auto"/>
        <w:right w:val="none" w:sz="0" w:space="0" w:color="auto"/>
      </w:divBdr>
    </w:div>
    <w:div w:id="184368110">
      <w:bodyDiv w:val="1"/>
      <w:marLeft w:val="0"/>
      <w:marRight w:val="0"/>
      <w:marTop w:val="0"/>
      <w:marBottom w:val="0"/>
      <w:divBdr>
        <w:top w:val="none" w:sz="0" w:space="0" w:color="auto"/>
        <w:left w:val="none" w:sz="0" w:space="0" w:color="auto"/>
        <w:bottom w:val="none" w:sz="0" w:space="0" w:color="auto"/>
        <w:right w:val="none" w:sz="0" w:space="0" w:color="auto"/>
      </w:divBdr>
    </w:div>
    <w:div w:id="411127529">
      <w:bodyDiv w:val="1"/>
      <w:marLeft w:val="0"/>
      <w:marRight w:val="0"/>
      <w:marTop w:val="0"/>
      <w:marBottom w:val="0"/>
      <w:divBdr>
        <w:top w:val="none" w:sz="0" w:space="0" w:color="auto"/>
        <w:left w:val="none" w:sz="0" w:space="0" w:color="auto"/>
        <w:bottom w:val="none" w:sz="0" w:space="0" w:color="auto"/>
        <w:right w:val="none" w:sz="0" w:space="0" w:color="auto"/>
      </w:divBdr>
    </w:div>
    <w:div w:id="447355066">
      <w:bodyDiv w:val="1"/>
      <w:marLeft w:val="0"/>
      <w:marRight w:val="0"/>
      <w:marTop w:val="0"/>
      <w:marBottom w:val="0"/>
      <w:divBdr>
        <w:top w:val="none" w:sz="0" w:space="0" w:color="auto"/>
        <w:left w:val="none" w:sz="0" w:space="0" w:color="auto"/>
        <w:bottom w:val="none" w:sz="0" w:space="0" w:color="auto"/>
        <w:right w:val="none" w:sz="0" w:space="0" w:color="auto"/>
      </w:divBdr>
    </w:div>
    <w:div w:id="487552304">
      <w:bodyDiv w:val="1"/>
      <w:marLeft w:val="0"/>
      <w:marRight w:val="0"/>
      <w:marTop w:val="0"/>
      <w:marBottom w:val="0"/>
      <w:divBdr>
        <w:top w:val="none" w:sz="0" w:space="0" w:color="auto"/>
        <w:left w:val="none" w:sz="0" w:space="0" w:color="auto"/>
        <w:bottom w:val="none" w:sz="0" w:space="0" w:color="auto"/>
        <w:right w:val="none" w:sz="0" w:space="0" w:color="auto"/>
      </w:divBdr>
    </w:div>
    <w:div w:id="548146631">
      <w:bodyDiv w:val="1"/>
      <w:marLeft w:val="0"/>
      <w:marRight w:val="0"/>
      <w:marTop w:val="0"/>
      <w:marBottom w:val="0"/>
      <w:divBdr>
        <w:top w:val="none" w:sz="0" w:space="0" w:color="auto"/>
        <w:left w:val="none" w:sz="0" w:space="0" w:color="auto"/>
        <w:bottom w:val="none" w:sz="0" w:space="0" w:color="auto"/>
        <w:right w:val="none" w:sz="0" w:space="0" w:color="auto"/>
      </w:divBdr>
    </w:div>
    <w:div w:id="634024444">
      <w:bodyDiv w:val="1"/>
      <w:marLeft w:val="0"/>
      <w:marRight w:val="0"/>
      <w:marTop w:val="0"/>
      <w:marBottom w:val="0"/>
      <w:divBdr>
        <w:top w:val="none" w:sz="0" w:space="0" w:color="auto"/>
        <w:left w:val="none" w:sz="0" w:space="0" w:color="auto"/>
        <w:bottom w:val="none" w:sz="0" w:space="0" w:color="auto"/>
        <w:right w:val="none" w:sz="0" w:space="0" w:color="auto"/>
      </w:divBdr>
    </w:div>
    <w:div w:id="672999490">
      <w:bodyDiv w:val="1"/>
      <w:marLeft w:val="0"/>
      <w:marRight w:val="0"/>
      <w:marTop w:val="0"/>
      <w:marBottom w:val="0"/>
      <w:divBdr>
        <w:top w:val="none" w:sz="0" w:space="0" w:color="auto"/>
        <w:left w:val="none" w:sz="0" w:space="0" w:color="auto"/>
        <w:bottom w:val="none" w:sz="0" w:space="0" w:color="auto"/>
        <w:right w:val="none" w:sz="0" w:space="0" w:color="auto"/>
      </w:divBdr>
    </w:div>
    <w:div w:id="686059408">
      <w:bodyDiv w:val="1"/>
      <w:marLeft w:val="0"/>
      <w:marRight w:val="0"/>
      <w:marTop w:val="0"/>
      <w:marBottom w:val="0"/>
      <w:divBdr>
        <w:top w:val="none" w:sz="0" w:space="0" w:color="auto"/>
        <w:left w:val="none" w:sz="0" w:space="0" w:color="auto"/>
        <w:bottom w:val="none" w:sz="0" w:space="0" w:color="auto"/>
        <w:right w:val="none" w:sz="0" w:space="0" w:color="auto"/>
      </w:divBdr>
    </w:div>
    <w:div w:id="869341488">
      <w:bodyDiv w:val="1"/>
      <w:marLeft w:val="0"/>
      <w:marRight w:val="0"/>
      <w:marTop w:val="0"/>
      <w:marBottom w:val="0"/>
      <w:divBdr>
        <w:top w:val="none" w:sz="0" w:space="0" w:color="auto"/>
        <w:left w:val="none" w:sz="0" w:space="0" w:color="auto"/>
        <w:bottom w:val="none" w:sz="0" w:space="0" w:color="auto"/>
        <w:right w:val="none" w:sz="0" w:space="0" w:color="auto"/>
      </w:divBdr>
    </w:div>
    <w:div w:id="872616603">
      <w:bodyDiv w:val="1"/>
      <w:marLeft w:val="0"/>
      <w:marRight w:val="0"/>
      <w:marTop w:val="0"/>
      <w:marBottom w:val="0"/>
      <w:divBdr>
        <w:top w:val="none" w:sz="0" w:space="0" w:color="auto"/>
        <w:left w:val="none" w:sz="0" w:space="0" w:color="auto"/>
        <w:bottom w:val="none" w:sz="0" w:space="0" w:color="auto"/>
        <w:right w:val="none" w:sz="0" w:space="0" w:color="auto"/>
      </w:divBdr>
    </w:div>
    <w:div w:id="957612895">
      <w:bodyDiv w:val="1"/>
      <w:marLeft w:val="0"/>
      <w:marRight w:val="0"/>
      <w:marTop w:val="0"/>
      <w:marBottom w:val="0"/>
      <w:divBdr>
        <w:top w:val="none" w:sz="0" w:space="0" w:color="auto"/>
        <w:left w:val="none" w:sz="0" w:space="0" w:color="auto"/>
        <w:bottom w:val="none" w:sz="0" w:space="0" w:color="auto"/>
        <w:right w:val="none" w:sz="0" w:space="0" w:color="auto"/>
      </w:divBdr>
    </w:div>
    <w:div w:id="1000232629">
      <w:bodyDiv w:val="1"/>
      <w:marLeft w:val="0"/>
      <w:marRight w:val="0"/>
      <w:marTop w:val="0"/>
      <w:marBottom w:val="0"/>
      <w:divBdr>
        <w:top w:val="none" w:sz="0" w:space="0" w:color="auto"/>
        <w:left w:val="none" w:sz="0" w:space="0" w:color="auto"/>
        <w:bottom w:val="none" w:sz="0" w:space="0" w:color="auto"/>
        <w:right w:val="none" w:sz="0" w:space="0" w:color="auto"/>
      </w:divBdr>
    </w:div>
    <w:div w:id="1026058768">
      <w:bodyDiv w:val="1"/>
      <w:marLeft w:val="0"/>
      <w:marRight w:val="0"/>
      <w:marTop w:val="0"/>
      <w:marBottom w:val="0"/>
      <w:divBdr>
        <w:top w:val="none" w:sz="0" w:space="0" w:color="auto"/>
        <w:left w:val="none" w:sz="0" w:space="0" w:color="auto"/>
        <w:bottom w:val="none" w:sz="0" w:space="0" w:color="auto"/>
        <w:right w:val="none" w:sz="0" w:space="0" w:color="auto"/>
      </w:divBdr>
    </w:div>
    <w:div w:id="1039403246">
      <w:bodyDiv w:val="1"/>
      <w:marLeft w:val="0"/>
      <w:marRight w:val="0"/>
      <w:marTop w:val="0"/>
      <w:marBottom w:val="0"/>
      <w:divBdr>
        <w:top w:val="none" w:sz="0" w:space="0" w:color="auto"/>
        <w:left w:val="none" w:sz="0" w:space="0" w:color="auto"/>
        <w:bottom w:val="none" w:sz="0" w:space="0" w:color="auto"/>
        <w:right w:val="none" w:sz="0" w:space="0" w:color="auto"/>
      </w:divBdr>
    </w:div>
    <w:div w:id="1059211450">
      <w:bodyDiv w:val="1"/>
      <w:marLeft w:val="0"/>
      <w:marRight w:val="0"/>
      <w:marTop w:val="0"/>
      <w:marBottom w:val="0"/>
      <w:divBdr>
        <w:top w:val="none" w:sz="0" w:space="0" w:color="auto"/>
        <w:left w:val="none" w:sz="0" w:space="0" w:color="auto"/>
        <w:bottom w:val="none" w:sz="0" w:space="0" w:color="auto"/>
        <w:right w:val="none" w:sz="0" w:space="0" w:color="auto"/>
      </w:divBdr>
    </w:div>
    <w:div w:id="1070427386">
      <w:bodyDiv w:val="1"/>
      <w:marLeft w:val="0"/>
      <w:marRight w:val="0"/>
      <w:marTop w:val="0"/>
      <w:marBottom w:val="0"/>
      <w:divBdr>
        <w:top w:val="none" w:sz="0" w:space="0" w:color="auto"/>
        <w:left w:val="none" w:sz="0" w:space="0" w:color="auto"/>
        <w:bottom w:val="none" w:sz="0" w:space="0" w:color="auto"/>
        <w:right w:val="none" w:sz="0" w:space="0" w:color="auto"/>
      </w:divBdr>
    </w:div>
    <w:div w:id="1160803265">
      <w:bodyDiv w:val="1"/>
      <w:marLeft w:val="0"/>
      <w:marRight w:val="0"/>
      <w:marTop w:val="0"/>
      <w:marBottom w:val="0"/>
      <w:divBdr>
        <w:top w:val="none" w:sz="0" w:space="0" w:color="auto"/>
        <w:left w:val="none" w:sz="0" w:space="0" w:color="auto"/>
        <w:bottom w:val="none" w:sz="0" w:space="0" w:color="auto"/>
        <w:right w:val="none" w:sz="0" w:space="0" w:color="auto"/>
      </w:divBdr>
    </w:div>
    <w:div w:id="1341273712">
      <w:bodyDiv w:val="1"/>
      <w:marLeft w:val="0"/>
      <w:marRight w:val="0"/>
      <w:marTop w:val="0"/>
      <w:marBottom w:val="0"/>
      <w:divBdr>
        <w:top w:val="none" w:sz="0" w:space="0" w:color="auto"/>
        <w:left w:val="none" w:sz="0" w:space="0" w:color="auto"/>
        <w:bottom w:val="none" w:sz="0" w:space="0" w:color="auto"/>
        <w:right w:val="none" w:sz="0" w:space="0" w:color="auto"/>
      </w:divBdr>
    </w:div>
    <w:div w:id="1358584507">
      <w:bodyDiv w:val="1"/>
      <w:marLeft w:val="0"/>
      <w:marRight w:val="0"/>
      <w:marTop w:val="0"/>
      <w:marBottom w:val="0"/>
      <w:divBdr>
        <w:top w:val="none" w:sz="0" w:space="0" w:color="auto"/>
        <w:left w:val="none" w:sz="0" w:space="0" w:color="auto"/>
        <w:bottom w:val="none" w:sz="0" w:space="0" w:color="auto"/>
        <w:right w:val="none" w:sz="0" w:space="0" w:color="auto"/>
      </w:divBdr>
    </w:div>
    <w:div w:id="1364134174">
      <w:bodyDiv w:val="1"/>
      <w:marLeft w:val="0"/>
      <w:marRight w:val="0"/>
      <w:marTop w:val="0"/>
      <w:marBottom w:val="0"/>
      <w:divBdr>
        <w:top w:val="none" w:sz="0" w:space="0" w:color="auto"/>
        <w:left w:val="none" w:sz="0" w:space="0" w:color="auto"/>
        <w:bottom w:val="none" w:sz="0" w:space="0" w:color="auto"/>
        <w:right w:val="none" w:sz="0" w:space="0" w:color="auto"/>
      </w:divBdr>
    </w:div>
    <w:div w:id="1493450384">
      <w:bodyDiv w:val="1"/>
      <w:marLeft w:val="0"/>
      <w:marRight w:val="0"/>
      <w:marTop w:val="0"/>
      <w:marBottom w:val="0"/>
      <w:divBdr>
        <w:top w:val="none" w:sz="0" w:space="0" w:color="auto"/>
        <w:left w:val="none" w:sz="0" w:space="0" w:color="auto"/>
        <w:bottom w:val="none" w:sz="0" w:space="0" w:color="auto"/>
        <w:right w:val="none" w:sz="0" w:space="0" w:color="auto"/>
      </w:divBdr>
    </w:div>
    <w:div w:id="1678389262">
      <w:bodyDiv w:val="1"/>
      <w:marLeft w:val="0"/>
      <w:marRight w:val="0"/>
      <w:marTop w:val="0"/>
      <w:marBottom w:val="0"/>
      <w:divBdr>
        <w:top w:val="none" w:sz="0" w:space="0" w:color="auto"/>
        <w:left w:val="none" w:sz="0" w:space="0" w:color="auto"/>
        <w:bottom w:val="none" w:sz="0" w:space="0" w:color="auto"/>
        <w:right w:val="none" w:sz="0" w:space="0" w:color="auto"/>
      </w:divBdr>
    </w:div>
    <w:div w:id="1690370126">
      <w:bodyDiv w:val="1"/>
      <w:marLeft w:val="0"/>
      <w:marRight w:val="0"/>
      <w:marTop w:val="0"/>
      <w:marBottom w:val="0"/>
      <w:divBdr>
        <w:top w:val="none" w:sz="0" w:space="0" w:color="auto"/>
        <w:left w:val="none" w:sz="0" w:space="0" w:color="auto"/>
        <w:bottom w:val="none" w:sz="0" w:space="0" w:color="auto"/>
        <w:right w:val="none" w:sz="0" w:space="0" w:color="auto"/>
      </w:divBdr>
    </w:div>
    <w:div w:id="1733963356">
      <w:bodyDiv w:val="1"/>
      <w:marLeft w:val="0"/>
      <w:marRight w:val="0"/>
      <w:marTop w:val="0"/>
      <w:marBottom w:val="0"/>
      <w:divBdr>
        <w:top w:val="none" w:sz="0" w:space="0" w:color="auto"/>
        <w:left w:val="none" w:sz="0" w:space="0" w:color="auto"/>
        <w:bottom w:val="none" w:sz="0" w:space="0" w:color="auto"/>
        <w:right w:val="none" w:sz="0" w:space="0" w:color="auto"/>
      </w:divBdr>
    </w:div>
    <w:div w:id="1738554869">
      <w:bodyDiv w:val="1"/>
      <w:marLeft w:val="0"/>
      <w:marRight w:val="0"/>
      <w:marTop w:val="0"/>
      <w:marBottom w:val="0"/>
      <w:divBdr>
        <w:top w:val="none" w:sz="0" w:space="0" w:color="auto"/>
        <w:left w:val="none" w:sz="0" w:space="0" w:color="auto"/>
        <w:bottom w:val="none" w:sz="0" w:space="0" w:color="auto"/>
        <w:right w:val="none" w:sz="0" w:space="0" w:color="auto"/>
      </w:divBdr>
    </w:div>
    <w:div w:id="1744184010">
      <w:bodyDiv w:val="1"/>
      <w:marLeft w:val="0"/>
      <w:marRight w:val="0"/>
      <w:marTop w:val="0"/>
      <w:marBottom w:val="0"/>
      <w:divBdr>
        <w:top w:val="none" w:sz="0" w:space="0" w:color="auto"/>
        <w:left w:val="none" w:sz="0" w:space="0" w:color="auto"/>
        <w:bottom w:val="none" w:sz="0" w:space="0" w:color="auto"/>
        <w:right w:val="none" w:sz="0" w:space="0" w:color="auto"/>
      </w:divBdr>
    </w:div>
    <w:div w:id="1766418419">
      <w:bodyDiv w:val="1"/>
      <w:marLeft w:val="0"/>
      <w:marRight w:val="0"/>
      <w:marTop w:val="0"/>
      <w:marBottom w:val="0"/>
      <w:divBdr>
        <w:top w:val="none" w:sz="0" w:space="0" w:color="auto"/>
        <w:left w:val="none" w:sz="0" w:space="0" w:color="auto"/>
        <w:bottom w:val="none" w:sz="0" w:space="0" w:color="auto"/>
        <w:right w:val="none" w:sz="0" w:space="0" w:color="auto"/>
      </w:divBdr>
    </w:div>
    <w:div w:id="1798908367">
      <w:bodyDiv w:val="1"/>
      <w:marLeft w:val="0"/>
      <w:marRight w:val="0"/>
      <w:marTop w:val="0"/>
      <w:marBottom w:val="0"/>
      <w:divBdr>
        <w:top w:val="none" w:sz="0" w:space="0" w:color="auto"/>
        <w:left w:val="none" w:sz="0" w:space="0" w:color="auto"/>
        <w:bottom w:val="none" w:sz="0" w:space="0" w:color="auto"/>
        <w:right w:val="none" w:sz="0" w:space="0" w:color="auto"/>
      </w:divBdr>
    </w:div>
    <w:div w:id="1846900396">
      <w:bodyDiv w:val="1"/>
      <w:marLeft w:val="0"/>
      <w:marRight w:val="0"/>
      <w:marTop w:val="0"/>
      <w:marBottom w:val="0"/>
      <w:divBdr>
        <w:top w:val="none" w:sz="0" w:space="0" w:color="auto"/>
        <w:left w:val="none" w:sz="0" w:space="0" w:color="auto"/>
        <w:bottom w:val="none" w:sz="0" w:space="0" w:color="auto"/>
        <w:right w:val="none" w:sz="0" w:space="0" w:color="auto"/>
      </w:divBdr>
    </w:div>
    <w:div w:id="1893688827">
      <w:bodyDiv w:val="1"/>
      <w:marLeft w:val="0"/>
      <w:marRight w:val="0"/>
      <w:marTop w:val="0"/>
      <w:marBottom w:val="0"/>
      <w:divBdr>
        <w:top w:val="none" w:sz="0" w:space="0" w:color="auto"/>
        <w:left w:val="none" w:sz="0" w:space="0" w:color="auto"/>
        <w:bottom w:val="none" w:sz="0" w:space="0" w:color="auto"/>
        <w:right w:val="none" w:sz="0" w:space="0" w:color="auto"/>
      </w:divBdr>
    </w:div>
    <w:div w:id="1912999974">
      <w:bodyDiv w:val="1"/>
      <w:marLeft w:val="0"/>
      <w:marRight w:val="0"/>
      <w:marTop w:val="0"/>
      <w:marBottom w:val="0"/>
      <w:divBdr>
        <w:top w:val="none" w:sz="0" w:space="0" w:color="auto"/>
        <w:left w:val="none" w:sz="0" w:space="0" w:color="auto"/>
        <w:bottom w:val="none" w:sz="0" w:space="0" w:color="auto"/>
        <w:right w:val="none" w:sz="0" w:space="0" w:color="auto"/>
      </w:divBdr>
    </w:div>
    <w:div w:id="1949386437">
      <w:bodyDiv w:val="1"/>
      <w:marLeft w:val="0"/>
      <w:marRight w:val="0"/>
      <w:marTop w:val="0"/>
      <w:marBottom w:val="0"/>
      <w:divBdr>
        <w:top w:val="none" w:sz="0" w:space="0" w:color="auto"/>
        <w:left w:val="none" w:sz="0" w:space="0" w:color="auto"/>
        <w:bottom w:val="none" w:sz="0" w:space="0" w:color="auto"/>
        <w:right w:val="none" w:sz="0" w:space="0" w:color="auto"/>
      </w:divBdr>
    </w:div>
    <w:div w:id="21359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99FB7376-232F-4340-8429-8CBBE6895BE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1809</ap:Words>
  <ap:Characters>9953</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2014-12-03T06:50:00.0000000Z</lastPrinted>
  <dcterms:created xsi:type="dcterms:W3CDTF">2014-12-04T16:09:00.0000000Z</dcterms:created>
  <dcterms:modified xsi:type="dcterms:W3CDTF">2014-12-04T16:09:00.0000000Z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ies>
</file>