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C736B" w:rsidR="00D309B7" w:rsidP="00EB2C06" w:rsidRDefault="00D66915" w14:paraId="5D24DFAD" w14:textId="78DBACBD">
      <w:pPr>
        <w:spacing w:after="0"/>
        <w:rPr>
          <w:b/>
          <w:bCs/>
          <w:lang w:val="nl-NL"/>
        </w:rPr>
      </w:pPr>
      <w:bookmarkStart w:name="_GoBack" w:id="0"/>
      <w:bookmarkEnd w:id="0"/>
      <w:r w:rsidRPr="008C736B">
        <w:rPr>
          <w:b/>
          <w:bCs/>
          <w:lang w:val="nl-NL"/>
        </w:rPr>
        <w:t>GEANNOTEERDE AGEND</w:t>
      </w:r>
      <w:r w:rsidRPr="008C736B" w:rsidR="00CC6032">
        <w:rPr>
          <w:b/>
          <w:bCs/>
          <w:lang w:val="nl-NL"/>
        </w:rPr>
        <w:t>A RAAD BUITENLANDSE ZAKEN</w:t>
      </w:r>
      <w:r w:rsidR="00EB2C06">
        <w:rPr>
          <w:b/>
          <w:bCs/>
          <w:lang w:val="nl-NL"/>
        </w:rPr>
        <w:t>/</w:t>
      </w:r>
      <w:r w:rsidR="0099203A">
        <w:rPr>
          <w:b/>
          <w:bCs/>
          <w:lang w:val="nl-NL"/>
        </w:rPr>
        <w:t xml:space="preserve">ONTWIKKELINGSSAMENWERKING </w:t>
      </w:r>
      <w:r w:rsidRPr="008C736B" w:rsidR="00CC6032">
        <w:rPr>
          <w:b/>
          <w:bCs/>
          <w:lang w:val="nl-NL"/>
        </w:rPr>
        <w:t xml:space="preserve">VAN </w:t>
      </w:r>
      <w:r w:rsidR="0099203A">
        <w:rPr>
          <w:b/>
          <w:bCs/>
          <w:lang w:val="nl-NL"/>
        </w:rPr>
        <w:t xml:space="preserve">12 </w:t>
      </w:r>
      <w:proofErr w:type="gramStart"/>
      <w:r w:rsidR="0099203A">
        <w:rPr>
          <w:b/>
          <w:bCs/>
          <w:lang w:val="nl-NL"/>
        </w:rPr>
        <w:t>DECEMBER</w:t>
      </w:r>
      <w:proofErr w:type="gramEnd"/>
      <w:r w:rsidR="00F05562">
        <w:rPr>
          <w:b/>
          <w:bCs/>
          <w:lang w:val="nl-NL"/>
        </w:rPr>
        <w:t xml:space="preserve"> </w:t>
      </w:r>
      <w:r w:rsidRPr="008C736B">
        <w:rPr>
          <w:b/>
          <w:bCs/>
          <w:lang w:val="nl-NL"/>
        </w:rPr>
        <w:t>2014</w:t>
      </w:r>
    </w:p>
    <w:p w:rsidR="00CC6032" w:rsidP="00EB2C06" w:rsidRDefault="00CC6032" w14:paraId="18586B32" w14:textId="77777777">
      <w:pPr>
        <w:spacing w:after="0"/>
        <w:rPr>
          <w:b/>
          <w:bCs/>
          <w:lang w:val="nl-NL"/>
        </w:rPr>
      </w:pPr>
    </w:p>
    <w:p w:rsidR="007E2B16" w:rsidP="00EB2C06" w:rsidRDefault="007E2B16" w14:paraId="00A07BB8" w14:textId="49BDDDDA">
      <w:pPr>
        <w:spacing w:after="0"/>
        <w:rPr>
          <w:b/>
          <w:bCs/>
          <w:lang w:val="nl-NL"/>
        </w:rPr>
      </w:pPr>
      <w:r>
        <w:rPr>
          <w:bCs/>
          <w:lang w:val="nl-NL"/>
        </w:rPr>
        <w:t xml:space="preserve">Op 12 december a.s. zal de eerste Raad Buitenlandse Zaken/Ontwikkelingssamenwerking plaatsvinden onder voorzitterschap van Hoge Vertegenwoordiger Federica </w:t>
      </w:r>
      <w:proofErr w:type="spellStart"/>
      <w:r>
        <w:rPr>
          <w:bCs/>
          <w:lang w:val="nl-NL"/>
        </w:rPr>
        <w:t>Mogherini</w:t>
      </w:r>
      <w:proofErr w:type="spellEnd"/>
      <w:r>
        <w:rPr>
          <w:bCs/>
          <w:lang w:val="nl-NL"/>
        </w:rPr>
        <w:t xml:space="preserve"> en in aanwezigheid van de nieuwe Commissaris voor Ontwikkelingssamenwerking Neven </w:t>
      </w:r>
      <w:proofErr w:type="spellStart"/>
      <w:r>
        <w:rPr>
          <w:bCs/>
          <w:lang w:val="nl-NL"/>
        </w:rPr>
        <w:t>Mimica</w:t>
      </w:r>
      <w:proofErr w:type="spellEnd"/>
      <w:r>
        <w:rPr>
          <w:bCs/>
          <w:lang w:val="nl-NL"/>
        </w:rPr>
        <w:t xml:space="preserve">. </w:t>
      </w:r>
      <w:r w:rsidR="00EB2C06">
        <w:rPr>
          <w:bCs/>
          <w:lang w:val="nl-NL"/>
        </w:rPr>
        <w:t>Dit is e</w:t>
      </w:r>
      <w:r>
        <w:rPr>
          <w:bCs/>
          <w:lang w:val="nl-NL"/>
        </w:rPr>
        <w:t xml:space="preserve">en goede gelegenheid met beiden kennis te maken en hun plannen te vernemen ten aanzien van de geïntegreerde benadering van het extern beleid van de Unie, waar het Europees ontwikkelingsbeleid deel van uitmaakt. Zowel de HV als Commissaris </w:t>
      </w:r>
      <w:proofErr w:type="spellStart"/>
      <w:r>
        <w:rPr>
          <w:bCs/>
          <w:lang w:val="nl-NL"/>
        </w:rPr>
        <w:t>Mimica</w:t>
      </w:r>
      <w:proofErr w:type="spellEnd"/>
      <w:r>
        <w:rPr>
          <w:bCs/>
          <w:lang w:val="nl-NL"/>
        </w:rPr>
        <w:t xml:space="preserve"> </w:t>
      </w:r>
      <w:proofErr w:type="gramStart"/>
      <w:r>
        <w:rPr>
          <w:bCs/>
          <w:lang w:val="nl-NL"/>
        </w:rPr>
        <w:t>hebben</w:t>
      </w:r>
      <w:proofErr w:type="gramEnd"/>
      <w:r>
        <w:rPr>
          <w:bCs/>
          <w:lang w:val="nl-NL"/>
        </w:rPr>
        <w:t xml:space="preserve"> sinds hun aantreden veel nadruk gelegd op het belang van een samenhangende inzet van instrumenten, hetgeen ik verwelkom. Bij deze geannoteerde agenda is ter informatie van uw Kamer een brief gevoegd die ik samen met mijn collega’s uit Denemarken, Duitsland, het Verenigd Koninkrijk en Zweden schreef </w:t>
      </w:r>
      <w:r w:rsidR="00D727B8">
        <w:rPr>
          <w:bCs/>
          <w:lang w:val="nl-NL"/>
        </w:rPr>
        <w:t xml:space="preserve">aan HV </w:t>
      </w:r>
      <w:proofErr w:type="spellStart"/>
      <w:r w:rsidR="00D727B8">
        <w:rPr>
          <w:bCs/>
          <w:lang w:val="nl-NL"/>
        </w:rPr>
        <w:t>Mogherini</w:t>
      </w:r>
      <w:proofErr w:type="spellEnd"/>
      <w:r w:rsidR="00D727B8">
        <w:rPr>
          <w:bCs/>
          <w:lang w:val="nl-NL"/>
        </w:rPr>
        <w:t xml:space="preserve"> en de Commissarissen </w:t>
      </w:r>
      <w:proofErr w:type="spellStart"/>
      <w:r w:rsidR="00D727B8">
        <w:rPr>
          <w:bCs/>
          <w:lang w:val="nl-NL"/>
        </w:rPr>
        <w:t>Mimica</w:t>
      </w:r>
      <w:proofErr w:type="spellEnd"/>
      <w:r w:rsidR="00D727B8">
        <w:rPr>
          <w:bCs/>
          <w:lang w:val="nl-NL"/>
        </w:rPr>
        <w:t xml:space="preserve"> (OS), </w:t>
      </w:r>
      <w:proofErr w:type="spellStart"/>
      <w:r w:rsidR="00D727B8">
        <w:rPr>
          <w:bCs/>
          <w:lang w:val="nl-NL"/>
        </w:rPr>
        <w:t>Malmström</w:t>
      </w:r>
      <w:proofErr w:type="spellEnd"/>
      <w:r w:rsidR="00D727B8">
        <w:rPr>
          <w:bCs/>
          <w:lang w:val="nl-NL"/>
        </w:rPr>
        <w:t xml:space="preserve"> (Handel), </w:t>
      </w:r>
      <w:proofErr w:type="spellStart"/>
      <w:r w:rsidR="00D727B8">
        <w:rPr>
          <w:bCs/>
          <w:lang w:val="nl-NL"/>
        </w:rPr>
        <w:t>Hahn</w:t>
      </w:r>
      <w:proofErr w:type="spellEnd"/>
      <w:r w:rsidR="00D727B8">
        <w:rPr>
          <w:bCs/>
          <w:lang w:val="nl-NL"/>
        </w:rPr>
        <w:t xml:space="preserve"> (Nabuurschap en uitbreidingsonderhandelingen) en </w:t>
      </w:r>
      <w:proofErr w:type="spellStart"/>
      <w:r w:rsidR="00D727B8">
        <w:rPr>
          <w:bCs/>
          <w:lang w:val="nl-NL"/>
        </w:rPr>
        <w:t>Stylianides</w:t>
      </w:r>
      <w:proofErr w:type="spellEnd"/>
      <w:r w:rsidR="00D727B8">
        <w:rPr>
          <w:bCs/>
          <w:lang w:val="nl-NL"/>
        </w:rPr>
        <w:t xml:space="preserve"> (Humanitaire Hulp). In deze brief benoemen wij de prioriteiten voor de nieuwe Commissie in de komende periode</w:t>
      </w:r>
      <w:r w:rsidR="00EB2C06">
        <w:rPr>
          <w:bCs/>
          <w:lang w:val="nl-NL"/>
        </w:rPr>
        <w:t>, waaronder</w:t>
      </w:r>
      <w:r w:rsidR="00D727B8">
        <w:rPr>
          <w:bCs/>
          <w:lang w:val="nl-NL"/>
        </w:rPr>
        <w:t xml:space="preserve"> een geïntegreerde benadering en beleidscoherentie voor ontwikkeling. </w:t>
      </w:r>
      <w:r w:rsidR="00EB2C06">
        <w:rPr>
          <w:bCs/>
          <w:lang w:val="nl-NL"/>
        </w:rPr>
        <w:t>D</w:t>
      </w:r>
      <w:r w:rsidR="00D727B8">
        <w:rPr>
          <w:bCs/>
          <w:lang w:val="nl-NL"/>
        </w:rPr>
        <w:t xml:space="preserve">e Raad </w:t>
      </w:r>
      <w:r w:rsidR="00EB2C06">
        <w:rPr>
          <w:bCs/>
          <w:lang w:val="nl-NL"/>
        </w:rPr>
        <w:t xml:space="preserve">zal </w:t>
      </w:r>
      <w:r w:rsidR="00D727B8">
        <w:rPr>
          <w:bCs/>
          <w:lang w:val="nl-NL"/>
        </w:rPr>
        <w:t xml:space="preserve">spreken over post-2015; migratie, vluchtelingen en ontwikkeling; </w:t>
      </w:r>
      <w:proofErr w:type="spellStart"/>
      <w:r w:rsidR="00D727B8">
        <w:rPr>
          <w:bCs/>
          <w:lang w:val="nl-NL"/>
        </w:rPr>
        <w:t>ebola</w:t>
      </w:r>
      <w:proofErr w:type="spellEnd"/>
      <w:r w:rsidR="00D727B8">
        <w:rPr>
          <w:bCs/>
          <w:lang w:val="nl-NL"/>
        </w:rPr>
        <w:t xml:space="preserve"> vanuit ontwikkelingsperspectief en gendergelijkheid. Daarnaast zal de Raad conclusies aannemen o</w:t>
      </w:r>
      <w:r w:rsidR="00EB2C06">
        <w:rPr>
          <w:bCs/>
          <w:lang w:val="nl-NL"/>
        </w:rPr>
        <w:t>ver private sector ontwikkeling,</w:t>
      </w:r>
      <w:r w:rsidR="00D727B8">
        <w:rPr>
          <w:bCs/>
          <w:lang w:val="nl-NL"/>
        </w:rPr>
        <w:t xml:space="preserve"> het jaarverslag over 2013 en h</w:t>
      </w:r>
      <w:r w:rsidR="0075270A">
        <w:rPr>
          <w:bCs/>
          <w:lang w:val="nl-NL"/>
        </w:rPr>
        <w:t>et actieplan voedselzekerheid.</w:t>
      </w:r>
    </w:p>
    <w:p w:rsidR="007E2B16" w:rsidP="00EB2C06" w:rsidRDefault="007E2B16" w14:paraId="68C73260" w14:textId="5A491A72">
      <w:pPr>
        <w:spacing w:after="0"/>
        <w:rPr>
          <w:b/>
          <w:bCs/>
          <w:lang w:val="nl-NL"/>
        </w:rPr>
      </w:pPr>
    </w:p>
    <w:p w:rsidR="0099203A" w:rsidP="00EB2C06" w:rsidRDefault="0099203A" w14:paraId="3D39A2AB" w14:textId="4951CE9E">
      <w:pPr>
        <w:spacing w:after="0"/>
        <w:rPr>
          <w:b/>
          <w:bCs/>
          <w:lang w:val="nl-NL"/>
        </w:rPr>
      </w:pPr>
      <w:r>
        <w:rPr>
          <w:b/>
          <w:bCs/>
          <w:lang w:val="nl-NL"/>
        </w:rPr>
        <w:t>Post 2015 (SGVN Synthese report, afronding van de Mededeling)</w:t>
      </w:r>
    </w:p>
    <w:p w:rsidR="009B072E" w:rsidP="00EB2C06" w:rsidRDefault="00D755A9" w14:paraId="2F736FE9" w14:textId="7767CD17">
      <w:pPr>
        <w:spacing w:after="0"/>
        <w:rPr>
          <w:lang w:val="nl-NL"/>
        </w:rPr>
      </w:pPr>
      <w:r w:rsidRPr="00D755A9">
        <w:rPr>
          <w:lang w:val="nl-NL"/>
        </w:rPr>
        <w:t xml:space="preserve">Op 4 december </w:t>
      </w:r>
      <w:r w:rsidR="00D727B8">
        <w:rPr>
          <w:lang w:val="nl-NL"/>
        </w:rPr>
        <w:t xml:space="preserve">a.s. </w:t>
      </w:r>
      <w:r w:rsidR="00EB2C06">
        <w:rPr>
          <w:lang w:val="nl-NL"/>
        </w:rPr>
        <w:t>wordt het synthese</w:t>
      </w:r>
      <w:r w:rsidRPr="00D755A9">
        <w:rPr>
          <w:lang w:val="nl-NL"/>
        </w:rPr>
        <w:t>rapport van de S</w:t>
      </w:r>
      <w:r w:rsidR="009B072E">
        <w:rPr>
          <w:lang w:val="nl-NL"/>
        </w:rPr>
        <w:t xml:space="preserve">ecretaris-Generaal van de Verenigde Naties (SGVN) </w:t>
      </w:r>
      <w:r w:rsidRPr="00D755A9">
        <w:rPr>
          <w:lang w:val="nl-NL"/>
        </w:rPr>
        <w:t>over de nieuwe post-2015 ontwikkelingsagenda verwacht</w:t>
      </w:r>
      <w:r w:rsidR="009B072E">
        <w:rPr>
          <w:lang w:val="nl-NL"/>
        </w:rPr>
        <w:t xml:space="preserve">. Dit rapport zal </w:t>
      </w:r>
      <w:r w:rsidRPr="00D755A9">
        <w:rPr>
          <w:lang w:val="nl-NL"/>
        </w:rPr>
        <w:t>de basis leggen voor de intergouvernementele onderhandelingen over de</w:t>
      </w:r>
      <w:r w:rsidR="00A72519">
        <w:rPr>
          <w:lang w:val="nl-NL"/>
        </w:rPr>
        <w:t>ze</w:t>
      </w:r>
      <w:r w:rsidRPr="00D755A9">
        <w:rPr>
          <w:lang w:val="nl-NL"/>
        </w:rPr>
        <w:t xml:space="preserve"> agenda</w:t>
      </w:r>
      <w:r w:rsidR="00EB2C06">
        <w:rPr>
          <w:lang w:val="nl-NL"/>
        </w:rPr>
        <w:t>,</w:t>
      </w:r>
      <w:r w:rsidRPr="00D755A9">
        <w:rPr>
          <w:lang w:val="nl-NL"/>
        </w:rPr>
        <w:t xml:space="preserve"> </w:t>
      </w:r>
      <w:r w:rsidR="009B072E">
        <w:rPr>
          <w:lang w:val="nl-NL"/>
        </w:rPr>
        <w:t>die</w:t>
      </w:r>
      <w:r w:rsidR="00D727B8">
        <w:rPr>
          <w:lang w:val="nl-NL"/>
        </w:rPr>
        <w:t xml:space="preserve"> </w:t>
      </w:r>
      <w:r w:rsidRPr="00D755A9">
        <w:rPr>
          <w:lang w:val="nl-NL"/>
        </w:rPr>
        <w:t xml:space="preserve">in januari 2015 </w:t>
      </w:r>
      <w:r w:rsidR="009B072E">
        <w:rPr>
          <w:lang w:val="nl-NL"/>
        </w:rPr>
        <w:t>van start zullen gaan</w:t>
      </w:r>
      <w:r w:rsidRPr="00D755A9">
        <w:rPr>
          <w:lang w:val="nl-NL"/>
        </w:rPr>
        <w:t xml:space="preserve">. Het </w:t>
      </w:r>
      <w:r w:rsidR="00D727B8">
        <w:rPr>
          <w:lang w:val="nl-NL"/>
        </w:rPr>
        <w:t xml:space="preserve">rapport </w:t>
      </w:r>
      <w:r w:rsidRPr="00D755A9">
        <w:rPr>
          <w:lang w:val="nl-NL"/>
        </w:rPr>
        <w:t xml:space="preserve">bouwt voort op een groot aantal bijdragen, waaronder het </w:t>
      </w:r>
      <w:r w:rsidR="00D727B8">
        <w:rPr>
          <w:lang w:val="nl-NL"/>
        </w:rPr>
        <w:t>u</w:t>
      </w:r>
      <w:r w:rsidR="00A72519">
        <w:rPr>
          <w:lang w:val="nl-NL"/>
        </w:rPr>
        <w:t xml:space="preserve">itkomstendocument </w:t>
      </w:r>
      <w:r w:rsidR="00D727B8">
        <w:rPr>
          <w:lang w:val="nl-NL"/>
        </w:rPr>
        <w:t>van de open-</w:t>
      </w:r>
      <w:proofErr w:type="spellStart"/>
      <w:r w:rsidR="00D727B8">
        <w:rPr>
          <w:lang w:val="nl-NL"/>
        </w:rPr>
        <w:t>ended</w:t>
      </w:r>
      <w:proofErr w:type="spellEnd"/>
      <w:r w:rsidR="00D727B8">
        <w:rPr>
          <w:lang w:val="nl-NL"/>
        </w:rPr>
        <w:t xml:space="preserve"> </w:t>
      </w:r>
      <w:proofErr w:type="spellStart"/>
      <w:r w:rsidR="00D727B8">
        <w:rPr>
          <w:lang w:val="nl-NL"/>
        </w:rPr>
        <w:t>working</w:t>
      </w:r>
      <w:proofErr w:type="spellEnd"/>
      <w:r w:rsidR="00D727B8">
        <w:rPr>
          <w:lang w:val="nl-NL"/>
        </w:rPr>
        <w:t xml:space="preserve"> </w:t>
      </w:r>
      <w:proofErr w:type="spellStart"/>
      <w:r w:rsidR="00D727B8">
        <w:rPr>
          <w:lang w:val="nl-NL"/>
        </w:rPr>
        <w:t>group</w:t>
      </w:r>
      <w:proofErr w:type="spellEnd"/>
      <w:r w:rsidR="00D727B8">
        <w:rPr>
          <w:lang w:val="nl-NL"/>
        </w:rPr>
        <w:t xml:space="preserve"> (OWG) </w:t>
      </w:r>
      <w:r w:rsidR="00A72519">
        <w:rPr>
          <w:lang w:val="nl-NL"/>
        </w:rPr>
        <w:t>v</w:t>
      </w:r>
      <w:r w:rsidRPr="00D755A9">
        <w:rPr>
          <w:lang w:val="nl-NL"/>
        </w:rPr>
        <w:t>an juli 2014. Het is de bedoeling dat deze onderhandelingen in september 2015 tijdens de Top over de Post</w:t>
      </w:r>
      <w:r w:rsidR="009B072E">
        <w:rPr>
          <w:lang w:val="nl-NL"/>
        </w:rPr>
        <w:t xml:space="preserve"> </w:t>
      </w:r>
      <w:r w:rsidRPr="00D755A9">
        <w:rPr>
          <w:lang w:val="nl-NL"/>
        </w:rPr>
        <w:t xml:space="preserve">2015 ontwikkelingsagenda worden afgerond. </w:t>
      </w:r>
      <w:r w:rsidR="009B072E">
        <w:rPr>
          <w:lang w:val="nl-NL"/>
        </w:rPr>
        <w:t xml:space="preserve">Het syntheserapport van de SGVN zal het belangrijkste onderwerp van gesprek zijn tijdens deze Raad. Omdat het rapport op het moment van schrijven van deze geannoteerde agenda nog niet is verschenen, zal ik de reactie </w:t>
      </w:r>
      <w:r w:rsidR="00EB2C06">
        <w:rPr>
          <w:lang w:val="nl-NL"/>
        </w:rPr>
        <w:t xml:space="preserve">van het kabinet </w:t>
      </w:r>
      <w:r w:rsidR="009B072E">
        <w:rPr>
          <w:lang w:val="nl-NL"/>
        </w:rPr>
        <w:t xml:space="preserve">op het rapport graag met uw Kamer delen tijdens het algemeen overleg van 10 december a.s. </w:t>
      </w:r>
    </w:p>
    <w:p w:rsidR="009B072E" w:rsidP="00EB2C06" w:rsidRDefault="009B072E" w14:paraId="5B60C1A9" w14:textId="77777777">
      <w:pPr>
        <w:spacing w:after="0"/>
        <w:rPr>
          <w:lang w:val="nl-NL"/>
        </w:rPr>
      </w:pPr>
    </w:p>
    <w:p w:rsidRPr="00D755A9" w:rsidR="00D755A9" w:rsidP="00EB2C06" w:rsidRDefault="009B072E" w14:paraId="4D04CFDC" w14:textId="1D5370BD">
      <w:pPr>
        <w:spacing w:after="0"/>
        <w:rPr>
          <w:lang w:val="nl-NL"/>
        </w:rPr>
      </w:pPr>
      <w:r>
        <w:rPr>
          <w:lang w:val="nl-NL"/>
        </w:rPr>
        <w:t xml:space="preserve">De Raad zal conclusies aannemen over de </w:t>
      </w:r>
      <w:r w:rsidRPr="00D755A9" w:rsidR="00D755A9">
        <w:rPr>
          <w:lang w:val="nl-NL"/>
        </w:rPr>
        <w:t>post</w:t>
      </w:r>
      <w:r>
        <w:rPr>
          <w:lang w:val="nl-NL"/>
        </w:rPr>
        <w:t xml:space="preserve"> </w:t>
      </w:r>
      <w:r w:rsidRPr="00D755A9" w:rsidR="00D755A9">
        <w:rPr>
          <w:lang w:val="nl-NL"/>
        </w:rPr>
        <w:t xml:space="preserve">2015 agenda. </w:t>
      </w:r>
      <w:r w:rsidR="00D356B4">
        <w:rPr>
          <w:lang w:val="nl-NL"/>
        </w:rPr>
        <w:t xml:space="preserve">Nederland zet bij de totstandkoming van deze raadsconclusies onder andere in op nadrukkelijke verwijzingen naar samenwerking met de private sector, gender, seksuele gezondheid en rechten en het </w:t>
      </w:r>
      <w:r w:rsidRPr="00D356B4" w:rsidR="00D356B4">
        <w:rPr>
          <w:i/>
          <w:lang w:val="nl-NL"/>
        </w:rPr>
        <w:t xml:space="preserve">Global </w:t>
      </w:r>
      <w:proofErr w:type="gramStart"/>
      <w:r w:rsidRPr="00D356B4" w:rsidR="00D356B4">
        <w:rPr>
          <w:i/>
          <w:lang w:val="nl-NL"/>
        </w:rPr>
        <w:t>Partnership</w:t>
      </w:r>
      <w:proofErr w:type="gramEnd"/>
      <w:r w:rsidRPr="00D356B4" w:rsidR="00D356B4">
        <w:rPr>
          <w:i/>
          <w:lang w:val="nl-NL"/>
        </w:rPr>
        <w:t xml:space="preserve"> </w:t>
      </w:r>
      <w:proofErr w:type="spellStart"/>
      <w:r w:rsidRPr="00D356B4" w:rsidR="00D356B4">
        <w:rPr>
          <w:i/>
          <w:lang w:val="nl-NL"/>
        </w:rPr>
        <w:t>for</w:t>
      </w:r>
      <w:proofErr w:type="spellEnd"/>
      <w:r w:rsidRPr="00D356B4" w:rsidR="00D356B4">
        <w:rPr>
          <w:i/>
          <w:lang w:val="nl-NL"/>
        </w:rPr>
        <w:t xml:space="preserve"> </w:t>
      </w:r>
      <w:proofErr w:type="spellStart"/>
      <w:r w:rsidRPr="00D356B4" w:rsidR="00D356B4">
        <w:rPr>
          <w:i/>
          <w:lang w:val="nl-NL"/>
        </w:rPr>
        <w:t>Effective</w:t>
      </w:r>
      <w:proofErr w:type="spellEnd"/>
      <w:r w:rsidRPr="00D356B4" w:rsidR="00D356B4">
        <w:rPr>
          <w:i/>
          <w:lang w:val="nl-NL"/>
        </w:rPr>
        <w:t xml:space="preserve"> Development</w:t>
      </w:r>
      <w:r w:rsidR="00D356B4">
        <w:rPr>
          <w:lang w:val="nl-NL"/>
        </w:rPr>
        <w:t>. I</w:t>
      </w:r>
      <w:r w:rsidRPr="00D755A9" w:rsidR="00D356B4">
        <w:rPr>
          <w:lang w:val="nl-NL"/>
        </w:rPr>
        <w:t xml:space="preserve">n </w:t>
      </w:r>
      <w:r w:rsidR="00D356B4">
        <w:rPr>
          <w:lang w:val="nl-NL"/>
        </w:rPr>
        <w:t xml:space="preserve">de conclusies </w:t>
      </w:r>
      <w:r w:rsidRPr="00D755A9" w:rsidR="00D356B4">
        <w:rPr>
          <w:lang w:val="nl-NL"/>
        </w:rPr>
        <w:t xml:space="preserve">zal </w:t>
      </w:r>
      <w:r w:rsidR="00D356B4">
        <w:rPr>
          <w:lang w:val="nl-NL"/>
        </w:rPr>
        <w:t xml:space="preserve">tevens </w:t>
      </w:r>
      <w:r w:rsidRPr="00D755A9" w:rsidR="00D356B4">
        <w:rPr>
          <w:lang w:val="nl-NL"/>
        </w:rPr>
        <w:t xml:space="preserve">een reactie op het rapport van de SGVN worden </w:t>
      </w:r>
      <w:r w:rsidR="00D356B4">
        <w:rPr>
          <w:lang w:val="nl-NL"/>
        </w:rPr>
        <w:t>mee</w:t>
      </w:r>
      <w:r w:rsidRPr="00D755A9" w:rsidR="00D356B4">
        <w:rPr>
          <w:lang w:val="nl-NL"/>
        </w:rPr>
        <w:t xml:space="preserve">genomen. </w:t>
      </w:r>
      <w:r w:rsidRPr="00D755A9" w:rsidR="00D755A9">
        <w:rPr>
          <w:lang w:val="nl-NL"/>
        </w:rPr>
        <w:t>In januari 2015 komt</w:t>
      </w:r>
      <w:r>
        <w:rPr>
          <w:lang w:val="nl-NL"/>
        </w:rPr>
        <w:t xml:space="preserve"> de Europese Commissie met een m</w:t>
      </w:r>
      <w:r w:rsidRPr="00D755A9" w:rsidR="00D755A9">
        <w:rPr>
          <w:lang w:val="nl-NL"/>
        </w:rPr>
        <w:t xml:space="preserve">ededeling over de financiering en </w:t>
      </w:r>
      <w:proofErr w:type="gramStart"/>
      <w:r w:rsidRPr="00D755A9" w:rsidR="00D755A9">
        <w:rPr>
          <w:lang w:val="nl-NL"/>
        </w:rPr>
        <w:t>implementatie</w:t>
      </w:r>
      <w:proofErr w:type="gramEnd"/>
      <w:r w:rsidRPr="00D755A9" w:rsidR="00D755A9">
        <w:rPr>
          <w:lang w:val="nl-NL"/>
        </w:rPr>
        <w:t xml:space="preserve"> van de nieuwe agenda, onder meer ter voorbereiding </w:t>
      </w:r>
      <w:r w:rsidR="00A72519">
        <w:rPr>
          <w:lang w:val="nl-NL"/>
        </w:rPr>
        <w:t>op</w:t>
      </w:r>
      <w:r w:rsidRPr="00D755A9" w:rsidR="00D755A9">
        <w:rPr>
          <w:lang w:val="nl-NL"/>
        </w:rPr>
        <w:t xml:space="preserve"> de </w:t>
      </w:r>
      <w:proofErr w:type="spellStart"/>
      <w:r w:rsidRPr="00D755A9" w:rsidR="00D755A9">
        <w:rPr>
          <w:i/>
          <w:iCs/>
          <w:lang w:val="nl-NL"/>
        </w:rPr>
        <w:t>Financing</w:t>
      </w:r>
      <w:proofErr w:type="spellEnd"/>
      <w:r w:rsidRPr="00D755A9" w:rsidR="00D755A9">
        <w:rPr>
          <w:i/>
          <w:iCs/>
          <w:lang w:val="nl-NL"/>
        </w:rPr>
        <w:t xml:space="preserve"> </w:t>
      </w:r>
      <w:proofErr w:type="spellStart"/>
      <w:r w:rsidRPr="00D755A9" w:rsidR="00D755A9">
        <w:rPr>
          <w:i/>
          <w:iCs/>
          <w:lang w:val="nl-NL"/>
        </w:rPr>
        <w:t>for</w:t>
      </w:r>
      <w:proofErr w:type="spellEnd"/>
      <w:r w:rsidRPr="00D755A9" w:rsidR="00D755A9">
        <w:rPr>
          <w:i/>
          <w:iCs/>
          <w:lang w:val="nl-NL"/>
        </w:rPr>
        <w:t xml:space="preserve"> Development</w:t>
      </w:r>
      <w:r w:rsidRPr="00D755A9" w:rsidR="00D755A9">
        <w:rPr>
          <w:lang w:val="nl-NL"/>
        </w:rPr>
        <w:t xml:space="preserve"> conferentie die </w:t>
      </w:r>
      <w:r w:rsidR="00A72519">
        <w:rPr>
          <w:lang w:val="nl-NL"/>
        </w:rPr>
        <w:t>i</w:t>
      </w:r>
      <w:r w:rsidRPr="00D755A9" w:rsidR="00D755A9">
        <w:rPr>
          <w:lang w:val="nl-NL"/>
        </w:rPr>
        <w:t xml:space="preserve">n juli </w:t>
      </w:r>
      <w:r>
        <w:rPr>
          <w:lang w:val="nl-NL"/>
        </w:rPr>
        <w:t xml:space="preserve">2015 </w:t>
      </w:r>
      <w:r w:rsidRPr="00D755A9" w:rsidR="00D755A9">
        <w:rPr>
          <w:lang w:val="nl-NL"/>
        </w:rPr>
        <w:t xml:space="preserve">in Addis Abeba zal plaatsvinden. De </w:t>
      </w:r>
      <w:r w:rsidR="00EB2C06">
        <w:rPr>
          <w:lang w:val="nl-NL"/>
        </w:rPr>
        <w:t>kabinets</w:t>
      </w:r>
      <w:r>
        <w:rPr>
          <w:lang w:val="nl-NL"/>
        </w:rPr>
        <w:t>appreciatie van deze mededeling zal uw Kamer na verschijnen per BNC-fiche toegaan.</w:t>
      </w:r>
    </w:p>
    <w:p w:rsidRPr="002F3CB9" w:rsidR="0099203A" w:rsidP="00EB2C06" w:rsidRDefault="0099203A" w14:paraId="12C3BCAA" w14:textId="77777777">
      <w:pPr>
        <w:spacing w:after="0"/>
        <w:rPr>
          <w:bCs/>
          <w:lang w:val="nl-NL"/>
        </w:rPr>
      </w:pPr>
    </w:p>
    <w:p w:rsidR="0099203A" w:rsidP="00EB2C06" w:rsidRDefault="0099203A" w14:paraId="6669B6F3" w14:textId="6E58085D">
      <w:pPr>
        <w:spacing w:after="0"/>
        <w:rPr>
          <w:b/>
          <w:bCs/>
          <w:lang w:val="nl-NL"/>
        </w:rPr>
      </w:pPr>
      <w:r>
        <w:rPr>
          <w:b/>
          <w:bCs/>
          <w:lang w:val="nl-NL"/>
        </w:rPr>
        <w:t>Migratie, vluchtelingen en ontwikkeling</w:t>
      </w:r>
    </w:p>
    <w:p w:rsidRPr="0023752E" w:rsidR="0023752E" w:rsidP="00EB2C06" w:rsidRDefault="0023752E" w14:paraId="0EE893D8" w14:textId="77777777">
      <w:pPr>
        <w:spacing w:after="0"/>
        <w:rPr>
          <w:bCs/>
          <w:lang w:val="nl-NL"/>
        </w:rPr>
      </w:pPr>
      <w:r w:rsidRPr="0023752E">
        <w:rPr>
          <w:bCs/>
          <w:lang w:val="nl-NL"/>
        </w:rPr>
        <w:t xml:space="preserve">Het thema migratie en ontwikkeling staat steeds hoger op de internationale agenda. Wereldwijd is het </w:t>
      </w:r>
      <w:proofErr w:type="gramStart"/>
      <w:r w:rsidRPr="0023752E">
        <w:rPr>
          <w:bCs/>
          <w:lang w:val="nl-NL"/>
        </w:rPr>
        <w:t>aantal</w:t>
      </w:r>
      <w:proofErr w:type="gramEnd"/>
      <w:r w:rsidRPr="0023752E">
        <w:rPr>
          <w:bCs/>
          <w:lang w:val="nl-NL"/>
        </w:rPr>
        <w:t xml:space="preserve"> migranten groter dan ooit tevoren: 232 miljoen. Helaas is ook het aantal vluchtelingen en ontheemden sinds de Tweede Wereldoorlog niet zo hoog geweest als nu (16,7 mln. vluchtelingen, 33,3 mln. </w:t>
      </w:r>
      <w:proofErr w:type="gramStart"/>
      <w:r w:rsidRPr="0023752E">
        <w:rPr>
          <w:bCs/>
          <w:lang w:val="nl-NL"/>
        </w:rPr>
        <w:t xml:space="preserve">ontheemden).  </w:t>
      </w:r>
      <w:proofErr w:type="gramEnd"/>
      <w:r w:rsidRPr="0023752E">
        <w:rPr>
          <w:bCs/>
          <w:lang w:val="nl-NL"/>
        </w:rPr>
        <w:t xml:space="preserve">Daarbij wordt op dit moment de wereld getroffen door vijf humanitaire crises van de zwaarste categorie (Syrië, Zuid-Soedan, Centraal Afrikaanse Republiek, Irak en de </w:t>
      </w:r>
      <w:proofErr w:type="spellStart"/>
      <w:r w:rsidRPr="0023752E">
        <w:rPr>
          <w:bCs/>
          <w:lang w:val="nl-NL"/>
        </w:rPr>
        <w:t>Ebola</w:t>
      </w:r>
      <w:proofErr w:type="spellEnd"/>
      <w:r w:rsidRPr="0023752E">
        <w:rPr>
          <w:bCs/>
          <w:lang w:val="nl-NL"/>
        </w:rPr>
        <w:t xml:space="preserve"> uitbraak). Deze ontwikkelingen maken extra inzet van Nederland noodzakelijk. </w:t>
      </w:r>
    </w:p>
    <w:p w:rsidRPr="0023752E" w:rsidR="0023752E" w:rsidP="00EB2C06" w:rsidRDefault="0023752E" w14:paraId="0B7C755A" w14:textId="77777777">
      <w:pPr>
        <w:spacing w:after="0"/>
        <w:rPr>
          <w:bCs/>
          <w:lang w:val="nl-NL"/>
        </w:rPr>
      </w:pPr>
    </w:p>
    <w:p w:rsidRPr="000E3AD2" w:rsidR="000E3AD2" w:rsidP="000E3AD2" w:rsidRDefault="000E3AD2" w14:paraId="53623101" w14:textId="77777777">
      <w:pPr>
        <w:spacing w:after="0"/>
        <w:rPr>
          <w:bCs/>
          <w:lang w:val="nl-NL"/>
        </w:rPr>
      </w:pPr>
      <w:r w:rsidRPr="000E3AD2">
        <w:rPr>
          <w:bCs/>
          <w:lang w:val="nl-NL"/>
        </w:rPr>
        <w:t xml:space="preserve">Zoals toegezegd tijdens het vragenuur op 2 december 2014 zal ik op de Raad aandacht vragen voor de problemen die worden veroorzaakt door de tijd tussen toezeggingen en het overmaken van middelen door donoren, </w:t>
      </w:r>
      <w:proofErr w:type="gramStart"/>
      <w:r w:rsidRPr="000E3AD2">
        <w:rPr>
          <w:bCs/>
          <w:lang w:val="nl-NL"/>
        </w:rPr>
        <w:t>waardoor</w:t>
      </w:r>
      <w:proofErr w:type="gramEnd"/>
      <w:r w:rsidRPr="000E3AD2">
        <w:rPr>
          <w:bCs/>
          <w:lang w:val="nl-NL"/>
        </w:rPr>
        <w:t xml:space="preserve"> bijvoorbeeld recent hulpverlening van WFP aan Syrische vluchtelingen in de problemen is gekomen. Belangrijk dat dit tijdsverloop wordt teruggebracht. De Nederlandse inzet richt zich overigens niet alleen op het verlenen van humanitaire hulp aan vluchtelingen. Ook de aanpak van de grondoorzaken (“root </w:t>
      </w:r>
      <w:proofErr w:type="spellStart"/>
      <w:r w:rsidRPr="000E3AD2">
        <w:rPr>
          <w:bCs/>
          <w:lang w:val="nl-NL"/>
        </w:rPr>
        <w:t>causes</w:t>
      </w:r>
      <w:proofErr w:type="spellEnd"/>
      <w:r w:rsidRPr="000E3AD2">
        <w:rPr>
          <w:bCs/>
          <w:lang w:val="nl-NL"/>
        </w:rPr>
        <w:t xml:space="preserve">”) van gedwongen migratie is essentieel. Nederland past daarbij een geïntegreerde benadering toe, waarbij onder meer vanuit verschillende terreinen van ontwikkelingssamenwerking een bijdrage wordt geleverd aan de aanpak van de “root </w:t>
      </w:r>
      <w:proofErr w:type="spellStart"/>
      <w:r w:rsidRPr="000E3AD2">
        <w:rPr>
          <w:bCs/>
          <w:lang w:val="nl-NL"/>
        </w:rPr>
        <w:t>causes</w:t>
      </w:r>
      <w:proofErr w:type="spellEnd"/>
      <w:r w:rsidRPr="000E3AD2">
        <w:rPr>
          <w:bCs/>
          <w:lang w:val="nl-NL"/>
        </w:rPr>
        <w:t xml:space="preserve">”. Het gaat hierbij onder meer om de inzet in ontwikkelingslanden ter versterking van de lokale rechtsstaat, bestrijding van armoede, de preventie van conflicten, vredesopbouw, het </w:t>
      </w:r>
      <w:r w:rsidRPr="000E3AD2">
        <w:rPr>
          <w:bCs/>
          <w:lang w:val="nl-NL"/>
        </w:rPr>
        <w:lastRenderedPageBreak/>
        <w:t xml:space="preserve">vergroten van de voedselzekerheid en het creëren van werkgelegenheid door private sector ontwikkeling.  </w:t>
      </w:r>
    </w:p>
    <w:p w:rsidRPr="00A245C2" w:rsidR="00137F15" w:rsidP="00EB2C06" w:rsidRDefault="00137F15" w14:paraId="1BA25C1E" w14:textId="77777777">
      <w:pPr>
        <w:spacing w:after="0"/>
        <w:rPr>
          <w:bCs/>
          <w:lang w:val="nl-NL"/>
        </w:rPr>
      </w:pPr>
    </w:p>
    <w:p w:rsidR="00D356B4" w:rsidP="00EB2C06" w:rsidRDefault="00A41C67" w14:paraId="0222023E" w14:textId="57F28495">
      <w:pPr>
        <w:autoSpaceDE w:val="0"/>
        <w:autoSpaceDN w:val="0"/>
        <w:adjustRightInd w:val="0"/>
        <w:spacing w:after="0"/>
        <w:rPr>
          <w:szCs w:val="18"/>
          <w:lang w:val="nl-NL"/>
        </w:rPr>
      </w:pPr>
      <w:r w:rsidRPr="003A25BB">
        <w:rPr>
          <w:lang w:val="nl-NL"/>
        </w:rPr>
        <w:t xml:space="preserve">De noodzaak tot een geïntegreerde benadering </w:t>
      </w:r>
      <w:r w:rsidRPr="00732F4E" w:rsidR="003A25BB">
        <w:rPr>
          <w:lang w:val="nl-NL"/>
        </w:rPr>
        <w:t xml:space="preserve">vindt ook weerklank in Europa. </w:t>
      </w:r>
      <w:r w:rsidRPr="003A25BB">
        <w:rPr>
          <w:lang w:val="nl-NL"/>
        </w:rPr>
        <w:t>De</w:t>
      </w:r>
      <w:r w:rsidRPr="00A41C67">
        <w:rPr>
          <w:szCs w:val="18"/>
          <w:lang w:val="nl-NL"/>
        </w:rPr>
        <w:t xml:space="preserve"> Europese Raad heeft in juni 2014 geconcludeerd dat de integrale totaalaanpak van migratie en mobiliteit een versterkte samenwerking met de landen van herkomst en doorreis vergt. </w:t>
      </w:r>
      <w:r w:rsidR="00BF47F3">
        <w:rPr>
          <w:szCs w:val="18"/>
          <w:lang w:val="nl-NL"/>
        </w:rPr>
        <w:t xml:space="preserve">Tijdens de informele Raad </w:t>
      </w:r>
      <w:r w:rsidR="00EB2C06">
        <w:rPr>
          <w:szCs w:val="18"/>
          <w:lang w:val="nl-NL"/>
        </w:rPr>
        <w:t>Buitenlandse Zaken/Ontwikkelingssamenwerking</w:t>
      </w:r>
      <w:r w:rsidR="00BF47F3">
        <w:rPr>
          <w:szCs w:val="18"/>
          <w:lang w:val="nl-NL"/>
        </w:rPr>
        <w:t xml:space="preserve"> van 14 en 15 juli in </w:t>
      </w:r>
      <w:proofErr w:type="spellStart"/>
      <w:r w:rsidR="00BF47F3">
        <w:rPr>
          <w:szCs w:val="18"/>
          <w:lang w:val="nl-NL"/>
        </w:rPr>
        <w:t>Florence</w:t>
      </w:r>
      <w:proofErr w:type="spellEnd"/>
      <w:r w:rsidR="00BF47F3">
        <w:rPr>
          <w:szCs w:val="18"/>
          <w:lang w:val="nl-NL"/>
        </w:rPr>
        <w:t xml:space="preserve"> heb ik eveneens benadrukt</w:t>
      </w:r>
      <w:r w:rsidR="00EB2C06">
        <w:rPr>
          <w:szCs w:val="18"/>
          <w:lang w:val="nl-NL"/>
        </w:rPr>
        <w:t xml:space="preserve"> dat</w:t>
      </w:r>
      <w:r w:rsidR="00BF47F3">
        <w:rPr>
          <w:szCs w:val="18"/>
          <w:lang w:val="nl-NL"/>
        </w:rPr>
        <w:t xml:space="preserve"> </w:t>
      </w:r>
      <w:r w:rsidR="00BF47F3">
        <w:rPr>
          <w:rFonts w:cs="Verdana"/>
          <w:szCs w:val="18"/>
          <w:lang w:val="nl-NL"/>
        </w:rPr>
        <w:t xml:space="preserve">het migratievraagstuk geïntegreerd </w:t>
      </w:r>
      <w:r w:rsidR="00EB2C06">
        <w:rPr>
          <w:rFonts w:cs="Verdana"/>
          <w:szCs w:val="18"/>
          <w:lang w:val="nl-NL"/>
        </w:rPr>
        <w:t xml:space="preserve">moet </w:t>
      </w:r>
      <w:r w:rsidR="00BF47F3">
        <w:rPr>
          <w:rFonts w:cs="Verdana"/>
          <w:szCs w:val="18"/>
          <w:lang w:val="nl-NL"/>
        </w:rPr>
        <w:t>worden bezien: facilitering van legale migratie, het voorkomen van illegale migratie en tegelijkertijd bezien hoe het (Europese) ontwikkelingsinstrumentarium kan bijdragen a</w:t>
      </w:r>
      <w:r w:rsidR="008A477E">
        <w:rPr>
          <w:rFonts w:cs="Verdana"/>
          <w:szCs w:val="18"/>
          <w:lang w:val="nl-NL"/>
        </w:rPr>
        <w:t>an het voorkomen van</w:t>
      </w:r>
      <w:r w:rsidR="00BF47F3">
        <w:rPr>
          <w:rFonts w:cs="Verdana"/>
          <w:szCs w:val="18"/>
          <w:lang w:val="nl-NL"/>
        </w:rPr>
        <w:t xml:space="preserve"> vluchtelingen en ontheemden. Door het bevorderen van stabiliteit in de landen van</w:t>
      </w:r>
      <w:r w:rsidR="008A477E">
        <w:rPr>
          <w:rFonts w:cs="Verdana"/>
          <w:szCs w:val="18"/>
          <w:lang w:val="nl-NL"/>
        </w:rPr>
        <w:t xml:space="preserve"> herkomst wordt de </w:t>
      </w:r>
      <w:r w:rsidR="00BF47F3">
        <w:rPr>
          <w:rFonts w:cs="Verdana"/>
          <w:szCs w:val="18"/>
          <w:lang w:val="nl-NL"/>
        </w:rPr>
        <w:t xml:space="preserve">problematiek aan de bron aangepakt. Deze integrale aanpak vereist nauwe samenwerking tussen de instellingen. Inmiddels heeft op 27 </w:t>
      </w:r>
      <w:proofErr w:type="gramStart"/>
      <w:r w:rsidR="00BF47F3">
        <w:rPr>
          <w:rFonts w:cs="Verdana"/>
          <w:szCs w:val="18"/>
          <w:lang w:val="nl-NL"/>
        </w:rPr>
        <w:t xml:space="preserve">november  </w:t>
      </w:r>
      <w:proofErr w:type="gramEnd"/>
      <w:r w:rsidR="00EB2C06">
        <w:rPr>
          <w:rFonts w:cs="Verdana"/>
          <w:szCs w:val="18"/>
          <w:lang w:val="nl-NL"/>
        </w:rPr>
        <w:t xml:space="preserve">jl. </w:t>
      </w:r>
      <w:r w:rsidR="00BF47F3">
        <w:rPr>
          <w:rFonts w:cs="Verdana"/>
          <w:szCs w:val="18"/>
          <w:lang w:val="nl-NL"/>
        </w:rPr>
        <w:t xml:space="preserve">een gezamenlijke bijeenkomst plaatsgevonden van de JBZ-Raad en de Raad Buitenlandse Zaken in Rome. </w:t>
      </w:r>
      <w:r w:rsidRPr="00233A78" w:rsidR="00BF47F3">
        <w:rPr>
          <w:rFonts w:cs="Verdana"/>
          <w:szCs w:val="18"/>
          <w:lang w:val="nl-NL"/>
        </w:rPr>
        <w:t xml:space="preserve">Uw Kamer wordt hierover </w:t>
      </w:r>
      <w:proofErr w:type="gramStart"/>
      <w:r w:rsidR="00EB2C06">
        <w:rPr>
          <w:rFonts w:cs="Verdana"/>
          <w:szCs w:val="18"/>
          <w:lang w:val="nl-NL"/>
        </w:rPr>
        <w:t>separaat</w:t>
      </w:r>
      <w:proofErr w:type="gramEnd"/>
      <w:r w:rsidR="00EB2C06">
        <w:rPr>
          <w:rFonts w:cs="Verdana"/>
          <w:szCs w:val="18"/>
          <w:lang w:val="nl-NL"/>
        </w:rPr>
        <w:t xml:space="preserve"> </w:t>
      </w:r>
      <w:r w:rsidRPr="00233A78" w:rsidR="00233A78">
        <w:rPr>
          <w:rFonts w:cs="Verdana"/>
          <w:szCs w:val="18"/>
          <w:lang w:val="nl-NL"/>
        </w:rPr>
        <w:t>geïnformeerd.</w:t>
      </w:r>
      <w:r w:rsidRPr="00BF47F3" w:rsidR="00BF47F3">
        <w:rPr>
          <w:rFonts w:cs="Verdana"/>
          <w:szCs w:val="18"/>
          <w:highlight w:val="yellow"/>
          <w:lang w:val="nl-NL"/>
        </w:rPr>
        <w:t xml:space="preserve"> </w:t>
      </w:r>
    </w:p>
    <w:p w:rsidR="00D356B4" w:rsidP="00EB2C06" w:rsidRDefault="00D356B4" w14:paraId="5765581E" w14:textId="77777777">
      <w:pPr>
        <w:spacing w:after="0"/>
        <w:rPr>
          <w:szCs w:val="18"/>
          <w:lang w:val="nl-NL"/>
        </w:rPr>
      </w:pPr>
    </w:p>
    <w:p w:rsidR="0099203A" w:rsidP="00EB2C06" w:rsidRDefault="00D356B4" w14:paraId="53D8E4E8" w14:textId="459A5034">
      <w:pPr>
        <w:spacing w:after="0"/>
        <w:rPr>
          <w:b/>
          <w:bCs/>
          <w:lang w:val="nl-NL"/>
        </w:rPr>
      </w:pPr>
      <w:r>
        <w:rPr>
          <w:bCs/>
          <w:lang w:val="nl-NL"/>
        </w:rPr>
        <w:t xml:space="preserve">De Raad zal op 12 december conclusies aannemen over de migratie en ontwikkeling </w:t>
      </w:r>
      <w:proofErr w:type="spellStart"/>
      <w:r>
        <w:rPr>
          <w:bCs/>
          <w:lang w:val="nl-NL"/>
        </w:rPr>
        <w:t>nexus</w:t>
      </w:r>
      <w:proofErr w:type="spellEnd"/>
      <w:r>
        <w:rPr>
          <w:bCs/>
          <w:lang w:val="nl-NL"/>
        </w:rPr>
        <w:t xml:space="preserve">. Nederland heeft tijdens de bespreking van deze conclusies ingezet op </w:t>
      </w:r>
      <w:r w:rsidRPr="00A41C67">
        <w:rPr>
          <w:szCs w:val="18"/>
          <w:lang w:val="nl-NL"/>
        </w:rPr>
        <w:t>versterking</w:t>
      </w:r>
      <w:r>
        <w:rPr>
          <w:szCs w:val="18"/>
          <w:lang w:val="nl-NL"/>
        </w:rPr>
        <w:t xml:space="preserve"> </w:t>
      </w:r>
      <w:r w:rsidRPr="00A41C67" w:rsidR="00A41C67">
        <w:rPr>
          <w:szCs w:val="18"/>
          <w:lang w:val="nl-NL"/>
        </w:rPr>
        <w:t xml:space="preserve">en uitbreiding van regionale beschermingsprogramma’s, aanpak van mensensmokkel en het tot stand brengen van een effectief gemeenschappelijk terugkeerbeleid, waarbij bevordering van medewerking van derde landen aan </w:t>
      </w:r>
      <w:proofErr w:type="spellStart"/>
      <w:r w:rsidRPr="00A41C67" w:rsidR="00A41C67">
        <w:rPr>
          <w:szCs w:val="18"/>
          <w:lang w:val="nl-NL"/>
        </w:rPr>
        <w:t>readmissie</w:t>
      </w:r>
      <w:proofErr w:type="spellEnd"/>
      <w:r w:rsidRPr="00A41C67" w:rsidR="00A41C67">
        <w:rPr>
          <w:szCs w:val="18"/>
          <w:lang w:val="nl-NL"/>
        </w:rPr>
        <w:t xml:space="preserve"> een belangrijk onderdeel</w:t>
      </w:r>
      <w:r w:rsidR="007A6B1B">
        <w:rPr>
          <w:szCs w:val="18"/>
          <w:lang w:val="nl-NL"/>
        </w:rPr>
        <w:t xml:space="preserve"> is.</w:t>
      </w:r>
    </w:p>
    <w:p w:rsidR="00A41C67" w:rsidP="00EB2C06" w:rsidRDefault="00A41C67" w14:paraId="1E95D20B" w14:textId="77777777">
      <w:pPr>
        <w:spacing w:after="0"/>
        <w:rPr>
          <w:bCs/>
          <w:lang w:val="nl-NL"/>
        </w:rPr>
      </w:pPr>
    </w:p>
    <w:p w:rsidR="0099203A" w:rsidP="00EB2C06" w:rsidRDefault="0099203A" w14:paraId="6E5FCDAE" w14:textId="77777777">
      <w:pPr>
        <w:spacing w:after="0"/>
        <w:rPr>
          <w:b/>
          <w:bCs/>
          <w:lang w:val="nl-NL"/>
        </w:rPr>
      </w:pPr>
    </w:p>
    <w:p w:rsidR="0099203A" w:rsidP="00EB2C06" w:rsidRDefault="0099203A" w14:paraId="73099DDC" w14:textId="67006587">
      <w:pPr>
        <w:spacing w:after="0"/>
        <w:rPr>
          <w:b/>
          <w:bCs/>
          <w:lang w:val="nl-NL"/>
        </w:rPr>
      </w:pPr>
      <w:proofErr w:type="spellStart"/>
      <w:r>
        <w:rPr>
          <w:b/>
          <w:bCs/>
          <w:lang w:val="nl-NL"/>
        </w:rPr>
        <w:t>Ebola</w:t>
      </w:r>
      <w:proofErr w:type="spellEnd"/>
      <w:r>
        <w:rPr>
          <w:b/>
          <w:bCs/>
          <w:lang w:val="nl-NL"/>
        </w:rPr>
        <w:t xml:space="preserve"> vanuit ontwikkelingsperspectief</w:t>
      </w:r>
    </w:p>
    <w:p w:rsidR="004C19C1" w:rsidP="00EB2C06" w:rsidRDefault="008A477E" w14:paraId="4E336044" w14:textId="2F339440">
      <w:pPr>
        <w:spacing w:after="0"/>
        <w:rPr>
          <w:rFonts w:cstheme="minorHAnsi"/>
          <w:szCs w:val="18"/>
          <w:lang w:val="nl-NL"/>
        </w:rPr>
      </w:pPr>
      <w:r>
        <w:rPr>
          <w:rFonts w:cstheme="minorHAnsi"/>
          <w:szCs w:val="18"/>
          <w:lang w:val="nl-NL"/>
        </w:rPr>
        <w:t>Op 24 oktober jl. stelde d</w:t>
      </w:r>
      <w:r w:rsidR="00D77EBE">
        <w:rPr>
          <w:rFonts w:cstheme="minorHAnsi"/>
          <w:szCs w:val="18"/>
          <w:lang w:val="nl-NL"/>
        </w:rPr>
        <w:t xml:space="preserve">e Europese Raad zich tot doel gezamenlijk EUR 1 miljard aan </w:t>
      </w:r>
      <w:proofErr w:type="spellStart"/>
      <w:r w:rsidR="00D77EBE">
        <w:rPr>
          <w:rFonts w:cstheme="minorHAnsi"/>
          <w:szCs w:val="18"/>
          <w:lang w:val="nl-NL"/>
        </w:rPr>
        <w:t>hulpgeld</w:t>
      </w:r>
      <w:proofErr w:type="spellEnd"/>
      <w:r w:rsidR="00D77EBE">
        <w:rPr>
          <w:rFonts w:cstheme="minorHAnsi"/>
          <w:szCs w:val="18"/>
          <w:lang w:val="nl-NL"/>
        </w:rPr>
        <w:t xml:space="preserve"> beschikbaar te stellen. Dat doel is </w:t>
      </w:r>
      <w:r w:rsidR="00EB2C06">
        <w:rPr>
          <w:rFonts w:cstheme="minorHAnsi"/>
          <w:szCs w:val="18"/>
          <w:lang w:val="nl-NL"/>
        </w:rPr>
        <w:t xml:space="preserve">volgens </w:t>
      </w:r>
      <w:r w:rsidR="00D77EBE">
        <w:rPr>
          <w:rFonts w:cstheme="minorHAnsi"/>
          <w:szCs w:val="18"/>
          <w:lang w:val="nl-NL"/>
        </w:rPr>
        <w:t xml:space="preserve">EU </w:t>
      </w:r>
      <w:proofErr w:type="spellStart"/>
      <w:r w:rsidRPr="00FC021B" w:rsidR="00FC021B">
        <w:rPr>
          <w:rFonts w:cstheme="minorHAnsi"/>
          <w:szCs w:val="18"/>
          <w:lang w:val="nl-NL"/>
        </w:rPr>
        <w:t>Ebola</w:t>
      </w:r>
      <w:proofErr w:type="spellEnd"/>
      <w:r w:rsidRPr="00FC021B" w:rsidR="00FC021B">
        <w:rPr>
          <w:rFonts w:cstheme="minorHAnsi"/>
          <w:szCs w:val="18"/>
          <w:lang w:val="nl-NL"/>
        </w:rPr>
        <w:t xml:space="preserve"> </w:t>
      </w:r>
      <w:r w:rsidRPr="00FC021B" w:rsidR="004C19C1">
        <w:rPr>
          <w:rFonts w:cstheme="minorHAnsi"/>
          <w:szCs w:val="18"/>
          <w:lang w:val="nl-NL"/>
        </w:rPr>
        <w:t>Coördinator</w:t>
      </w:r>
      <w:r w:rsidR="004C19C1">
        <w:rPr>
          <w:rFonts w:cstheme="minorHAnsi"/>
          <w:szCs w:val="18"/>
          <w:lang w:val="nl-NL"/>
        </w:rPr>
        <w:t xml:space="preserve"> </w:t>
      </w:r>
      <w:proofErr w:type="spellStart"/>
      <w:r w:rsidRPr="00FC021B" w:rsidR="004C19C1">
        <w:rPr>
          <w:rFonts w:cstheme="minorHAnsi"/>
          <w:szCs w:val="18"/>
          <w:lang w:val="nl-NL"/>
        </w:rPr>
        <w:t>Christos</w:t>
      </w:r>
      <w:proofErr w:type="spellEnd"/>
      <w:r w:rsidRPr="00FC021B" w:rsidR="004C19C1">
        <w:rPr>
          <w:rFonts w:cstheme="minorHAnsi"/>
          <w:szCs w:val="18"/>
          <w:lang w:val="nl-NL"/>
        </w:rPr>
        <w:t xml:space="preserve"> </w:t>
      </w:r>
      <w:proofErr w:type="spellStart"/>
      <w:r w:rsidRPr="00FC021B" w:rsidR="004C19C1">
        <w:rPr>
          <w:rFonts w:cstheme="minorHAnsi"/>
          <w:szCs w:val="18"/>
          <w:lang w:val="nl-NL"/>
        </w:rPr>
        <w:t>Stylianides</w:t>
      </w:r>
      <w:proofErr w:type="spellEnd"/>
      <w:r w:rsidRPr="00FC021B" w:rsidR="004C19C1">
        <w:rPr>
          <w:rFonts w:cstheme="minorHAnsi"/>
          <w:szCs w:val="18"/>
          <w:lang w:val="nl-NL"/>
        </w:rPr>
        <w:t xml:space="preserve"> </w:t>
      </w:r>
      <w:proofErr w:type="gramStart"/>
      <w:r w:rsidR="00EB2C06">
        <w:rPr>
          <w:rFonts w:cstheme="minorHAnsi"/>
          <w:szCs w:val="18"/>
          <w:lang w:val="nl-NL"/>
        </w:rPr>
        <w:t>inmiddels</w:t>
      </w:r>
      <w:proofErr w:type="gramEnd"/>
      <w:r w:rsidR="00EB2C06">
        <w:rPr>
          <w:rFonts w:cstheme="minorHAnsi"/>
          <w:szCs w:val="18"/>
          <w:lang w:val="nl-NL"/>
        </w:rPr>
        <w:t xml:space="preserve"> behaald</w:t>
      </w:r>
      <w:r w:rsidR="00D77EBE">
        <w:rPr>
          <w:rFonts w:cstheme="minorHAnsi"/>
          <w:szCs w:val="18"/>
          <w:lang w:val="nl-NL"/>
        </w:rPr>
        <w:t>.</w:t>
      </w:r>
      <w:r w:rsidR="00BF47F3">
        <w:rPr>
          <w:rFonts w:cstheme="minorHAnsi"/>
          <w:szCs w:val="18"/>
          <w:lang w:val="nl-NL"/>
        </w:rPr>
        <w:t xml:space="preserve"> </w:t>
      </w:r>
      <w:r w:rsidR="00EB2C06">
        <w:rPr>
          <w:rFonts w:cstheme="minorHAnsi"/>
          <w:szCs w:val="18"/>
          <w:lang w:val="nl-NL"/>
        </w:rPr>
        <w:t xml:space="preserve">Hij </w:t>
      </w:r>
      <w:r w:rsidR="00D77EBE">
        <w:rPr>
          <w:rFonts w:cstheme="minorHAnsi"/>
          <w:szCs w:val="18"/>
          <w:lang w:val="nl-NL"/>
        </w:rPr>
        <w:t xml:space="preserve">bracht </w:t>
      </w:r>
      <w:r w:rsidR="004C19C1">
        <w:rPr>
          <w:rFonts w:cstheme="minorHAnsi"/>
          <w:szCs w:val="18"/>
          <w:lang w:val="nl-NL"/>
        </w:rPr>
        <w:t xml:space="preserve">van </w:t>
      </w:r>
      <w:r w:rsidR="00FC021B">
        <w:rPr>
          <w:rFonts w:cstheme="minorHAnsi"/>
          <w:szCs w:val="18"/>
          <w:lang w:val="nl-NL"/>
        </w:rPr>
        <w:t xml:space="preserve">12-16 november </w:t>
      </w:r>
      <w:r w:rsidR="00EB2C06">
        <w:rPr>
          <w:rFonts w:cstheme="minorHAnsi"/>
          <w:szCs w:val="18"/>
          <w:lang w:val="nl-NL"/>
        </w:rPr>
        <w:t xml:space="preserve">jl. </w:t>
      </w:r>
      <w:r w:rsidR="00D77EBE">
        <w:rPr>
          <w:rFonts w:cstheme="minorHAnsi"/>
          <w:szCs w:val="18"/>
          <w:lang w:val="nl-NL"/>
        </w:rPr>
        <w:t xml:space="preserve">een bezoek aan </w:t>
      </w:r>
      <w:r w:rsidR="00FC021B">
        <w:rPr>
          <w:rFonts w:cstheme="minorHAnsi"/>
          <w:szCs w:val="18"/>
          <w:lang w:val="nl-NL"/>
        </w:rPr>
        <w:t>de regio</w:t>
      </w:r>
      <w:r w:rsidR="00EB2C06">
        <w:rPr>
          <w:rFonts w:cstheme="minorHAnsi"/>
          <w:szCs w:val="18"/>
          <w:lang w:val="nl-NL"/>
        </w:rPr>
        <w:t xml:space="preserve"> en </w:t>
      </w:r>
      <w:r w:rsidR="00FC021B">
        <w:rPr>
          <w:rFonts w:cstheme="minorHAnsi"/>
          <w:szCs w:val="18"/>
          <w:lang w:val="nl-NL"/>
        </w:rPr>
        <w:t xml:space="preserve">concludeert dat </w:t>
      </w:r>
      <w:r w:rsidR="004C19C1">
        <w:rPr>
          <w:rFonts w:cstheme="minorHAnsi"/>
          <w:szCs w:val="18"/>
          <w:lang w:val="nl-NL"/>
        </w:rPr>
        <w:t xml:space="preserve">er </w:t>
      </w:r>
      <w:r w:rsidR="00FC021B">
        <w:rPr>
          <w:rFonts w:cstheme="minorHAnsi"/>
          <w:szCs w:val="18"/>
          <w:lang w:val="nl-NL"/>
        </w:rPr>
        <w:t xml:space="preserve">in </w:t>
      </w:r>
      <w:r w:rsidR="004C19C1">
        <w:rPr>
          <w:rFonts w:cstheme="minorHAnsi"/>
          <w:szCs w:val="18"/>
          <w:lang w:val="nl-NL"/>
        </w:rPr>
        <w:t xml:space="preserve">de drie landen nog altijd een dringende behoefte is aan </w:t>
      </w:r>
      <w:r w:rsidR="00FC021B">
        <w:rPr>
          <w:rFonts w:cstheme="minorHAnsi"/>
          <w:szCs w:val="18"/>
          <w:lang w:val="nl-NL"/>
        </w:rPr>
        <w:t>medisch personeel</w:t>
      </w:r>
      <w:r w:rsidR="004C19C1">
        <w:rPr>
          <w:rFonts w:cstheme="minorHAnsi"/>
          <w:szCs w:val="18"/>
          <w:lang w:val="nl-NL"/>
        </w:rPr>
        <w:t xml:space="preserve">, </w:t>
      </w:r>
      <w:r w:rsidR="00FC021B">
        <w:rPr>
          <w:rFonts w:cstheme="minorHAnsi"/>
          <w:szCs w:val="18"/>
          <w:lang w:val="nl-NL"/>
        </w:rPr>
        <w:t>behandelcentra</w:t>
      </w:r>
      <w:r w:rsidR="004C19C1">
        <w:rPr>
          <w:rFonts w:cstheme="minorHAnsi"/>
          <w:szCs w:val="18"/>
          <w:lang w:val="nl-NL"/>
        </w:rPr>
        <w:t xml:space="preserve"> en </w:t>
      </w:r>
      <w:r w:rsidR="00FC021B">
        <w:rPr>
          <w:rFonts w:cstheme="minorHAnsi"/>
          <w:szCs w:val="18"/>
          <w:lang w:val="nl-NL"/>
        </w:rPr>
        <w:t xml:space="preserve">mobiele laboratoria om </w:t>
      </w:r>
      <w:proofErr w:type="spellStart"/>
      <w:r w:rsidR="00FC021B">
        <w:rPr>
          <w:rFonts w:cstheme="minorHAnsi"/>
          <w:szCs w:val="18"/>
          <w:lang w:val="nl-NL"/>
        </w:rPr>
        <w:t>Ebola</w:t>
      </w:r>
      <w:proofErr w:type="spellEnd"/>
      <w:r w:rsidR="00FC021B">
        <w:rPr>
          <w:rFonts w:cstheme="minorHAnsi"/>
          <w:szCs w:val="18"/>
          <w:lang w:val="nl-NL"/>
        </w:rPr>
        <w:t xml:space="preserve">-testen uit te voeren. </w:t>
      </w:r>
      <w:r w:rsidRPr="00FC021B" w:rsidR="00FC021B">
        <w:rPr>
          <w:rFonts w:cstheme="minorHAnsi"/>
          <w:szCs w:val="18"/>
          <w:lang w:val="nl-NL"/>
        </w:rPr>
        <w:t xml:space="preserve">In Guinee </w:t>
      </w:r>
      <w:r w:rsidR="004C19C1">
        <w:rPr>
          <w:rFonts w:cstheme="minorHAnsi"/>
          <w:szCs w:val="18"/>
          <w:lang w:val="nl-NL"/>
        </w:rPr>
        <w:t xml:space="preserve">zijn </w:t>
      </w:r>
      <w:r w:rsidR="00892ED5">
        <w:rPr>
          <w:rFonts w:cstheme="minorHAnsi"/>
          <w:szCs w:val="18"/>
          <w:lang w:val="nl-NL"/>
        </w:rPr>
        <w:t xml:space="preserve">er </w:t>
      </w:r>
      <w:r w:rsidR="004C19C1">
        <w:rPr>
          <w:rFonts w:cstheme="minorHAnsi"/>
          <w:szCs w:val="18"/>
          <w:lang w:val="nl-NL"/>
        </w:rPr>
        <w:t xml:space="preserve">daarnaast meer </w:t>
      </w:r>
      <w:r w:rsidR="00FC021B">
        <w:rPr>
          <w:rFonts w:cstheme="minorHAnsi"/>
          <w:szCs w:val="18"/>
          <w:lang w:val="nl-NL"/>
        </w:rPr>
        <w:t xml:space="preserve">hulpverleners </w:t>
      </w:r>
      <w:r w:rsidR="004C19C1">
        <w:rPr>
          <w:rFonts w:cstheme="minorHAnsi"/>
          <w:szCs w:val="18"/>
          <w:lang w:val="nl-NL"/>
        </w:rPr>
        <w:t xml:space="preserve">nodig voor </w:t>
      </w:r>
      <w:r w:rsidR="00FC021B">
        <w:rPr>
          <w:rFonts w:cstheme="minorHAnsi"/>
          <w:i/>
          <w:szCs w:val="18"/>
          <w:lang w:val="nl-NL"/>
        </w:rPr>
        <w:t xml:space="preserve">contact </w:t>
      </w:r>
      <w:proofErr w:type="spellStart"/>
      <w:r w:rsidR="00FC021B">
        <w:rPr>
          <w:rFonts w:cstheme="minorHAnsi"/>
          <w:i/>
          <w:szCs w:val="18"/>
          <w:lang w:val="nl-NL"/>
        </w:rPr>
        <w:t>tracing</w:t>
      </w:r>
      <w:proofErr w:type="spellEnd"/>
      <w:r w:rsidR="004C19C1">
        <w:rPr>
          <w:rFonts w:cstheme="minorHAnsi"/>
          <w:szCs w:val="18"/>
          <w:lang w:val="nl-NL"/>
        </w:rPr>
        <w:t xml:space="preserve">, vanwege </w:t>
      </w:r>
      <w:r w:rsidR="00FC021B">
        <w:rPr>
          <w:rFonts w:cstheme="minorHAnsi"/>
          <w:szCs w:val="18"/>
          <w:lang w:val="nl-NL"/>
        </w:rPr>
        <w:t xml:space="preserve">de </w:t>
      </w:r>
      <w:r w:rsidR="004C19C1">
        <w:rPr>
          <w:rFonts w:cstheme="minorHAnsi"/>
          <w:szCs w:val="18"/>
          <w:lang w:val="nl-NL"/>
        </w:rPr>
        <w:t>brede verspreiding o</w:t>
      </w:r>
      <w:r w:rsidR="00BF47F3">
        <w:rPr>
          <w:rFonts w:cstheme="minorHAnsi"/>
          <w:szCs w:val="18"/>
          <w:lang w:val="nl-NL"/>
        </w:rPr>
        <w:t>nde</w:t>
      </w:r>
      <w:r w:rsidR="004C19C1">
        <w:rPr>
          <w:rFonts w:cstheme="minorHAnsi"/>
          <w:szCs w:val="18"/>
          <w:lang w:val="nl-NL"/>
        </w:rPr>
        <w:t xml:space="preserve">r de </w:t>
      </w:r>
      <w:r w:rsidR="00892ED5">
        <w:rPr>
          <w:rFonts w:cstheme="minorHAnsi"/>
          <w:szCs w:val="18"/>
          <w:lang w:val="nl-NL"/>
        </w:rPr>
        <w:t>lokale bevolking.</w:t>
      </w:r>
    </w:p>
    <w:p w:rsidR="00BF47F3" w:rsidP="00EB2C06" w:rsidRDefault="00BF47F3" w14:paraId="2B98F6B8" w14:textId="77777777">
      <w:pPr>
        <w:spacing w:after="0"/>
        <w:rPr>
          <w:rFonts w:cstheme="minorHAnsi"/>
          <w:szCs w:val="18"/>
          <w:lang w:val="nl-NL"/>
        </w:rPr>
      </w:pPr>
    </w:p>
    <w:p w:rsidRPr="00892ED5" w:rsidR="004C19C1" w:rsidP="00EB2C06" w:rsidRDefault="00BF47F3" w14:paraId="7E12FCDB" w14:textId="42B3C6D3">
      <w:pPr>
        <w:spacing w:after="0"/>
        <w:rPr>
          <w:rFonts w:cstheme="minorHAnsi"/>
          <w:szCs w:val="18"/>
          <w:lang w:val="nl-NL"/>
        </w:rPr>
      </w:pPr>
      <w:r>
        <w:rPr>
          <w:rFonts w:cstheme="minorHAnsi"/>
          <w:szCs w:val="18"/>
          <w:lang w:val="nl-NL"/>
        </w:rPr>
        <w:t>In zijn verslag bedankt de EU</w:t>
      </w:r>
      <w:r w:rsidR="00EB2C06">
        <w:rPr>
          <w:rFonts w:cstheme="minorHAnsi"/>
          <w:szCs w:val="18"/>
          <w:lang w:val="nl-NL"/>
        </w:rPr>
        <w:t>-</w:t>
      </w:r>
      <w:r>
        <w:rPr>
          <w:rFonts w:cstheme="minorHAnsi"/>
          <w:szCs w:val="18"/>
          <w:lang w:val="nl-NL"/>
        </w:rPr>
        <w:t>Co</w:t>
      </w:r>
      <w:r w:rsidR="00D77EBE">
        <w:rPr>
          <w:rFonts w:cstheme="minorHAnsi"/>
          <w:szCs w:val="18"/>
          <w:lang w:val="nl-NL"/>
        </w:rPr>
        <w:t>ördinator</w:t>
      </w:r>
      <w:r w:rsidR="004C19C1">
        <w:rPr>
          <w:rFonts w:cstheme="minorHAnsi"/>
          <w:szCs w:val="18"/>
          <w:lang w:val="nl-NL"/>
        </w:rPr>
        <w:t xml:space="preserve"> Nederland voor het hulptransport van de JSS Karel </w:t>
      </w:r>
      <w:proofErr w:type="spellStart"/>
      <w:r w:rsidR="004C19C1">
        <w:rPr>
          <w:rFonts w:cstheme="minorHAnsi"/>
          <w:szCs w:val="18"/>
          <w:lang w:val="nl-NL"/>
        </w:rPr>
        <w:t>Doorman</w:t>
      </w:r>
      <w:proofErr w:type="spellEnd"/>
      <w:r w:rsidR="004C19C1">
        <w:rPr>
          <w:rFonts w:cstheme="minorHAnsi"/>
          <w:szCs w:val="18"/>
          <w:lang w:val="nl-NL"/>
        </w:rPr>
        <w:t xml:space="preserve">. Hij noemt het transport, dat door het </w:t>
      </w:r>
      <w:proofErr w:type="spellStart"/>
      <w:r w:rsidRPr="00BF47F3" w:rsidR="004C19C1">
        <w:rPr>
          <w:rFonts w:cstheme="minorHAnsi"/>
          <w:i/>
          <w:szCs w:val="18"/>
          <w:lang w:val="nl-NL"/>
        </w:rPr>
        <w:t>Emergency</w:t>
      </w:r>
      <w:proofErr w:type="spellEnd"/>
      <w:r w:rsidRPr="00BF47F3" w:rsidR="004C19C1">
        <w:rPr>
          <w:rFonts w:cstheme="minorHAnsi"/>
          <w:i/>
          <w:szCs w:val="18"/>
          <w:lang w:val="nl-NL"/>
        </w:rPr>
        <w:t xml:space="preserve"> Response </w:t>
      </w:r>
      <w:proofErr w:type="spellStart"/>
      <w:r w:rsidRPr="00BF47F3" w:rsidR="004C19C1">
        <w:rPr>
          <w:rFonts w:cstheme="minorHAnsi"/>
          <w:i/>
          <w:szCs w:val="18"/>
          <w:lang w:val="nl-NL"/>
        </w:rPr>
        <w:t>Coordination</w:t>
      </w:r>
      <w:proofErr w:type="spellEnd"/>
      <w:r w:rsidRPr="00BF47F3" w:rsidR="004C19C1">
        <w:rPr>
          <w:rFonts w:cstheme="minorHAnsi"/>
          <w:i/>
          <w:szCs w:val="18"/>
          <w:lang w:val="nl-NL"/>
        </w:rPr>
        <w:t xml:space="preserve"> Centre</w:t>
      </w:r>
      <w:r w:rsidRPr="004C19C1" w:rsidR="004C19C1">
        <w:rPr>
          <w:rFonts w:cstheme="minorHAnsi"/>
          <w:szCs w:val="18"/>
          <w:lang w:val="nl-NL"/>
        </w:rPr>
        <w:t xml:space="preserve"> (ERCC) </w:t>
      </w:r>
      <w:r w:rsidR="004C19C1">
        <w:rPr>
          <w:rFonts w:cstheme="minorHAnsi"/>
          <w:szCs w:val="18"/>
          <w:lang w:val="nl-NL"/>
        </w:rPr>
        <w:t xml:space="preserve">gecoördineerd werd een </w:t>
      </w:r>
      <w:r>
        <w:rPr>
          <w:rFonts w:cstheme="minorHAnsi"/>
          <w:szCs w:val="18"/>
          <w:lang w:val="nl-NL"/>
        </w:rPr>
        <w:t>“</w:t>
      </w:r>
      <w:r w:rsidR="004C19C1">
        <w:rPr>
          <w:rFonts w:cstheme="minorHAnsi"/>
          <w:szCs w:val="18"/>
          <w:lang w:val="nl-NL"/>
        </w:rPr>
        <w:t>ongeëvenaarde Europese operatie</w:t>
      </w:r>
      <w:r>
        <w:rPr>
          <w:rFonts w:cstheme="minorHAnsi"/>
          <w:szCs w:val="18"/>
          <w:lang w:val="nl-NL"/>
        </w:rPr>
        <w:t>”</w:t>
      </w:r>
      <w:r w:rsidR="004C19C1">
        <w:rPr>
          <w:rFonts w:cstheme="minorHAnsi"/>
          <w:szCs w:val="18"/>
          <w:lang w:val="nl-NL"/>
        </w:rPr>
        <w:t xml:space="preserve">. </w:t>
      </w:r>
      <w:r w:rsidRPr="00EC74B0" w:rsidR="00892ED5">
        <w:rPr>
          <w:rFonts w:cstheme="minorHAnsi"/>
          <w:szCs w:val="18"/>
          <w:lang w:val="nl-NL"/>
        </w:rPr>
        <w:t>N</w:t>
      </w:r>
      <w:r w:rsidR="00892ED5">
        <w:rPr>
          <w:rFonts w:cstheme="minorHAnsi"/>
          <w:szCs w:val="18"/>
          <w:lang w:val="nl-NL"/>
        </w:rPr>
        <w:t>ederland</w:t>
      </w:r>
      <w:r w:rsidRPr="00EC74B0" w:rsidR="00892ED5">
        <w:rPr>
          <w:rFonts w:cstheme="minorHAnsi"/>
          <w:szCs w:val="18"/>
          <w:lang w:val="nl-NL"/>
        </w:rPr>
        <w:t xml:space="preserve"> stelt de Karel </w:t>
      </w:r>
      <w:proofErr w:type="spellStart"/>
      <w:r w:rsidRPr="00EC74B0" w:rsidR="00892ED5">
        <w:rPr>
          <w:rFonts w:cstheme="minorHAnsi"/>
          <w:szCs w:val="18"/>
          <w:lang w:val="nl-NL"/>
        </w:rPr>
        <w:t>Doorman</w:t>
      </w:r>
      <w:proofErr w:type="spellEnd"/>
      <w:r w:rsidRPr="00EC74B0" w:rsidR="00892ED5">
        <w:rPr>
          <w:rFonts w:cstheme="minorHAnsi"/>
          <w:szCs w:val="18"/>
          <w:lang w:val="nl-NL"/>
        </w:rPr>
        <w:t xml:space="preserve"> beschikbaar voor een tweede vaart voor vervoer van hulpgoederen. Deze zal begin december vertrekken.</w:t>
      </w:r>
    </w:p>
    <w:p w:rsidR="00BF47F3" w:rsidP="00EB2C06" w:rsidRDefault="00BF47F3" w14:paraId="6319D426" w14:textId="77777777">
      <w:pPr>
        <w:spacing w:after="0"/>
        <w:rPr>
          <w:rFonts w:cstheme="minorHAnsi"/>
          <w:szCs w:val="18"/>
          <w:lang w:val="nl-NL"/>
        </w:rPr>
      </w:pPr>
    </w:p>
    <w:p w:rsidR="00892ED5" w:rsidP="00EB2C06" w:rsidRDefault="00892ED5" w14:paraId="1E0E857B" w14:textId="409C8614">
      <w:pPr>
        <w:spacing w:after="0"/>
        <w:rPr>
          <w:rFonts w:cstheme="minorHAnsi"/>
          <w:szCs w:val="18"/>
          <w:lang w:val="nl-NL"/>
        </w:rPr>
      </w:pPr>
      <w:r>
        <w:rPr>
          <w:rFonts w:cstheme="minorHAnsi"/>
          <w:szCs w:val="18"/>
          <w:lang w:val="nl-NL"/>
        </w:rPr>
        <w:t xml:space="preserve">Op 17 november </w:t>
      </w:r>
      <w:r w:rsidR="00EB2C06">
        <w:rPr>
          <w:rFonts w:cstheme="minorHAnsi"/>
          <w:szCs w:val="18"/>
          <w:lang w:val="nl-NL"/>
        </w:rPr>
        <w:t xml:space="preserve">jl. </w:t>
      </w:r>
      <w:r w:rsidR="007B64E0">
        <w:rPr>
          <w:rFonts w:cstheme="minorHAnsi"/>
          <w:szCs w:val="18"/>
          <w:lang w:val="nl-NL"/>
        </w:rPr>
        <w:t xml:space="preserve">heeft de Raad Buitenlandse Zaken </w:t>
      </w:r>
      <w:r>
        <w:rPr>
          <w:rFonts w:cstheme="minorHAnsi"/>
          <w:szCs w:val="18"/>
          <w:lang w:val="nl-NL"/>
        </w:rPr>
        <w:t xml:space="preserve">conclusies met betrekking tot </w:t>
      </w:r>
      <w:proofErr w:type="spellStart"/>
      <w:r>
        <w:rPr>
          <w:rFonts w:cstheme="minorHAnsi"/>
          <w:szCs w:val="18"/>
          <w:lang w:val="nl-NL"/>
        </w:rPr>
        <w:t>Ebola</w:t>
      </w:r>
      <w:proofErr w:type="spellEnd"/>
      <w:r>
        <w:rPr>
          <w:rFonts w:cstheme="minorHAnsi"/>
          <w:szCs w:val="18"/>
          <w:lang w:val="nl-NL"/>
        </w:rPr>
        <w:t xml:space="preserve"> aangenomen. Een gecoördineerde aanpak van </w:t>
      </w:r>
      <w:proofErr w:type="spellStart"/>
      <w:r>
        <w:rPr>
          <w:rFonts w:cstheme="minorHAnsi"/>
          <w:szCs w:val="18"/>
          <w:lang w:val="nl-NL"/>
        </w:rPr>
        <w:t>Ebola</w:t>
      </w:r>
      <w:proofErr w:type="spellEnd"/>
      <w:r>
        <w:rPr>
          <w:rFonts w:cstheme="minorHAnsi"/>
          <w:szCs w:val="18"/>
          <w:lang w:val="nl-NL"/>
        </w:rPr>
        <w:t xml:space="preserve"> in de getroffen landen staat hierin centraal</w:t>
      </w:r>
      <w:r w:rsidR="00EB2C06">
        <w:rPr>
          <w:rFonts w:cstheme="minorHAnsi"/>
          <w:szCs w:val="18"/>
          <w:lang w:val="nl-NL"/>
        </w:rPr>
        <w:t>,</w:t>
      </w:r>
      <w:r>
        <w:rPr>
          <w:rFonts w:cstheme="minorHAnsi"/>
          <w:szCs w:val="18"/>
          <w:lang w:val="nl-NL"/>
        </w:rPr>
        <w:t xml:space="preserve"> waarbij de overheden van de landen en de VN de leiding nemen</w:t>
      </w:r>
      <w:r w:rsidR="00E76F26">
        <w:rPr>
          <w:rFonts w:cstheme="minorHAnsi"/>
          <w:szCs w:val="18"/>
          <w:lang w:val="nl-NL"/>
        </w:rPr>
        <w:t xml:space="preserve">. Er is afgesproken dat wordt ingezet op zowel de korte als de </w:t>
      </w:r>
      <w:r w:rsidR="00B77975">
        <w:rPr>
          <w:rFonts w:cstheme="minorHAnsi"/>
          <w:szCs w:val="18"/>
          <w:lang w:val="nl-NL"/>
        </w:rPr>
        <w:t xml:space="preserve">middellange termijn en </w:t>
      </w:r>
      <w:r w:rsidR="00E76F26">
        <w:rPr>
          <w:rFonts w:cstheme="minorHAnsi"/>
          <w:szCs w:val="18"/>
          <w:lang w:val="nl-NL"/>
        </w:rPr>
        <w:t xml:space="preserve">dat wordt bijgedragen aan </w:t>
      </w:r>
      <w:r w:rsidR="00B77975">
        <w:rPr>
          <w:rFonts w:cstheme="minorHAnsi"/>
          <w:szCs w:val="18"/>
          <w:lang w:val="nl-NL"/>
        </w:rPr>
        <w:t xml:space="preserve">het aantal internationale hulpverleners. </w:t>
      </w:r>
      <w:r w:rsidR="004C19C1">
        <w:rPr>
          <w:rFonts w:cstheme="minorHAnsi"/>
          <w:szCs w:val="18"/>
          <w:lang w:val="nl-NL"/>
        </w:rPr>
        <w:t xml:space="preserve">Daarnaast </w:t>
      </w:r>
      <w:r w:rsidR="00B77975">
        <w:rPr>
          <w:rFonts w:cstheme="minorHAnsi"/>
          <w:szCs w:val="18"/>
          <w:lang w:val="nl-NL"/>
        </w:rPr>
        <w:t xml:space="preserve">werd </w:t>
      </w:r>
      <w:r w:rsidR="004C19C1">
        <w:rPr>
          <w:rFonts w:cstheme="minorHAnsi"/>
          <w:szCs w:val="18"/>
          <w:lang w:val="nl-NL"/>
        </w:rPr>
        <w:t xml:space="preserve">mede op Nederlands verzoek </w:t>
      </w:r>
      <w:r w:rsidR="00B77975">
        <w:rPr>
          <w:rFonts w:cstheme="minorHAnsi"/>
          <w:szCs w:val="18"/>
          <w:lang w:val="nl-NL"/>
        </w:rPr>
        <w:t>de noodzaak van het volledig implementeren van de garantie van de gepaste zorg voor internationale hulpverleners</w:t>
      </w:r>
      <w:r w:rsidR="004C19C1">
        <w:rPr>
          <w:rFonts w:cstheme="minorHAnsi"/>
          <w:szCs w:val="18"/>
          <w:lang w:val="nl-NL"/>
        </w:rPr>
        <w:t xml:space="preserve"> benadrukt</w:t>
      </w:r>
      <w:r w:rsidR="00B77975">
        <w:rPr>
          <w:rFonts w:cstheme="minorHAnsi"/>
          <w:szCs w:val="18"/>
          <w:lang w:val="nl-NL"/>
        </w:rPr>
        <w:t xml:space="preserve">. Hierbij gaat het </w:t>
      </w:r>
      <w:proofErr w:type="gramStart"/>
      <w:r w:rsidR="00B77975">
        <w:rPr>
          <w:rFonts w:cstheme="minorHAnsi"/>
          <w:szCs w:val="18"/>
          <w:lang w:val="nl-NL"/>
        </w:rPr>
        <w:t>met name</w:t>
      </w:r>
      <w:proofErr w:type="gramEnd"/>
      <w:r w:rsidR="00B77975">
        <w:rPr>
          <w:rFonts w:cstheme="minorHAnsi"/>
          <w:szCs w:val="18"/>
          <w:lang w:val="nl-NL"/>
        </w:rPr>
        <w:t xml:space="preserve"> om </w:t>
      </w:r>
      <w:r w:rsidR="004C19C1">
        <w:rPr>
          <w:rFonts w:cstheme="minorHAnsi"/>
          <w:szCs w:val="18"/>
          <w:lang w:val="nl-NL"/>
        </w:rPr>
        <w:t xml:space="preserve">een goed functionerend </w:t>
      </w:r>
      <w:r w:rsidR="00B77975">
        <w:rPr>
          <w:rFonts w:cstheme="minorHAnsi"/>
          <w:szCs w:val="18"/>
          <w:lang w:val="nl-NL"/>
        </w:rPr>
        <w:t>repatri</w:t>
      </w:r>
      <w:r w:rsidR="004C19C1">
        <w:rPr>
          <w:rFonts w:cstheme="minorHAnsi"/>
          <w:szCs w:val="18"/>
          <w:lang w:val="nl-NL"/>
        </w:rPr>
        <w:t>ë</w:t>
      </w:r>
      <w:r w:rsidR="00B77975">
        <w:rPr>
          <w:rFonts w:cstheme="minorHAnsi"/>
          <w:szCs w:val="18"/>
          <w:lang w:val="nl-NL"/>
        </w:rPr>
        <w:t xml:space="preserve">ringssysteem. </w:t>
      </w:r>
      <w:proofErr w:type="gramStart"/>
      <w:r w:rsidR="004C19C1">
        <w:rPr>
          <w:rFonts w:cstheme="minorHAnsi"/>
          <w:szCs w:val="18"/>
          <w:lang w:val="nl-NL"/>
        </w:rPr>
        <w:t>Inmiddels</w:t>
      </w:r>
      <w:proofErr w:type="gramEnd"/>
      <w:r w:rsidR="004C19C1">
        <w:rPr>
          <w:rFonts w:cstheme="minorHAnsi"/>
          <w:szCs w:val="18"/>
          <w:lang w:val="nl-NL"/>
        </w:rPr>
        <w:t xml:space="preserve"> heeft de EU richtlijnen gepubliceerd, waarin </w:t>
      </w:r>
      <w:r>
        <w:rPr>
          <w:rFonts w:cstheme="minorHAnsi"/>
          <w:szCs w:val="18"/>
          <w:lang w:val="nl-NL"/>
        </w:rPr>
        <w:t xml:space="preserve">duidelijk staat wie in aanmerking komt voor repatriëring en hoe de procedures verlopen. Begin 2015 zal een High </w:t>
      </w:r>
      <w:proofErr w:type="gramStart"/>
      <w:r>
        <w:rPr>
          <w:rFonts w:cstheme="minorHAnsi"/>
          <w:szCs w:val="18"/>
          <w:lang w:val="nl-NL"/>
        </w:rPr>
        <w:t>Level</w:t>
      </w:r>
      <w:proofErr w:type="gramEnd"/>
      <w:r>
        <w:rPr>
          <w:rFonts w:cstheme="minorHAnsi"/>
          <w:szCs w:val="18"/>
          <w:lang w:val="nl-NL"/>
        </w:rPr>
        <w:t xml:space="preserve"> Meeting over </w:t>
      </w:r>
      <w:proofErr w:type="spellStart"/>
      <w:r>
        <w:rPr>
          <w:rFonts w:cstheme="minorHAnsi"/>
          <w:szCs w:val="18"/>
          <w:lang w:val="nl-NL"/>
        </w:rPr>
        <w:t>Ebola</w:t>
      </w:r>
      <w:proofErr w:type="spellEnd"/>
      <w:r>
        <w:rPr>
          <w:rFonts w:cstheme="minorHAnsi"/>
          <w:szCs w:val="18"/>
          <w:lang w:val="nl-NL"/>
        </w:rPr>
        <w:t xml:space="preserve"> worden georganiseerd.</w:t>
      </w:r>
    </w:p>
    <w:p w:rsidRPr="00B77975" w:rsidR="0099203A" w:rsidP="00EB2C06" w:rsidRDefault="0099203A" w14:paraId="000759C6" w14:textId="77777777">
      <w:pPr>
        <w:spacing w:after="0"/>
        <w:rPr>
          <w:bCs/>
          <w:lang w:val="nl-NL"/>
        </w:rPr>
      </w:pPr>
    </w:p>
    <w:p w:rsidR="00B62499" w:rsidP="00EB2C06" w:rsidRDefault="0099203A" w14:paraId="3347E70B" w14:textId="264047CC">
      <w:pPr>
        <w:spacing w:after="0"/>
        <w:rPr>
          <w:b/>
          <w:bCs/>
          <w:lang w:val="nl-NL"/>
        </w:rPr>
      </w:pPr>
      <w:r>
        <w:rPr>
          <w:b/>
          <w:bCs/>
          <w:lang w:val="nl-NL"/>
        </w:rPr>
        <w:t>Gender</w:t>
      </w:r>
    </w:p>
    <w:p w:rsidRPr="00B62499" w:rsidR="00B62499" w:rsidP="00EB2C06" w:rsidRDefault="002D7416" w14:paraId="17283C06" w14:textId="2854CBEC">
      <w:pPr>
        <w:spacing w:after="0"/>
        <w:rPr>
          <w:rFonts w:eastAsia="Times New Roman" w:cs="Times New Roman"/>
          <w:szCs w:val="24"/>
          <w:lang w:val="nl-NL" w:eastAsia="nl-NL"/>
        </w:rPr>
      </w:pPr>
      <w:r>
        <w:rPr>
          <w:rFonts w:eastAsia="Times New Roman" w:cs="Times New Roman"/>
          <w:szCs w:val="24"/>
          <w:lang w:val="nl-NL" w:eastAsia="nl-NL"/>
        </w:rPr>
        <w:t xml:space="preserve">In mei 2014 heeft de </w:t>
      </w:r>
      <w:r w:rsidRPr="00B62499" w:rsidR="00B62499">
        <w:rPr>
          <w:rFonts w:eastAsia="Times New Roman" w:cs="Times New Roman"/>
          <w:szCs w:val="24"/>
          <w:lang w:val="nl-NL" w:eastAsia="nl-NL"/>
        </w:rPr>
        <w:t>Raad</w:t>
      </w:r>
      <w:r>
        <w:rPr>
          <w:rFonts w:eastAsia="Times New Roman" w:cs="Times New Roman"/>
          <w:szCs w:val="24"/>
          <w:lang w:val="nl-NL" w:eastAsia="nl-NL"/>
        </w:rPr>
        <w:t xml:space="preserve"> gevraagd </w:t>
      </w:r>
      <w:r w:rsidRPr="00B62499" w:rsidR="00B62499">
        <w:rPr>
          <w:rFonts w:eastAsia="Times New Roman" w:cs="Times New Roman"/>
          <w:szCs w:val="24"/>
          <w:lang w:val="nl-NL" w:eastAsia="nl-NL"/>
        </w:rPr>
        <w:t xml:space="preserve">om een ambitieus en robuust vervolg op het EU </w:t>
      </w:r>
      <w:r w:rsidRPr="002D7416" w:rsidR="00B62499">
        <w:rPr>
          <w:rFonts w:eastAsia="Times New Roman" w:cs="Times New Roman"/>
          <w:i/>
          <w:szCs w:val="24"/>
          <w:lang w:val="nl-NL" w:eastAsia="nl-NL"/>
        </w:rPr>
        <w:t xml:space="preserve">Plan of Action </w:t>
      </w:r>
      <w:proofErr w:type="spellStart"/>
      <w:r w:rsidRPr="002D7416" w:rsidR="00B62499">
        <w:rPr>
          <w:rFonts w:eastAsia="Times New Roman" w:cs="Times New Roman"/>
          <w:i/>
          <w:szCs w:val="24"/>
          <w:lang w:val="nl-NL" w:eastAsia="nl-NL"/>
        </w:rPr>
        <w:t>for</w:t>
      </w:r>
      <w:proofErr w:type="spellEnd"/>
      <w:r w:rsidRPr="002D7416" w:rsidR="00B62499">
        <w:rPr>
          <w:rFonts w:eastAsia="Times New Roman" w:cs="Times New Roman"/>
          <w:i/>
          <w:szCs w:val="24"/>
          <w:lang w:val="nl-NL" w:eastAsia="nl-NL"/>
        </w:rPr>
        <w:t xml:space="preserve"> </w:t>
      </w:r>
      <w:proofErr w:type="spellStart"/>
      <w:r w:rsidRPr="002D7416" w:rsidR="00B62499">
        <w:rPr>
          <w:rFonts w:eastAsia="Times New Roman" w:cs="Times New Roman"/>
          <w:i/>
          <w:szCs w:val="24"/>
          <w:lang w:val="nl-NL" w:eastAsia="nl-NL"/>
        </w:rPr>
        <w:t>Women’s</w:t>
      </w:r>
      <w:proofErr w:type="spellEnd"/>
      <w:r w:rsidRPr="002D7416" w:rsidR="00B62499">
        <w:rPr>
          <w:rFonts w:eastAsia="Times New Roman" w:cs="Times New Roman"/>
          <w:i/>
          <w:szCs w:val="24"/>
          <w:lang w:val="nl-NL" w:eastAsia="nl-NL"/>
        </w:rPr>
        <w:t xml:space="preserve"> Empowerment </w:t>
      </w:r>
      <w:proofErr w:type="spellStart"/>
      <w:r w:rsidRPr="002D7416" w:rsidR="00B62499">
        <w:rPr>
          <w:rFonts w:eastAsia="Times New Roman" w:cs="Times New Roman"/>
          <w:i/>
          <w:szCs w:val="24"/>
          <w:lang w:val="nl-NL" w:eastAsia="nl-NL"/>
        </w:rPr>
        <w:t>and</w:t>
      </w:r>
      <w:proofErr w:type="spellEnd"/>
      <w:r w:rsidRPr="002D7416" w:rsidR="00B62499">
        <w:rPr>
          <w:rFonts w:eastAsia="Times New Roman" w:cs="Times New Roman"/>
          <w:i/>
          <w:szCs w:val="24"/>
          <w:lang w:val="nl-NL" w:eastAsia="nl-NL"/>
        </w:rPr>
        <w:t xml:space="preserve"> Gender </w:t>
      </w:r>
      <w:proofErr w:type="spellStart"/>
      <w:r w:rsidRPr="002D7416" w:rsidR="00B62499">
        <w:rPr>
          <w:rFonts w:eastAsia="Times New Roman" w:cs="Times New Roman"/>
          <w:i/>
          <w:szCs w:val="24"/>
          <w:lang w:val="nl-NL" w:eastAsia="nl-NL"/>
        </w:rPr>
        <w:t>Equality</w:t>
      </w:r>
      <w:proofErr w:type="spellEnd"/>
      <w:r w:rsidRPr="002D7416" w:rsidR="00B62499">
        <w:rPr>
          <w:rFonts w:eastAsia="Times New Roman" w:cs="Times New Roman"/>
          <w:i/>
          <w:szCs w:val="24"/>
          <w:lang w:val="nl-NL" w:eastAsia="nl-NL"/>
        </w:rPr>
        <w:t xml:space="preserve"> </w:t>
      </w:r>
      <w:r w:rsidRPr="00B62499" w:rsidR="00B62499">
        <w:rPr>
          <w:rFonts w:eastAsia="Times New Roman" w:cs="Times New Roman"/>
          <w:szCs w:val="24"/>
          <w:lang w:val="nl-NL" w:eastAsia="nl-NL"/>
        </w:rPr>
        <w:t xml:space="preserve">(EU GAP). Nederland is lid van de </w:t>
      </w:r>
      <w:proofErr w:type="spellStart"/>
      <w:r w:rsidRPr="00B62499" w:rsidR="00B62499">
        <w:rPr>
          <w:rFonts w:eastAsia="Times New Roman" w:cs="Times New Roman"/>
          <w:szCs w:val="24"/>
          <w:lang w:val="nl-NL" w:eastAsia="nl-NL"/>
        </w:rPr>
        <w:t>Task</w:t>
      </w:r>
      <w:proofErr w:type="spellEnd"/>
      <w:r w:rsidRPr="00B62499" w:rsidR="00B62499">
        <w:rPr>
          <w:rFonts w:eastAsia="Times New Roman" w:cs="Times New Roman"/>
          <w:szCs w:val="24"/>
          <w:lang w:val="nl-NL" w:eastAsia="nl-NL"/>
        </w:rPr>
        <w:t xml:space="preserve"> Force die belast is met de formulering van het EU GAP 2016 – 2020. Samen met </w:t>
      </w:r>
      <w:r>
        <w:rPr>
          <w:rFonts w:eastAsia="Times New Roman" w:cs="Times New Roman"/>
          <w:szCs w:val="24"/>
          <w:lang w:val="nl-NL" w:eastAsia="nl-NL"/>
        </w:rPr>
        <w:t xml:space="preserve">gelijkgezinde lidstaten </w:t>
      </w:r>
      <w:r w:rsidRPr="00B62499" w:rsidR="00B62499">
        <w:rPr>
          <w:rFonts w:eastAsia="Times New Roman" w:cs="Times New Roman"/>
          <w:szCs w:val="24"/>
          <w:lang w:val="nl-NL" w:eastAsia="nl-NL"/>
        </w:rPr>
        <w:t>vra</w:t>
      </w:r>
      <w:r>
        <w:rPr>
          <w:rFonts w:eastAsia="Times New Roman" w:cs="Times New Roman"/>
          <w:szCs w:val="24"/>
          <w:lang w:val="nl-NL" w:eastAsia="nl-NL"/>
        </w:rPr>
        <w:t xml:space="preserve">ag ik </w:t>
      </w:r>
      <w:r w:rsidRPr="00B62499" w:rsidR="00B62499">
        <w:rPr>
          <w:rFonts w:eastAsia="Times New Roman" w:cs="Times New Roman"/>
          <w:szCs w:val="24"/>
          <w:lang w:val="nl-NL" w:eastAsia="nl-NL"/>
        </w:rPr>
        <w:t xml:space="preserve">om sterker leiderschap van de Commissie en inbedding </w:t>
      </w:r>
      <w:r>
        <w:rPr>
          <w:rFonts w:eastAsia="Times New Roman" w:cs="Times New Roman"/>
          <w:szCs w:val="24"/>
          <w:lang w:val="nl-NL" w:eastAsia="nl-NL"/>
        </w:rPr>
        <w:t xml:space="preserve">over de volle breedte van </w:t>
      </w:r>
      <w:r w:rsidRPr="00B62499" w:rsidR="00B62499">
        <w:rPr>
          <w:rFonts w:eastAsia="Times New Roman" w:cs="Times New Roman"/>
          <w:szCs w:val="24"/>
          <w:lang w:val="nl-NL" w:eastAsia="nl-NL"/>
        </w:rPr>
        <w:t xml:space="preserve">het </w:t>
      </w:r>
      <w:r>
        <w:rPr>
          <w:rFonts w:eastAsia="Times New Roman" w:cs="Times New Roman"/>
          <w:szCs w:val="24"/>
          <w:lang w:val="nl-NL" w:eastAsia="nl-NL"/>
        </w:rPr>
        <w:t xml:space="preserve">extern </w:t>
      </w:r>
      <w:r w:rsidRPr="00B62499" w:rsidR="00B62499">
        <w:rPr>
          <w:rFonts w:eastAsia="Times New Roman" w:cs="Times New Roman"/>
          <w:szCs w:val="24"/>
          <w:lang w:val="nl-NL" w:eastAsia="nl-NL"/>
        </w:rPr>
        <w:t>beleid van de EU</w:t>
      </w:r>
      <w:r>
        <w:rPr>
          <w:rFonts w:eastAsia="Times New Roman" w:cs="Times New Roman"/>
          <w:szCs w:val="24"/>
          <w:lang w:val="nl-NL" w:eastAsia="nl-NL"/>
        </w:rPr>
        <w:t xml:space="preserve"> – zie onze bijgevoegde brief</w:t>
      </w:r>
      <w:r w:rsidRPr="00B62499" w:rsidR="00B62499">
        <w:rPr>
          <w:rFonts w:eastAsia="Times New Roman" w:cs="Times New Roman"/>
          <w:szCs w:val="24"/>
          <w:lang w:val="nl-NL" w:eastAsia="nl-NL"/>
        </w:rPr>
        <w:t xml:space="preserve">. </w:t>
      </w:r>
      <w:r>
        <w:rPr>
          <w:rFonts w:eastAsia="Times New Roman" w:cs="Times New Roman"/>
          <w:szCs w:val="24"/>
          <w:lang w:val="nl-NL" w:eastAsia="nl-NL"/>
        </w:rPr>
        <w:t xml:space="preserve">Tijdens de Raad zal ik vooral pleiten, </w:t>
      </w:r>
      <w:proofErr w:type="gramStart"/>
      <w:r>
        <w:rPr>
          <w:rFonts w:eastAsia="Times New Roman" w:cs="Times New Roman"/>
          <w:szCs w:val="24"/>
          <w:lang w:val="nl-NL" w:eastAsia="nl-NL"/>
        </w:rPr>
        <w:t>overeenkomstig</w:t>
      </w:r>
      <w:proofErr w:type="gramEnd"/>
      <w:r>
        <w:rPr>
          <w:rFonts w:eastAsia="Times New Roman" w:cs="Times New Roman"/>
          <w:szCs w:val="24"/>
          <w:lang w:val="nl-NL" w:eastAsia="nl-NL"/>
        </w:rPr>
        <w:t xml:space="preserve"> de toezegging aan uw Kamer, </w:t>
      </w:r>
      <w:r w:rsidRPr="00B62499" w:rsidR="00B62499">
        <w:rPr>
          <w:rFonts w:eastAsia="Times New Roman" w:cs="Times New Roman"/>
          <w:szCs w:val="24"/>
          <w:lang w:val="nl-NL" w:eastAsia="nl-NL"/>
        </w:rPr>
        <w:t xml:space="preserve">voor steun aan de beweging voor democratisering en vrouwenrechten specifiek in de MENA regio. Daarnaast </w:t>
      </w:r>
      <w:r>
        <w:rPr>
          <w:rFonts w:eastAsia="Times New Roman" w:cs="Times New Roman"/>
          <w:szCs w:val="24"/>
          <w:lang w:val="nl-NL" w:eastAsia="nl-NL"/>
        </w:rPr>
        <w:t xml:space="preserve">zal ik bij deze </w:t>
      </w:r>
      <w:proofErr w:type="gramStart"/>
      <w:r>
        <w:rPr>
          <w:rFonts w:eastAsia="Times New Roman" w:cs="Times New Roman"/>
          <w:szCs w:val="24"/>
          <w:lang w:val="nl-NL" w:eastAsia="nl-NL"/>
        </w:rPr>
        <w:t xml:space="preserve">Raad </w:t>
      </w:r>
      <w:r w:rsidRPr="00B62499" w:rsidR="00B62499">
        <w:rPr>
          <w:rFonts w:eastAsia="Times New Roman" w:cs="Times New Roman"/>
          <w:szCs w:val="24"/>
          <w:lang w:val="nl-NL" w:eastAsia="nl-NL"/>
        </w:rPr>
        <w:t xml:space="preserve"> </w:t>
      </w:r>
      <w:proofErr w:type="gramEnd"/>
      <w:r w:rsidRPr="00B62499" w:rsidR="00B62499">
        <w:rPr>
          <w:rFonts w:eastAsia="Times New Roman" w:cs="Times New Roman"/>
          <w:szCs w:val="24"/>
          <w:lang w:val="nl-NL" w:eastAsia="nl-NL"/>
        </w:rPr>
        <w:t xml:space="preserve">aandacht </w:t>
      </w:r>
      <w:r>
        <w:rPr>
          <w:rFonts w:eastAsia="Times New Roman" w:cs="Times New Roman"/>
          <w:szCs w:val="24"/>
          <w:lang w:val="nl-NL" w:eastAsia="nl-NL"/>
        </w:rPr>
        <w:t xml:space="preserve">vragen </w:t>
      </w:r>
      <w:r w:rsidRPr="00B62499" w:rsidR="00B62499">
        <w:rPr>
          <w:rFonts w:eastAsia="Times New Roman" w:cs="Times New Roman"/>
          <w:szCs w:val="24"/>
          <w:lang w:val="nl-NL" w:eastAsia="nl-NL"/>
        </w:rPr>
        <w:t>voor vrouwenrechten en gendergelijkheid binnen actuele thema’s zoals conflict (VNVR</w:t>
      </w:r>
      <w:r>
        <w:rPr>
          <w:rFonts w:eastAsia="Times New Roman" w:cs="Times New Roman"/>
          <w:szCs w:val="24"/>
          <w:lang w:val="nl-NL" w:eastAsia="nl-NL"/>
        </w:rPr>
        <w:t>-resolutie</w:t>
      </w:r>
      <w:r w:rsidRPr="00B62499" w:rsidR="00B62499">
        <w:rPr>
          <w:rFonts w:eastAsia="Times New Roman" w:cs="Times New Roman"/>
          <w:szCs w:val="24"/>
          <w:lang w:val="nl-NL" w:eastAsia="nl-NL"/>
        </w:rPr>
        <w:t xml:space="preserve"> 1325), migratie, energie en klimaat.</w:t>
      </w:r>
      <w:r>
        <w:rPr>
          <w:rFonts w:eastAsia="Times New Roman" w:cs="Times New Roman"/>
          <w:szCs w:val="24"/>
          <w:lang w:val="nl-NL" w:eastAsia="nl-NL"/>
        </w:rPr>
        <w:t xml:space="preserve"> Gender gelijkheid zal ook e</w:t>
      </w:r>
      <w:r w:rsidR="00E76F26">
        <w:rPr>
          <w:rFonts w:eastAsia="Times New Roman" w:cs="Times New Roman"/>
          <w:szCs w:val="24"/>
          <w:lang w:val="nl-NL" w:eastAsia="nl-NL"/>
        </w:rPr>
        <w:t>e</w:t>
      </w:r>
      <w:r>
        <w:rPr>
          <w:rFonts w:eastAsia="Times New Roman" w:cs="Times New Roman"/>
          <w:szCs w:val="24"/>
          <w:lang w:val="nl-NL" w:eastAsia="nl-NL"/>
        </w:rPr>
        <w:t xml:space="preserve">n belangrijke prioriteit zijn voor het inkomende Letse voorzitterschap van de </w:t>
      </w:r>
      <w:proofErr w:type="gramStart"/>
      <w:r>
        <w:rPr>
          <w:rFonts w:eastAsia="Times New Roman" w:cs="Times New Roman"/>
          <w:szCs w:val="24"/>
          <w:lang w:val="nl-NL" w:eastAsia="nl-NL"/>
        </w:rPr>
        <w:t xml:space="preserve">Unie. </w:t>
      </w:r>
      <w:r w:rsidRPr="00B62499" w:rsidR="00B62499">
        <w:rPr>
          <w:rFonts w:eastAsia="Times New Roman" w:cs="Times New Roman"/>
          <w:szCs w:val="24"/>
          <w:lang w:val="nl-NL" w:eastAsia="nl-NL"/>
        </w:rPr>
        <w:t xml:space="preserve"> </w:t>
      </w:r>
      <w:proofErr w:type="gramEnd"/>
    </w:p>
    <w:p w:rsidR="00A245C2" w:rsidP="00EB2C06" w:rsidRDefault="00A245C2" w14:paraId="779E079B" w14:textId="77777777">
      <w:pPr>
        <w:spacing w:after="0"/>
        <w:rPr>
          <w:bCs/>
          <w:lang w:val="nl-NL"/>
        </w:rPr>
      </w:pPr>
    </w:p>
    <w:p w:rsidR="00C40C8E" w:rsidP="00EB2C06" w:rsidRDefault="00C40C8E" w14:paraId="0C323A00" w14:textId="2D155314">
      <w:pPr>
        <w:spacing w:after="0"/>
        <w:rPr>
          <w:bCs/>
          <w:lang w:val="nl-NL"/>
        </w:rPr>
      </w:pPr>
    </w:p>
    <w:p w:rsidRPr="00C40C8E" w:rsidR="00C40C8E" w:rsidP="00EB2C06" w:rsidRDefault="00C40C8E" w14:paraId="75508543" w14:textId="57B24042">
      <w:pPr>
        <w:spacing w:after="0"/>
        <w:rPr>
          <w:b/>
          <w:bCs/>
          <w:lang w:val="nl-NL"/>
        </w:rPr>
      </w:pPr>
      <w:r w:rsidRPr="00C40C8E">
        <w:rPr>
          <w:b/>
          <w:bCs/>
          <w:lang w:val="nl-NL"/>
        </w:rPr>
        <w:lastRenderedPageBreak/>
        <w:t>Overige raadsconclusies</w:t>
      </w:r>
    </w:p>
    <w:p w:rsidR="00C769E4" w:rsidP="00EB2C06" w:rsidRDefault="00137F15" w14:paraId="3461539F" w14:textId="650A344A">
      <w:pPr>
        <w:spacing w:after="0"/>
        <w:rPr>
          <w:bCs/>
          <w:lang w:val="nl-NL"/>
        </w:rPr>
      </w:pPr>
      <w:r>
        <w:rPr>
          <w:bCs/>
          <w:lang w:val="nl-NL"/>
        </w:rPr>
        <w:t xml:space="preserve">Tijdens de Raad </w:t>
      </w:r>
      <w:r w:rsidR="00422633">
        <w:rPr>
          <w:bCs/>
          <w:lang w:val="nl-NL"/>
        </w:rPr>
        <w:t>zal een tweede set</w:t>
      </w:r>
      <w:r>
        <w:rPr>
          <w:bCs/>
          <w:lang w:val="nl-NL"/>
        </w:rPr>
        <w:t xml:space="preserve"> Raadsconclusies over private sector ontwikkeling worden aangenomen met als titel “</w:t>
      </w:r>
      <w:r w:rsidRPr="00137F15">
        <w:rPr>
          <w:bCs/>
          <w:i/>
          <w:lang w:val="nl-NL"/>
        </w:rPr>
        <w:t xml:space="preserve">A </w:t>
      </w:r>
      <w:proofErr w:type="spellStart"/>
      <w:r w:rsidRPr="00137F15">
        <w:rPr>
          <w:bCs/>
          <w:i/>
          <w:lang w:val="nl-NL"/>
        </w:rPr>
        <w:t>stronger</w:t>
      </w:r>
      <w:proofErr w:type="spellEnd"/>
      <w:r w:rsidRPr="00137F15">
        <w:rPr>
          <w:bCs/>
          <w:i/>
          <w:lang w:val="nl-NL"/>
        </w:rPr>
        <w:t xml:space="preserve"> </w:t>
      </w:r>
      <w:proofErr w:type="spellStart"/>
      <w:r w:rsidRPr="00137F15">
        <w:rPr>
          <w:bCs/>
          <w:i/>
          <w:lang w:val="nl-NL"/>
        </w:rPr>
        <w:t>role</w:t>
      </w:r>
      <w:proofErr w:type="spellEnd"/>
      <w:r w:rsidRPr="00137F15">
        <w:rPr>
          <w:bCs/>
          <w:i/>
          <w:lang w:val="nl-NL"/>
        </w:rPr>
        <w:t xml:space="preserve"> of the private sector in </w:t>
      </w:r>
      <w:proofErr w:type="spellStart"/>
      <w:r w:rsidRPr="00137F15">
        <w:rPr>
          <w:bCs/>
          <w:i/>
          <w:lang w:val="nl-NL"/>
        </w:rPr>
        <w:t>development</w:t>
      </w:r>
      <w:proofErr w:type="spellEnd"/>
      <w:r w:rsidRPr="00137F15">
        <w:rPr>
          <w:bCs/>
          <w:i/>
          <w:lang w:val="nl-NL"/>
        </w:rPr>
        <w:t xml:space="preserve"> cooperation: An action </w:t>
      </w:r>
      <w:proofErr w:type="spellStart"/>
      <w:r w:rsidRPr="00137F15">
        <w:rPr>
          <w:bCs/>
          <w:i/>
          <w:lang w:val="nl-NL"/>
        </w:rPr>
        <w:t>oriented</w:t>
      </w:r>
      <w:proofErr w:type="spellEnd"/>
      <w:r w:rsidRPr="00137F15">
        <w:rPr>
          <w:bCs/>
          <w:i/>
          <w:lang w:val="nl-NL"/>
        </w:rPr>
        <w:t xml:space="preserve"> </w:t>
      </w:r>
      <w:proofErr w:type="spellStart"/>
      <w:r w:rsidRPr="00137F15">
        <w:rPr>
          <w:bCs/>
          <w:i/>
          <w:lang w:val="nl-NL"/>
        </w:rPr>
        <w:t>perspective</w:t>
      </w:r>
      <w:proofErr w:type="spellEnd"/>
      <w:r>
        <w:rPr>
          <w:bCs/>
          <w:lang w:val="nl-NL"/>
        </w:rPr>
        <w:t>”</w:t>
      </w:r>
      <w:r w:rsidRPr="00137F15">
        <w:rPr>
          <w:bCs/>
          <w:lang w:val="nl-NL"/>
        </w:rPr>
        <w:t>.</w:t>
      </w:r>
      <w:r>
        <w:rPr>
          <w:bCs/>
          <w:lang w:val="nl-NL"/>
        </w:rPr>
        <w:t xml:space="preserve"> </w:t>
      </w:r>
      <w:r w:rsidR="00422633">
        <w:rPr>
          <w:bCs/>
          <w:lang w:val="nl-NL"/>
        </w:rPr>
        <w:t>De eerste set raadsconclusies verwelkomde de mededeling die tijdens</w:t>
      </w:r>
      <w:r w:rsidRPr="00422633" w:rsidR="00422633">
        <w:rPr>
          <w:bCs/>
          <w:lang w:val="nl-NL"/>
        </w:rPr>
        <w:t xml:space="preserve"> de R</w:t>
      </w:r>
      <w:r w:rsidR="002D7416">
        <w:rPr>
          <w:bCs/>
          <w:lang w:val="nl-NL"/>
        </w:rPr>
        <w:t>aad</w:t>
      </w:r>
      <w:r w:rsidRPr="00422633" w:rsidR="00422633">
        <w:rPr>
          <w:bCs/>
          <w:lang w:val="nl-NL"/>
        </w:rPr>
        <w:t xml:space="preserve"> van 19 mei jl.</w:t>
      </w:r>
      <w:r w:rsidR="00422633">
        <w:rPr>
          <w:bCs/>
          <w:lang w:val="nl-NL"/>
        </w:rPr>
        <w:t xml:space="preserve"> </w:t>
      </w:r>
      <w:r w:rsidR="002D7416">
        <w:rPr>
          <w:bCs/>
          <w:lang w:val="nl-NL"/>
        </w:rPr>
        <w:t>werd</w:t>
      </w:r>
      <w:r w:rsidR="00422633">
        <w:rPr>
          <w:bCs/>
          <w:lang w:val="nl-NL"/>
        </w:rPr>
        <w:t xml:space="preserve"> </w:t>
      </w:r>
      <w:r w:rsidRPr="00422633" w:rsidR="00422633">
        <w:rPr>
          <w:bCs/>
          <w:lang w:val="nl-NL"/>
        </w:rPr>
        <w:t>gepresenteerd</w:t>
      </w:r>
      <w:r w:rsidR="00422633">
        <w:rPr>
          <w:bCs/>
          <w:lang w:val="nl-NL"/>
        </w:rPr>
        <w:t xml:space="preserve">. </w:t>
      </w:r>
      <w:r w:rsidRPr="00422633" w:rsidR="00422633">
        <w:rPr>
          <w:bCs/>
          <w:lang w:val="nl-NL"/>
        </w:rPr>
        <w:t xml:space="preserve">Uw Kamer </w:t>
      </w:r>
      <w:r w:rsidR="00422633">
        <w:rPr>
          <w:bCs/>
          <w:lang w:val="nl-NL"/>
        </w:rPr>
        <w:t>is</w:t>
      </w:r>
      <w:r w:rsidRPr="00422633" w:rsidR="00422633">
        <w:rPr>
          <w:bCs/>
          <w:lang w:val="nl-NL"/>
        </w:rPr>
        <w:t xml:space="preserve"> op 20 juni jl. per BNC</w:t>
      </w:r>
      <w:r w:rsidR="00422633">
        <w:rPr>
          <w:bCs/>
          <w:lang w:val="nl-NL"/>
        </w:rPr>
        <w:t xml:space="preserve"> </w:t>
      </w:r>
      <w:r w:rsidRPr="00422633" w:rsidR="00422633">
        <w:rPr>
          <w:bCs/>
          <w:lang w:val="nl-NL"/>
        </w:rPr>
        <w:t>fiche</w:t>
      </w:r>
      <w:r w:rsidR="00422633">
        <w:rPr>
          <w:bCs/>
          <w:lang w:val="nl-NL"/>
        </w:rPr>
        <w:t xml:space="preserve"> </w:t>
      </w:r>
      <w:r w:rsidRPr="00422633" w:rsidR="00422633">
        <w:rPr>
          <w:bCs/>
          <w:lang w:val="nl-NL"/>
        </w:rPr>
        <w:t>geïnformeerd over de kabinetspositie over deze mededeling.</w:t>
      </w:r>
      <w:r w:rsidR="00422633">
        <w:rPr>
          <w:rStyle w:val="FootnoteReference"/>
          <w:bCs/>
          <w:lang w:val="nl-NL"/>
        </w:rPr>
        <w:footnoteReference w:id="2"/>
      </w:r>
      <w:r w:rsidR="00422633">
        <w:rPr>
          <w:bCs/>
          <w:lang w:val="nl-NL"/>
        </w:rPr>
        <w:t xml:space="preserve"> De eerste set raadsconclusies </w:t>
      </w:r>
      <w:r w:rsidR="006D0D3D">
        <w:rPr>
          <w:bCs/>
          <w:lang w:val="nl-NL"/>
        </w:rPr>
        <w:t>riep op tot een concrete, operationele uitwerking van de mededeling. De</w:t>
      </w:r>
      <w:r>
        <w:rPr>
          <w:bCs/>
          <w:lang w:val="nl-NL"/>
        </w:rPr>
        <w:t xml:space="preserve">ze nieuwe set </w:t>
      </w:r>
      <w:r w:rsidR="006D0D3D">
        <w:rPr>
          <w:bCs/>
          <w:lang w:val="nl-NL"/>
        </w:rPr>
        <w:t>raadsconclusies voorzien hierin.</w:t>
      </w:r>
      <w:r w:rsidR="007B64E0">
        <w:rPr>
          <w:bCs/>
          <w:lang w:val="nl-NL"/>
        </w:rPr>
        <w:t xml:space="preserve"> </w:t>
      </w:r>
      <w:r w:rsidRPr="007B64E0" w:rsidR="007B64E0">
        <w:rPr>
          <w:bCs/>
          <w:lang w:val="nl-NL"/>
        </w:rPr>
        <w:t xml:space="preserve">Zo </w:t>
      </w:r>
      <w:r w:rsidR="007B64E0">
        <w:rPr>
          <w:bCs/>
          <w:lang w:val="nl-NL"/>
        </w:rPr>
        <w:t xml:space="preserve">roepen de conclusies op tot het voeren van een </w:t>
      </w:r>
      <w:r w:rsidRPr="007B64E0" w:rsidR="007B64E0">
        <w:rPr>
          <w:bCs/>
          <w:lang w:val="nl-NL"/>
        </w:rPr>
        <w:t>gestructureerde dialoog met de private sector</w:t>
      </w:r>
      <w:r w:rsidR="007B64E0">
        <w:rPr>
          <w:bCs/>
          <w:lang w:val="nl-NL"/>
        </w:rPr>
        <w:t xml:space="preserve">, mede om </w:t>
      </w:r>
      <w:r w:rsidRPr="007B64E0" w:rsidR="007B64E0">
        <w:rPr>
          <w:bCs/>
          <w:lang w:val="nl-NL"/>
        </w:rPr>
        <w:t xml:space="preserve">concrete mogelijkheden </w:t>
      </w:r>
      <w:r w:rsidR="007B64E0">
        <w:rPr>
          <w:bCs/>
          <w:lang w:val="nl-NL"/>
        </w:rPr>
        <w:t xml:space="preserve">te </w:t>
      </w:r>
      <w:r w:rsidRPr="007B64E0" w:rsidR="007B64E0">
        <w:rPr>
          <w:bCs/>
          <w:lang w:val="nl-NL"/>
        </w:rPr>
        <w:t>verkennen voor samenwerking op het gebied van ontwikkelingsrelevante investeringen.</w:t>
      </w:r>
      <w:r w:rsidR="007B64E0">
        <w:rPr>
          <w:bCs/>
          <w:lang w:val="nl-NL"/>
        </w:rPr>
        <w:t xml:space="preserve"> </w:t>
      </w:r>
      <w:r w:rsidRPr="007B64E0" w:rsidR="007B64E0">
        <w:rPr>
          <w:bCs/>
          <w:lang w:val="nl-NL"/>
        </w:rPr>
        <w:t xml:space="preserve">De </w:t>
      </w:r>
      <w:r w:rsidR="007B64E0">
        <w:rPr>
          <w:bCs/>
          <w:lang w:val="nl-NL"/>
        </w:rPr>
        <w:t>conclusies</w:t>
      </w:r>
      <w:r w:rsidRPr="007B64E0" w:rsidR="007B64E0">
        <w:rPr>
          <w:bCs/>
          <w:lang w:val="nl-NL"/>
        </w:rPr>
        <w:t xml:space="preserve"> benadrukken </w:t>
      </w:r>
      <w:r w:rsidR="00A2565F">
        <w:rPr>
          <w:bCs/>
          <w:lang w:val="nl-NL"/>
        </w:rPr>
        <w:t xml:space="preserve">tevens </w:t>
      </w:r>
      <w:r w:rsidRPr="007B64E0" w:rsidR="007B64E0">
        <w:rPr>
          <w:bCs/>
          <w:lang w:val="nl-NL"/>
        </w:rPr>
        <w:t>de i</w:t>
      </w:r>
      <w:r w:rsidR="00A2565F">
        <w:rPr>
          <w:bCs/>
          <w:lang w:val="nl-NL"/>
        </w:rPr>
        <w:t xml:space="preserve">nternationale component van </w:t>
      </w:r>
      <w:r w:rsidR="002D7416">
        <w:rPr>
          <w:bCs/>
          <w:lang w:val="nl-NL"/>
        </w:rPr>
        <w:t>maatschappelijk verantwoord ondernemen. Dat is belangrijk: i</w:t>
      </w:r>
      <w:r w:rsidRPr="007B64E0" w:rsidR="007B64E0">
        <w:rPr>
          <w:bCs/>
          <w:lang w:val="nl-NL"/>
        </w:rPr>
        <w:t xml:space="preserve">n lijn met </w:t>
      </w:r>
      <w:r w:rsidR="00A2565F">
        <w:rPr>
          <w:bCs/>
          <w:lang w:val="nl-NL"/>
        </w:rPr>
        <w:t>Nederlands</w:t>
      </w:r>
      <w:r w:rsidRPr="007B64E0" w:rsidR="007B64E0">
        <w:rPr>
          <w:bCs/>
          <w:lang w:val="nl-NL"/>
        </w:rPr>
        <w:t xml:space="preserve"> beleid is publiek-private samenwerking gehouden aan internationale IMVO-afspraken zoals </w:t>
      </w:r>
      <w:r w:rsidR="00A2565F">
        <w:rPr>
          <w:bCs/>
          <w:lang w:val="nl-NL"/>
        </w:rPr>
        <w:t xml:space="preserve">uitgewerkt in </w:t>
      </w:r>
      <w:r w:rsidRPr="007B64E0" w:rsidR="007B64E0">
        <w:rPr>
          <w:bCs/>
          <w:lang w:val="nl-NL"/>
        </w:rPr>
        <w:t>de OESO richtlijnen.</w:t>
      </w:r>
      <w:r w:rsidR="002D7416">
        <w:rPr>
          <w:bCs/>
          <w:lang w:val="nl-NL"/>
        </w:rPr>
        <w:t xml:space="preserve"> Ik kijk uit naar de mededeling hierover die naar verwachting in 2015 zal worden gepubliceerd. </w:t>
      </w:r>
    </w:p>
    <w:p w:rsidR="00137F15" w:rsidP="00EB2C06" w:rsidRDefault="00137F15" w14:paraId="78E4380D" w14:textId="14D1C325">
      <w:pPr>
        <w:spacing w:after="0"/>
        <w:rPr>
          <w:bCs/>
          <w:lang w:val="nl-NL"/>
        </w:rPr>
      </w:pPr>
      <w:r>
        <w:rPr>
          <w:bCs/>
          <w:lang w:val="nl-NL"/>
        </w:rPr>
        <w:t xml:space="preserve"> </w:t>
      </w:r>
    </w:p>
    <w:p w:rsidR="002F16EA" w:rsidP="00EB2C06" w:rsidRDefault="002F16EA" w14:paraId="39A07609" w14:textId="797DE992">
      <w:pPr>
        <w:spacing w:after="0"/>
        <w:rPr>
          <w:bCs/>
          <w:lang w:val="nl-NL"/>
        </w:rPr>
      </w:pPr>
      <w:r w:rsidRPr="002D7416">
        <w:rPr>
          <w:lang w:val="nl-NL"/>
        </w:rPr>
        <w:t>De Raad zal eveneens raadsconclusies aannemen</w:t>
      </w:r>
      <w:r w:rsidRPr="002D7416" w:rsidR="002D7416">
        <w:rPr>
          <w:lang w:val="nl-NL"/>
        </w:rPr>
        <w:t xml:space="preserve"> </w:t>
      </w:r>
      <w:r w:rsidR="00E76F26">
        <w:rPr>
          <w:lang w:val="nl-NL"/>
        </w:rPr>
        <w:t xml:space="preserve">met betrekking tot </w:t>
      </w:r>
      <w:r w:rsidRPr="002D7416" w:rsidR="002D7416">
        <w:rPr>
          <w:lang w:val="nl-NL"/>
        </w:rPr>
        <w:t xml:space="preserve">het jaarverslag over de Europese ontwikkelingssamenwerking en het </w:t>
      </w:r>
      <w:r w:rsidR="002D7416">
        <w:rPr>
          <w:lang w:val="nl-NL"/>
        </w:rPr>
        <w:t xml:space="preserve">externe steun die </w:t>
      </w:r>
      <w:r w:rsidR="00E76F26">
        <w:rPr>
          <w:lang w:val="nl-NL"/>
        </w:rPr>
        <w:t xml:space="preserve">in 2013 </w:t>
      </w:r>
      <w:r w:rsidR="002D7416">
        <w:rPr>
          <w:lang w:val="nl-NL"/>
        </w:rPr>
        <w:t>werd verleend</w:t>
      </w:r>
      <w:r w:rsidR="0099400E">
        <w:rPr>
          <w:rStyle w:val="FootnoteReference"/>
          <w:lang w:val="nl-NL"/>
        </w:rPr>
        <w:footnoteReference w:id="3"/>
      </w:r>
      <w:r w:rsidR="002D7416">
        <w:rPr>
          <w:lang w:val="nl-NL"/>
        </w:rPr>
        <w:t xml:space="preserve">. </w:t>
      </w:r>
      <w:r w:rsidR="0099400E">
        <w:rPr>
          <w:bCs/>
          <w:lang w:val="nl-NL"/>
        </w:rPr>
        <w:t xml:space="preserve">In deze </w:t>
      </w:r>
      <w:r w:rsidRPr="000D5CEA">
        <w:rPr>
          <w:bCs/>
          <w:lang w:val="nl-NL"/>
        </w:rPr>
        <w:t xml:space="preserve">conclusies wordt, mede op aandringen van Nederland, </w:t>
      </w:r>
      <w:r>
        <w:rPr>
          <w:bCs/>
          <w:lang w:val="nl-NL"/>
        </w:rPr>
        <w:t xml:space="preserve">extra </w:t>
      </w:r>
      <w:r w:rsidRPr="000D5CEA">
        <w:rPr>
          <w:bCs/>
          <w:lang w:val="nl-NL"/>
        </w:rPr>
        <w:t xml:space="preserve">aandacht gevraagd voor </w:t>
      </w:r>
      <w:r>
        <w:rPr>
          <w:bCs/>
          <w:lang w:val="nl-NL"/>
        </w:rPr>
        <w:t xml:space="preserve">resultaatmeting; monitoring en evaluatie en wordt de Commissie verzocht </w:t>
      </w:r>
      <w:r w:rsidR="0099400E">
        <w:rPr>
          <w:bCs/>
          <w:lang w:val="nl-NL"/>
        </w:rPr>
        <w:t xml:space="preserve">in volgende jaren </w:t>
      </w:r>
      <w:r>
        <w:rPr>
          <w:bCs/>
          <w:lang w:val="nl-NL"/>
        </w:rPr>
        <w:t>uitvoeriger te rapporteren over algemene en sectorale begrotingssteun.</w:t>
      </w:r>
    </w:p>
    <w:p w:rsidR="002F16EA" w:rsidP="00EB2C06" w:rsidRDefault="002F16EA" w14:paraId="0DC55B14" w14:textId="77777777">
      <w:pPr>
        <w:spacing w:after="0"/>
        <w:rPr>
          <w:bCs/>
          <w:lang w:val="nl-NL"/>
        </w:rPr>
      </w:pPr>
    </w:p>
    <w:p w:rsidR="00AE5050" w:rsidP="00EB2C06" w:rsidRDefault="0099400E" w14:paraId="38988E22" w14:textId="6E73E2D4">
      <w:pPr>
        <w:spacing w:after="0"/>
        <w:rPr>
          <w:bCs/>
          <w:lang w:val="nl-NL"/>
        </w:rPr>
      </w:pPr>
      <w:r>
        <w:rPr>
          <w:bCs/>
          <w:lang w:val="nl-NL"/>
        </w:rPr>
        <w:t xml:space="preserve">Tot slot </w:t>
      </w:r>
      <w:r w:rsidR="000B1EC3">
        <w:rPr>
          <w:bCs/>
          <w:lang w:val="nl-NL"/>
        </w:rPr>
        <w:t xml:space="preserve">zal de Raad conclusies aannemen over het Actieplan Voedselzekerheid. </w:t>
      </w:r>
      <w:r w:rsidR="00791010">
        <w:rPr>
          <w:bCs/>
          <w:lang w:val="nl-NL"/>
        </w:rPr>
        <w:t xml:space="preserve">Deze raadsconclusies ondersteunen het </w:t>
      </w:r>
      <w:r w:rsidR="000B1EC3">
        <w:rPr>
          <w:bCs/>
          <w:lang w:val="nl-NL"/>
        </w:rPr>
        <w:t xml:space="preserve">actieplan </w:t>
      </w:r>
      <w:r w:rsidR="00791010">
        <w:rPr>
          <w:bCs/>
          <w:lang w:val="nl-NL"/>
        </w:rPr>
        <w:t xml:space="preserve">waarin de </w:t>
      </w:r>
      <w:r w:rsidR="000B1EC3">
        <w:rPr>
          <w:bCs/>
          <w:lang w:val="nl-NL"/>
        </w:rPr>
        <w:t xml:space="preserve">strategie </w:t>
      </w:r>
      <w:r w:rsidR="00791010">
        <w:rPr>
          <w:bCs/>
          <w:lang w:val="nl-NL"/>
        </w:rPr>
        <w:t xml:space="preserve">wordt </w:t>
      </w:r>
      <w:r w:rsidR="000B1EC3">
        <w:rPr>
          <w:bCs/>
          <w:lang w:val="nl-NL"/>
        </w:rPr>
        <w:t xml:space="preserve">beschreven om het aantal ondervoede kinderen in 2025 </w:t>
      </w:r>
      <w:r>
        <w:rPr>
          <w:bCs/>
          <w:lang w:val="nl-NL"/>
        </w:rPr>
        <w:t xml:space="preserve">met 7 miljoen te hebben </w:t>
      </w:r>
      <w:r w:rsidR="000B1EC3">
        <w:rPr>
          <w:bCs/>
          <w:lang w:val="nl-NL"/>
        </w:rPr>
        <w:t xml:space="preserve">gereduceerd. </w:t>
      </w:r>
    </w:p>
    <w:p w:rsidRPr="000D5CEA" w:rsidR="000D5CEA" w:rsidP="00EB2C06" w:rsidRDefault="000D5CEA" w14:paraId="1F825C79" w14:textId="77777777">
      <w:pPr>
        <w:spacing w:after="0"/>
        <w:rPr>
          <w:bCs/>
          <w:lang w:val="nl-NL"/>
        </w:rPr>
      </w:pPr>
    </w:p>
    <w:p w:rsidRPr="00C40C8E" w:rsidR="00C40C8E" w:rsidP="00EB2C06" w:rsidRDefault="00C40C8E" w14:paraId="60BA0C72" w14:textId="325D5E90">
      <w:pPr>
        <w:spacing w:after="0"/>
        <w:rPr>
          <w:b/>
          <w:bCs/>
          <w:lang w:val="nl-NL"/>
        </w:rPr>
      </w:pPr>
      <w:r w:rsidRPr="00C40C8E">
        <w:rPr>
          <w:b/>
          <w:bCs/>
          <w:lang w:val="nl-NL"/>
        </w:rPr>
        <w:t>Aankondiging ondertekening EPA met ECOWAS</w:t>
      </w:r>
    </w:p>
    <w:p w:rsidRPr="007B64E0" w:rsidR="00C40C8E" w:rsidP="00EB2C06" w:rsidRDefault="0099400E" w14:paraId="073D5412" w14:textId="03A997CD">
      <w:pPr>
        <w:spacing w:after="0"/>
        <w:rPr>
          <w:lang w:val="nl-NL"/>
        </w:rPr>
      </w:pPr>
      <w:r>
        <w:rPr>
          <w:rFonts w:eastAsia="Verdana" w:cs="Verdana"/>
          <w:szCs w:val="18"/>
          <w:lang w:val="nl-NL"/>
        </w:rPr>
        <w:t>En marge van de Raad</w:t>
      </w:r>
      <w:r w:rsidRPr="007B64E0" w:rsidR="4ECDE3A1">
        <w:rPr>
          <w:rFonts w:eastAsia="Verdana" w:cs="Verdana"/>
          <w:szCs w:val="18"/>
          <w:lang w:val="nl-NL"/>
        </w:rPr>
        <w:t xml:space="preserve"> zal </w:t>
      </w:r>
      <w:r>
        <w:rPr>
          <w:rFonts w:eastAsia="Verdana" w:cs="Verdana"/>
          <w:szCs w:val="18"/>
          <w:lang w:val="nl-NL"/>
        </w:rPr>
        <w:t>de</w:t>
      </w:r>
      <w:r w:rsidRPr="007B64E0" w:rsidR="4ECDE3A1">
        <w:rPr>
          <w:rFonts w:eastAsia="Verdana" w:cs="Verdana"/>
          <w:szCs w:val="18"/>
          <w:lang w:val="nl-NL"/>
        </w:rPr>
        <w:t xml:space="preserve"> Economisch</w:t>
      </w:r>
      <w:r>
        <w:rPr>
          <w:rFonts w:eastAsia="Verdana" w:cs="Verdana"/>
          <w:szCs w:val="18"/>
          <w:lang w:val="nl-NL"/>
        </w:rPr>
        <w:t>e</w:t>
      </w:r>
      <w:r w:rsidRPr="007B64E0" w:rsidR="4ECDE3A1">
        <w:rPr>
          <w:rFonts w:eastAsia="Verdana" w:cs="Verdana"/>
          <w:szCs w:val="18"/>
          <w:lang w:val="nl-NL"/>
        </w:rPr>
        <w:t xml:space="preserve"> Partnerschaps</w:t>
      </w:r>
      <w:r>
        <w:rPr>
          <w:rFonts w:eastAsia="Verdana" w:cs="Verdana"/>
          <w:szCs w:val="18"/>
          <w:lang w:val="nl-NL"/>
        </w:rPr>
        <w:t>overeenkomst</w:t>
      </w:r>
      <w:r w:rsidRPr="007B64E0" w:rsidR="4ECDE3A1">
        <w:rPr>
          <w:rFonts w:eastAsia="Verdana" w:cs="Verdana"/>
          <w:szCs w:val="18"/>
          <w:lang w:val="nl-NL"/>
        </w:rPr>
        <w:t xml:space="preserve"> (EPA) tussen de Europese Unie enerzijds en de West-Afrikaanse staten, de Economische Gemeenschap van West-Afrikaanse staten (ECOWAS) en de West-Afrikaanse Economische en Monetaire Unie (WAEMU) aangeboden worden voor ondertekeni</w:t>
      </w:r>
      <w:r>
        <w:rPr>
          <w:rFonts w:eastAsia="Verdana" w:cs="Verdana"/>
          <w:szCs w:val="18"/>
          <w:lang w:val="nl-NL"/>
        </w:rPr>
        <w:t>ng door de l</w:t>
      </w:r>
      <w:r w:rsidRPr="007B64E0" w:rsidR="4ECDE3A1">
        <w:rPr>
          <w:rFonts w:eastAsia="Verdana" w:cs="Verdana"/>
          <w:szCs w:val="18"/>
          <w:lang w:val="nl-NL"/>
        </w:rPr>
        <w:t>idstaten van de Europese Unie. De EPA met de West-Afrikaanse regio bevat bepalingen over goederenverkeer, douane en handelsbevordering, het opheffen van technische handelsbelemmeringen, sanitaire en fytosanitaire maatregelen, samenwerking op het gebied van l</w:t>
      </w:r>
      <w:r w:rsidR="00E76F26">
        <w:rPr>
          <w:rFonts w:eastAsia="Verdana" w:cs="Verdana"/>
          <w:szCs w:val="18"/>
          <w:lang w:val="nl-NL"/>
        </w:rPr>
        <w:t>andbouw en visserij en</w:t>
      </w:r>
      <w:r w:rsidRPr="007B64E0" w:rsidR="4ECDE3A1">
        <w:rPr>
          <w:rFonts w:eastAsia="Verdana" w:cs="Verdana"/>
          <w:szCs w:val="18"/>
          <w:lang w:val="nl-NL"/>
        </w:rPr>
        <w:t xml:space="preserve"> hulpmaatregelen op onder andere het gebied van </w:t>
      </w:r>
      <w:proofErr w:type="spellStart"/>
      <w:r w:rsidRPr="007B64E0" w:rsidR="4ECDE3A1">
        <w:rPr>
          <w:rFonts w:eastAsia="Verdana" w:cs="Verdana"/>
          <w:szCs w:val="18"/>
          <w:lang w:val="nl-NL"/>
        </w:rPr>
        <w:t>handelsfacilitatie</w:t>
      </w:r>
      <w:proofErr w:type="spellEnd"/>
      <w:r w:rsidRPr="007B64E0" w:rsidR="4ECDE3A1">
        <w:rPr>
          <w:rFonts w:eastAsia="Verdana" w:cs="Verdana"/>
          <w:szCs w:val="18"/>
          <w:lang w:val="nl-NL"/>
        </w:rPr>
        <w:t xml:space="preserve">. De EPA bevat tevens toezeggingen dat de onderhandelingen worden voortgezet op het gebied van regionale integratie investeringen, diensten, intellectueel eigendom en innovatie, lopende betalingen en kapitaalverkeer, bescherming van persoonsgegevens, mededinging, consumentenbescherming, duurzame ontwikkeling en overheidsopdrachten. Met het akkoord is een positief einde gekomen aan een meer dan </w:t>
      </w:r>
      <w:r>
        <w:rPr>
          <w:rFonts w:eastAsia="Verdana" w:cs="Verdana"/>
          <w:szCs w:val="18"/>
          <w:lang w:val="nl-NL"/>
        </w:rPr>
        <w:t>tien</w:t>
      </w:r>
      <w:r w:rsidRPr="007B64E0" w:rsidR="4ECDE3A1">
        <w:rPr>
          <w:rFonts w:eastAsia="Verdana" w:cs="Verdana"/>
          <w:szCs w:val="18"/>
          <w:lang w:val="nl-NL"/>
        </w:rPr>
        <w:t xml:space="preserve"> jaar durend onderhandelingstraject. De EPA met West-Afrika is een gebalan</w:t>
      </w:r>
      <w:r w:rsidR="00EB2C06">
        <w:rPr>
          <w:rFonts w:eastAsia="Verdana" w:cs="Verdana"/>
          <w:szCs w:val="18"/>
          <w:lang w:val="nl-NL"/>
        </w:rPr>
        <w:t>ceerd, ontwikkelingsvriendelijk</w:t>
      </w:r>
      <w:r w:rsidRPr="007B64E0" w:rsidR="4ECDE3A1">
        <w:rPr>
          <w:rFonts w:eastAsia="Verdana" w:cs="Verdana"/>
          <w:szCs w:val="18"/>
          <w:lang w:val="nl-NL"/>
        </w:rPr>
        <w:t xml:space="preserve"> akkoord met goede overgangsbepalingen en de nodige asymmetrie</w:t>
      </w:r>
      <w:r w:rsidR="00EB2C06">
        <w:rPr>
          <w:rFonts w:eastAsia="Verdana" w:cs="Verdana"/>
          <w:szCs w:val="18"/>
          <w:lang w:val="nl-NL"/>
        </w:rPr>
        <w:t>,</w:t>
      </w:r>
      <w:r w:rsidRPr="007B64E0" w:rsidR="4ECDE3A1">
        <w:rPr>
          <w:rFonts w:eastAsia="Verdana" w:cs="Verdana"/>
          <w:szCs w:val="18"/>
          <w:lang w:val="nl-NL"/>
        </w:rPr>
        <w:t xml:space="preserve"> om recht te doen aan de bijzondere situatie van de regio die voor een belangrijk gedeelte uit </w:t>
      </w:r>
      <w:r w:rsidR="00EB2C06">
        <w:rPr>
          <w:rFonts w:eastAsia="Verdana" w:cs="Verdana"/>
          <w:szCs w:val="18"/>
          <w:lang w:val="nl-NL"/>
        </w:rPr>
        <w:t>Minst Ontwikkelde Landen (</w:t>
      </w:r>
      <w:proofErr w:type="spellStart"/>
      <w:r w:rsidRPr="007B64E0" w:rsidR="4ECDE3A1">
        <w:rPr>
          <w:rFonts w:eastAsia="Verdana" w:cs="Verdana"/>
          <w:szCs w:val="18"/>
          <w:lang w:val="nl-NL"/>
        </w:rPr>
        <w:t>MOL</w:t>
      </w:r>
      <w:r w:rsidR="00EB2C06">
        <w:rPr>
          <w:rFonts w:eastAsia="Verdana" w:cs="Verdana"/>
          <w:szCs w:val="18"/>
          <w:lang w:val="nl-NL"/>
        </w:rPr>
        <w:t>’</w:t>
      </w:r>
      <w:r w:rsidRPr="007B64E0" w:rsidR="4ECDE3A1">
        <w:rPr>
          <w:rFonts w:eastAsia="Verdana" w:cs="Verdana"/>
          <w:szCs w:val="18"/>
          <w:lang w:val="nl-NL"/>
        </w:rPr>
        <w:t>s</w:t>
      </w:r>
      <w:proofErr w:type="spellEnd"/>
      <w:r w:rsidR="00EB2C06">
        <w:rPr>
          <w:rFonts w:eastAsia="Verdana" w:cs="Verdana"/>
          <w:szCs w:val="18"/>
          <w:lang w:val="nl-NL"/>
        </w:rPr>
        <w:t>)</w:t>
      </w:r>
      <w:r w:rsidRPr="007B64E0" w:rsidR="4ECDE3A1">
        <w:rPr>
          <w:rFonts w:eastAsia="Verdana" w:cs="Verdana"/>
          <w:szCs w:val="18"/>
          <w:lang w:val="nl-NL"/>
        </w:rPr>
        <w:t xml:space="preserve"> bestaat. Het kabinet is tevreden met het resultaat dat mede wordt toegeschreven aan de door Nederland gespeelde rol als </w:t>
      </w:r>
      <w:proofErr w:type="spellStart"/>
      <w:r w:rsidRPr="007B64E0" w:rsidR="4ECDE3A1">
        <w:rPr>
          <w:rFonts w:eastAsia="Verdana" w:cs="Verdana"/>
          <w:i/>
          <w:iCs/>
          <w:szCs w:val="18"/>
          <w:lang w:val="nl-NL"/>
        </w:rPr>
        <w:t>honest</w:t>
      </w:r>
      <w:proofErr w:type="spellEnd"/>
      <w:r w:rsidRPr="007B64E0" w:rsidR="4ECDE3A1">
        <w:rPr>
          <w:rFonts w:eastAsia="Verdana" w:cs="Verdana"/>
          <w:i/>
          <w:iCs/>
          <w:szCs w:val="18"/>
          <w:lang w:val="nl-NL"/>
        </w:rPr>
        <w:t xml:space="preserve"> broker </w:t>
      </w:r>
      <w:r w:rsidRPr="007B64E0" w:rsidR="4ECDE3A1">
        <w:rPr>
          <w:rFonts w:eastAsia="Verdana" w:cs="Verdana"/>
          <w:szCs w:val="18"/>
          <w:lang w:val="nl-NL"/>
        </w:rPr>
        <w:t xml:space="preserve">rol in de laatste fase van de </w:t>
      </w:r>
      <w:proofErr w:type="gramStart"/>
      <w:r w:rsidRPr="007B64E0" w:rsidR="4ECDE3A1">
        <w:rPr>
          <w:rFonts w:eastAsia="Verdana" w:cs="Verdana"/>
          <w:szCs w:val="18"/>
          <w:lang w:val="nl-NL"/>
        </w:rPr>
        <w:t xml:space="preserve">onderhandelingen. </w:t>
      </w:r>
      <w:r>
        <w:rPr>
          <w:rFonts w:eastAsia="Verdana" w:cs="Verdana"/>
          <w:szCs w:val="18"/>
          <w:lang w:val="nl-NL"/>
        </w:rPr>
        <w:t xml:space="preserve"> </w:t>
      </w:r>
      <w:proofErr w:type="gramEnd"/>
      <w:r>
        <w:rPr>
          <w:rFonts w:eastAsia="Verdana" w:cs="Verdana"/>
          <w:szCs w:val="18"/>
          <w:lang w:val="nl-NL"/>
        </w:rPr>
        <w:t xml:space="preserve">Na ondertekening zal het kabinet het ratificatietraject in gang zetten. </w:t>
      </w:r>
    </w:p>
    <w:p w:rsidR="00C40C8E" w:rsidP="00EB2C06" w:rsidRDefault="00C40C8E" w14:paraId="6C2FE316" w14:textId="77777777">
      <w:pPr>
        <w:spacing w:after="0"/>
        <w:rPr>
          <w:bCs/>
          <w:lang w:val="nl-NL"/>
        </w:rPr>
      </w:pPr>
    </w:p>
    <w:p w:rsidRPr="0099400E" w:rsidR="00C40C8E" w:rsidP="00EB2C06" w:rsidRDefault="00C40C8E" w14:paraId="39D271A5" w14:textId="1DBEBCA8">
      <w:pPr>
        <w:spacing w:after="0"/>
        <w:rPr>
          <w:b/>
          <w:bCs/>
          <w:lang w:val="nl-NL"/>
        </w:rPr>
      </w:pPr>
      <w:r w:rsidRPr="00C40C8E">
        <w:rPr>
          <w:b/>
          <w:bCs/>
          <w:lang w:val="nl-NL"/>
        </w:rPr>
        <w:t>EU begrotingssteun</w:t>
      </w:r>
    </w:p>
    <w:p w:rsidRPr="00EB2C06" w:rsidR="0099400E" w:rsidP="00EB2C06" w:rsidRDefault="0099400E" w14:paraId="291077CD" w14:textId="4EFAE147">
      <w:pPr>
        <w:spacing w:after="0"/>
        <w:rPr>
          <w:bCs/>
          <w:lang w:val="nl-NL"/>
        </w:rPr>
      </w:pPr>
      <w:r>
        <w:rPr>
          <w:bCs/>
          <w:lang w:val="nl-NL"/>
        </w:rPr>
        <w:t xml:space="preserve">Tot slot kom ik graag terug op een toezegging die ik uw Kamer tijdens het algemeen overleg van 10 mei jl. heb gedaan over de omvang van de Europese begrotingssteun en de uitsplitsing over verschillende modaliteiten (algemene begrotingssteun, sectorale begrotingssteun en stabiliteitssteun aan fragiele staten). </w:t>
      </w:r>
      <w:r w:rsidR="00E76F26">
        <w:rPr>
          <w:bCs/>
          <w:lang w:val="nl-NL"/>
        </w:rPr>
        <w:t xml:space="preserve">De Commissie heeft mondeling laten weten dat inderdaad een </w:t>
      </w:r>
      <w:r>
        <w:rPr>
          <w:bCs/>
          <w:lang w:val="nl-NL"/>
        </w:rPr>
        <w:t xml:space="preserve">verschuiving heeft plaatsgevonden in de </w:t>
      </w:r>
      <w:proofErr w:type="spellStart"/>
      <w:r>
        <w:rPr>
          <w:bCs/>
          <w:lang w:val="nl-NL"/>
        </w:rPr>
        <w:t>committeringen</w:t>
      </w:r>
      <w:proofErr w:type="spellEnd"/>
      <w:r>
        <w:rPr>
          <w:bCs/>
          <w:lang w:val="nl-NL"/>
        </w:rPr>
        <w:t xml:space="preserve"> van algemene naar sectorale begrotingssteun, zoals op grond van de </w:t>
      </w:r>
      <w:proofErr w:type="spellStart"/>
      <w:r>
        <w:rPr>
          <w:bCs/>
          <w:lang w:val="nl-NL"/>
        </w:rPr>
        <w:t>herziene</w:t>
      </w:r>
      <w:proofErr w:type="spellEnd"/>
      <w:r>
        <w:rPr>
          <w:bCs/>
          <w:lang w:val="nl-NL"/>
        </w:rPr>
        <w:t xml:space="preserve"> benadering van Europese begrotingssteun ook te verwachten viel. </w:t>
      </w:r>
      <w:r w:rsidR="00E76F26">
        <w:rPr>
          <w:bCs/>
          <w:lang w:val="nl-NL"/>
        </w:rPr>
        <w:t xml:space="preserve">De Commissie heeft op nadrukkelijk verzoek van lidstaten, waaronder Nederland - dat hier meermaals op heeft aangedrongen - toegezegd nog voor het eind van het jaar een uitvoerige rapportage over de stand </w:t>
      </w:r>
      <w:r w:rsidR="00E76F26">
        <w:rPr>
          <w:bCs/>
          <w:lang w:val="nl-NL"/>
        </w:rPr>
        <w:lastRenderedPageBreak/>
        <w:t>van de Europese begrotingssteun te zullen presenteren, inclusief de precieze cijfers</w:t>
      </w:r>
      <w:r w:rsidR="002D1C27">
        <w:rPr>
          <w:bCs/>
          <w:lang w:val="nl-NL"/>
        </w:rPr>
        <w:t>, die in het jaarverslag over 2</w:t>
      </w:r>
      <w:r w:rsidR="00E76F26">
        <w:rPr>
          <w:bCs/>
          <w:lang w:val="nl-NL"/>
        </w:rPr>
        <w:t>0</w:t>
      </w:r>
      <w:r w:rsidR="002D1C27">
        <w:rPr>
          <w:bCs/>
          <w:lang w:val="nl-NL"/>
        </w:rPr>
        <w:t>1</w:t>
      </w:r>
      <w:r w:rsidR="00E76F26">
        <w:rPr>
          <w:bCs/>
          <w:lang w:val="nl-NL"/>
        </w:rPr>
        <w:t xml:space="preserve">3 ontbreken. Ik zal uw kamer deze rapportage na ontvangst doen toekomen. </w:t>
      </w:r>
    </w:p>
    <w:p w:rsidRPr="00EB2C06" w:rsidR="00C40C8E" w:rsidP="00EB2C06" w:rsidRDefault="00C40C8E" w14:paraId="7835D72D" w14:textId="77777777">
      <w:pPr>
        <w:spacing w:after="0"/>
        <w:rPr>
          <w:bCs/>
          <w:lang w:val="nl-NL"/>
        </w:rPr>
      </w:pPr>
    </w:p>
    <w:sectPr w:rsidRPr="00EB2C06" w:rsidR="00C40C8E">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13141" w14:textId="77777777" w:rsidR="00D77EBE" w:rsidRDefault="00D77EBE">
      <w:pPr>
        <w:spacing w:after="0"/>
      </w:pPr>
      <w:r>
        <w:separator/>
      </w:r>
    </w:p>
  </w:endnote>
  <w:endnote w:type="continuationSeparator" w:id="0">
    <w:p w14:paraId="5F9DB776" w14:textId="77777777" w:rsidR="00D77EBE" w:rsidRDefault="00D77EBE">
      <w:pPr>
        <w:spacing w:after="0"/>
      </w:pPr>
      <w:r>
        <w:continuationSeparator/>
      </w:r>
    </w:p>
  </w:endnote>
  <w:endnote w:type="continuationNotice" w:id="1">
    <w:p w14:paraId="094AE956" w14:textId="77777777" w:rsidR="00D77EBE" w:rsidRDefault="00D77E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76821" w14:textId="77777777" w:rsidR="00D77EBE" w:rsidRDefault="00D77EBE">
      <w:pPr>
        <w:spacing w:after="0"/>
      </w:pPr>
      <w:r>
        <w:separator/>
      </w:r>
    </w:p>
  </w:footnote>
  <w:footnote w:type="continuationSeparator" w:id="0">
    <w:p w14:paraId="4E64C6BD" w14:textId="77777777" w:rsidR="00D77EBE" w:rsidRDefault="00D77EBE">
      <w:pPr>
        <w:spacing w:after="0"/>
      </w:pPr>
      <w:r>
        <w:continuationSeparator/>
      </w:r>
    </w:p>
  </w:footnote>
  <w:footnote w:type="continuationNotice" w:id="1">
    <w:p w14:paraId="45D5E78D" w14:textId="77777777" w:rsidR="00D77EBE" w:rsidRDefault="00D77EBE">
      <w:pPr>
        <w:spacing w:after="0"/>
      </w:pPr>
    </w:p>
  </w:footnote>
  <w:footnote w:id="2">
    <w:p w14:paraId="00B869DE" w14:textId="77777777" w:rsidR="00D77EBE" w:rsidRPr="0099400E" w:rsidRDefault="00D77EBE" w:rsidP="00422633">
      <w:pPr>
        <w:pStyle w:val="FootnoteText"/>
        <w:rPr>
          <w:sz w:val="16"/>
          <w:szCs w:val="16"/>
          <w:lang w:val="nl-NL"/>
        </w:rPr>
      </w:pPr>
      <w:r w:rsidRPr="00C769E4">
        <w:rPr>
          <w:rStyle w:val="FootnoteReference"/>
          <w:sz w:val="18"/>
          <w:szCs w:val="18"/>
        </w:rPr>
        <w:footnoteRef/>
      </w:r>
      <w:r w:rsidRPr="00233A78">
        <w:rPr>
          <w:sz w:val="18"/>
          <w:szCs w:val="18"/>
          <w:lang w:val="nl-NL"/>
        </w:rPr>
        <w:t xml:space="preserve"> </w:t>
      </w:r>
      <w:r w:rsidRPr="00233A78">
        <w:rPr>
          <w:sz w:val="16"/>
          <w:szCs w:val="16"/>
          <w:lang w:val="nl-NL"/>
        </w:rPr>
        <w:t>Kamerstuk 22112 nr.1870.</w:t>
      </w:r>
    </w:p>
  </w:footnote>
  <w:footnote w:id="3">
    <w:p w14:paraId="6B850CEB" w14:textId="2590D6AB" w:rsidR="0099400E" w:rsidRPr="0099400E" w:rsidRDefault="0099400E">
      <w:pPr>
        <w:pStyle w:val="FootnoteText"/>
        <w:rPr>
          <w:sz w:val="16"/>
          <w:szCs w:val="16"/>
          <w:lang w:val="nl-NL"/>
        </w:rPr>
      </w:pPr>
      <w:r w:rsidRPr="0099400E">
        <w:rPr>
          <w:rStyle w:val="FootnoteReference"/>
          <w:sz w:val="16"/>
          <w:szCs w:val="16"/>
        </w:rPr>
        <w:footnoteRef/>
      </w:r>
      <w:r w:rsidRPr="0099400E">
        <w:rPr>
          <w:sz w:val="16"/>
          <w:szCs w:val="16"/>
          <w:lang w:val="nl-NL"/>
        </w:rPr>
        <w:t xml:space="preserve"> </w:t>
      </w:r>
      <w:hyperlink r:id="rId1" w:history="1">
        <w:r w:rsidRPr="0099400E">
          <w:rPr>
            <w:rStyle w:val="Hyperlink"/>
            <w:sz w:val="16"/>
            <w:szCs w:val="16"/>
            <w:lang w:val="nl-NL"/>
          </w:rPr>
          <w:t>http://ec.europa.eu/europeaid/sites/devco/files/annual-report-2014-eu-development-external-assistance-policies-implementation-in-2013_en.pdf</w:t>
        </w:r>
      </w:hyperlink>
    </w:p>
    <w:p w14:paraId="56589437" w14:textId="77777777" w:rsidR="0099400E" w:rsidRPr="0099400E" w:rsidRDefault="0099400E">
      <w:pPr>
        <w:pStyle w:val="FootnoteText"/>
        <w:rPr>
          <w:sz w:val="16"/>
          <w:szCs w:val="16"/>
          <w:lang w:val="nl-N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15ED"/>
    <w:multiLevelType w:val="hybridMultilevel"/>
    <w:tmpl w:val="9ADC8574"/>
    <w:lvl w:ilvl="0" w:tplc="1A0ED5D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3E6319C"/>
    <w:multiLevelType w:val="hybridMultilevel"/>
    <w:tmpl w:val="31784CA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nsid w:val="09971C1B"/>
    <w:multiLevelType w:val="hybridMultilevel"/>
    <w:tmpl w:val="6EEA94EE"/>
    <w:lvl w:ilvl="0" w:tplc="12686A82">
      <w:start w:val="3"/>
      <w:numFmt w:val="bullet"/>
      <w:lvlText w:val=""/>
      <w:lvlJc w:val="left"/>
      <w:pPr>
        <w:ind w:left="360" w:hanging="360"/>
      </w:pPr>
      <w:rPr>
        <w:rFonts w:ascii="Symbol" w:eastAsiaTheme="minorHAnsi"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21EF023E"/>
    <w:multiLevelType w:val="hybridMultilevel"/>
    <w:tmpl w:val="8056CB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2A217615"/>
    <w:multiLevelType w:val="hybridMultilevel"/>
    <w:tmpl w:val="77AA2AC6"/>
    <w:lvl w:ilvl="0" w:tplc="2870936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B3D0AA9"/>
    <w:multiLevelType w:val="hybridMultilevel"/>
    <w:tmpl w:val="494A26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0543CDC"/>
    <w:multiLevelType w:val="hybridMultilevel"/>
    <w:tmpl w:val="0F0246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6BE5E72"/>
    <w:multiLevelType w:val="hybridMultilevel"/>
    <w:tmpl w:val="6784D456"/>
    <w:lvl w:ilvl="0" w:tplc="862A9F64">
      <w:start w:val="1"/>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8">
    <w:nsid w:val="49CB3783"/>
    <w:multiLevelType w:val="hybridMultilevel"/>
    <w:tmpl w:val="23721B84"/>
    <w:lvl w:ilvl="0" w:tplc="3C86303E">
      <w:start w:val="7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554BD7"/>
    <w:multiLevelType w:val="hybridMultilevel"/>
    <w:tmpl w:val="623E53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nsid w:val="4D835F85"/>
    <w:multiLevelType w:val="hybridMultilevel"/>
    <w:tmpl w:val="06D803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nsid w:val="61D97B05"/>
    <w:multiLevelType w:val="hybridMultilevel"/>
    <w:tmpl w:val="8362C37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nsid w:val="6E9E0175"/>
    <w:multiLevelType w:val="hybridMultilevel"/>
    <w:tmpl w:val="109C7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EB3080A"/>
    <w:multiLevelType w:val="hybridMultilevel"/>
    <w:tmpl w:val="274AB108"/>
    <w:lvl w:ilvl="0" w:tplc="485E9DB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nsid w:val="7C17453E"/>
    <w:multiLevelType w:val="hybridMultilevel"/>
    <w:tmpl w:val="B54EE424"/>
    <w:lvl w:ilvl="0" w:tplc="D5244FF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4"/>
  </w:num>
  <w:num w:numId="4">
    <w:abstractNumId w:val="11"/>
  </w:num>
  <w:num w:numId="5">
    <w:abstractNumId w:val="0"/>
  </w:num>
  <w:num w:numId="6">
    <w:abstractNumId w:val="10"/>
  </w:num>
  <w:num w:numId="7">
    <w:abstractNumId w:val="14"/>
  </w:num>
  <w:num w:numId="8">
    <w:abstractNumId w:val="2"/>
  </w:num>
  <w:num w:numId="9">
    <w:abstractNumId w:val="1"/>
  </w:num>
  <w:num w:numId="10">
    <w:abstractNumId w:val="9"/>
  </w:num>
  <w:num w:numId="11">
    <w:abstractNumId w:val="3"/>
  </w:num>
  <w:num w:numId="12">
    <w:abstractNumId w:val="12"/>
  </w:num>
  <w:num w:numId="13">
    <w:abstractNumId w:val="5"/>
  </w:num>
  <w:num w:numId="14">
    <w:abstractNumId w:val="7"/>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5EE"/>
    <w:rsid w:val="00002B9D"/>
    <w:rsid w:val="000042A7"/>
    <w:rsid w:val="0001030B"/>
    <w:rsid w:val="000109BB"/>
    <w:rsid w:val="00011DD6"/>
    <w:rsid w:val="000159F3"/>
    <w:rsid w:val="00021C08"/>
    <w:rsid w:val="00023C70"/>
    <w:rsid w:val="00023ED3"/>
    <w:rsid w:val="00024CF9"/>
    <w:rsid w:val="00026CD9"/>
    <w:rsid w:val="00037E09"/>
    <w:rsid w:val="000407AB"/>
    <w:rsid w:val="000439CD"/>
    <w:rsid w:val="00045AAA"/>
    <w:rsid w:val="00047954"/>
    <w:rsid w:val="00051738"/>
    <w:rsid w:val="0005244A"/>
    <w:rsid w:val="00052C87"/>
    <w:rsid w:val="00052D32"/>
    <w:rsid w:val="00056865"/>
    <w:rsid w:val="00056FA2"/>
    <w:rsid w:val="00057CB8"/>
    <w:rsid w:val="00062A1B"/>
    <w:rsid w:val="000661DE"/>
    <w:rsid w:val="00066454"/>
    <w:rsid w:val="0007069F"/>
    <w:rsid w:val="00075625"/>
    <w:rsid w:val="00077464"/>
    <w:rsid w:val="00077985"/>
    <w:rsid w:val="00080E5A"/>
    <w:rsid w:val="0008123D"/>
    <w:rsid w:val="00081C4C"/>
    <w:rsid w:val="00082014"/>
    <w:rsid w:val="00086C47"/>
    <w:rsid w:val="0009009D"/>
    <w:rsid w:val="0009028B"/>
    <w:rsid w:val="00094EDC"/>
    <w:rsid w:val="0009538F"/>
    <w:rsid w:val="0009566C"/>
    <w:rsid w:val="00096BDA"/>
    <w:rsid w:val="000A7656"/>
    <w:rsid w:val="000B0DB5"/>
    <w:rsid w:val="000B1EC3"/>
    <w:rsid w:val="000B220D"/>
    <w:rsid w:val="000B2E8B"/>
    <w:rsid w:val="000B32E7"/>
    <w:rsid w:val="000C2BFA"/>
    <w:rsid w:val="000D0045"/>
    <w:rsid w:val="000D1AAC"/>
    <w:rsid w:val="000D58E9"/>
    <w:rsid w:val="000D5CEA"/>
    <w:rsid w:val="000D6D86"/>
    <w:rsid w:val="000D7915"/>
    <w:rsid w:val="000E0CC5"/>
    <w:rsid w:val="000E3AD2"/>
    <w:rsid w:val="000E4E04"/>
    <w:rsid w:val="000F5F30"/>
    <w:rsid w:val="000F76C1"/>
    <w:rsid w:val="00100D7B"/>
    <w:rsid w:val="00101659"/>
    <w:rsid w:val="00103BAE"/>
    <w:rsid w:val="00105F92"/>
    <w:rsid w:val="00111386"/>
    <w:rsid w:val="00113F37"/>
    <w:rsid w:val="00122509"/>
    <w:rsid w:val="0012255E"/>
    <w:rsid w:val="001310A0"/>
    <w:rsid w:val="00133F9D"/>
    <w:rsid w:val="00134542"/>
    <w:rsid w:val="00137F15"/>
    <w:rsid w:val="00141EF0"/>
    <w:rsid w:val="00142F5C"/>
    <w:rsid w:val="00151547"/>
    <w:rsid w:val="00155C0B"/>
    <w:rsid w:val="00161343"/>
    <w:rsid w:val="0016526C"/>
    <w:rsid w:val="00174A78"/>
    <w:rsid w:val="0018366E"/>
    <w:rsid w:val="00192CBD"/>
    <w:rsid w:val="00193D9A"/>
    <w:rsid w:val="00194B18"/>
    <w:rsid w:val="001A4B0B"/>
    <w:rsid w:val="001A5EEE"/>
    <w:rsid w:val="001B1CA6"/>
    <w:rsid w:val="001B42E7"/>
    <w:rsid w:val="001B781F"/>
    <w:rsid w:val="001C49A4"/>
    <w:rsid w:val="001C731E"/>
    <w:rsid w:val="001D28E2"/>
    <w:rsid w:val="001D7739"/>
    <w:rsid w:val="001E1D34"/>
    <w:rsid w:val="001E3987"/>
    <w:rsid w:val="001E5695"/>
    <w:rsid w:val="001F167F"/>
    <w:rsid w:val="001F1A34"/>
    <w:rsid w:val="001F2EC5"/>
    <w:rsid w:val="001F371B"/>
    <w:rsid w:val="00201826"/>
    <w:rsid w:val="002039F8"/>
    <w:rsid w:val="00204738"/>
    <w:rsid w:val="002052CA"/>
    <w:rsid w:val="002124D7"/>
    <w:rsid w:val="002135FA"/>
    <w:rsid w:val="00213C91"/>
    <w:rsid w:val="002209EB"/>
    <w:rsid w:val="002220C5"/>
    <w:rsid w:val="00226875"/>
    <w:rsid w:val="00227E84"/>
    <w:rsid w:val="00230624"/>
    <w:rsid w:val="00233A78"/>
    <w:rsid w:val="00236234"/>
    <w:rsid w:val="0023752E"/>
    <w:rsid w:val="0024188B"/>
    <w:rsid w:val="00247CBF"/>
    <w:rsid w:val="00250120"/>
    <w:rsid w:val="00250E24"/>
    <w:rsid w:val="00251B45"/>
    <w:rsid w:val="00254626"/>
    <w:rsid w:val="002618D3"/>
    <w:rsid w:val="00262482"/>
    <w:rsid w:val="00262CB5"/>
    <w:rsid w:val="00264D9A"/>
    <w:rsid w:val="002665D8"/>
    <w:rsid w:val="002708B7"/>
    <w:rsid w:val="00272040"/>
    <w:rsid w:val="002728BF"/>
    <w:rsid w:val="00273353"/>
    <w:rsid w:val="00273998"/>
    <w:rsid w:val="002804CE"/>
    <w:rsid w:val="002847C0"/>
    <w:rsid w:val="00284FC3"/>
    <w:rsid w:val="00285D67"/>
    <w:rsid w:val="0028696A"/>
    <w:rsid w:val="00292776"/>
    <w:rsid w:val="00292A34"/>
    <w:rsid w:val="002935F4"/>
    <w:rsid w:val="002A4FD9"/>
    <w:rsid w:val="002A7451"/>
    <w:rsid w:val="002B4BDC"/>
    <w:rsid w:val="002B7D28"/>
    <w:rsid w:val="002C3503"/>
    <w:rsid w:val="002C3999"/>
    <w:rsid w:val="002D0062"/>
    <w:rsid w:val="002D1C27"/>
    <w:rsid w:val="002D1EAA"/>
    <w:rsid w:val="002D1F38"/>
    <w:rsid w:val="002D3F32"/>
    <w:rsid w:val="002D6C10"/>
    <w:rsid w:val="002D7416"/>
    <w:rsid w:val="002E5766"/>
    <w:rsid w:val="002E76C7"/>
    <w:rsid w:val="002F036F"/>
    <w:rsid w:val="002F16EA"/>
    <w:rsid w:val="002F218B"/>
    <w:rsid w:val="002F3CB9"/>
    <w:rsid w:val="002F454A"/>
    <w:rsid w:val="002F6367"/>
    <w:rsid w:val="002F68B5"/>
    <w:rsid w:val="003004C6"/>
    <w:rsid w:val="003060A2"/>
    <w:rsid w:val="00315ECA"/>
    <w:rsid w:val="0032188D"/>
    <w:rsid w:val="00322709"/>
    <w:rsid w:val="00326A58"/>
    <w:rsid w:val="00327593"/>
    <w:rsid w:val="00331C21"/>
    <w:rsid w:val="00332BC5"/>
    <w:rsid w:val="003335E3"/>
    <w:rsid w:val="00337645"/>
    <w:rsid w:val="00337BFA"/>
    <w:rsid w:val="00342B97"/>
    <w:rsid w:val="00343BCE"/>
    <w:rsid w:val="00343FC8"/>
    <w:rsid w:val="003522E5"/>
    <w:rsid w:val="00354124"/>
    <w:rsid w:val="0035725B"/>
    <w:rsid w:val="00357A0F"/>
    <w:rsid w:val="00364035"/>
    <w:rsid w:val="003672E8"/>
    <w:rsid w:val="003737C8"/>
    <w:rsid w:val="00374250"/>
    <w:rsid w:val="00377509"/>
    <w:rsid w:val="00383DFB"/>
    <w:rsid w:val="00391B5E"/>
    <w:rsid w:val="003A0C94"/>
    <w:rsid w:val="003A25BB"/>
    <w:rsid w:val="003A3436"/>
    <w:rsid w:val="003A5967"/>
    <w:rsid w:val="003B0E1E"/>
    <w:rsid w:val="003B10C9"/>
    <w:rsid w:val="003B3BB7"/>
    <w:rsid w:val="003B42FA"/>
    <w:rsid w:val="003B683B"/>
    <w:rsid w:val="003B7995"/>
    <w:rsid w:val="003C28B9"/>
    <w:rsid w:val="003C33E8"/>
    <w:rsid w:val="003D05BC"/>
    <w:rsid w:val="003D6EEA"/>
    <w:rsid w:val="003E2133"/>
    <w:rsid w:val="003E5298"/>
    <w:rsid w:val="003E6F9E"/>
    <w:rsid w:val="003F022F"/>
    <w:rsid w:val="003F0CCB"/>
    <w:rsid w:val="0040219F"/>
    <w:rsid w:val="00414983"/>
    <w:rsid w:val="004155CA"/>
    <w:rsid w:val="00415F6D"/>
    <w:rsid w:val="004208E6"/>
    <w:rsid w:val="00422633"/>
    <w:rsid w:val="004243B4"/>
    <w:rsid w:val="0043772E"/>
    <w:rsid w:val="004436FA"/>
    <w:rsid w:val="0044695F"/>
    <w:rsid w:val="00446F42"/>
    <w:rsid w:val="00450AA2"/>
    <w:rsid w:val="004670BB"/>
    <w:rsid w:val="00467929"/>
    <w:rsid w:val="00471465"/>
    <w:rsid w:val="004716F8"/>
    <w:rsid w:val="004748A0"/>
    <w:rsid w:val="00476B26"/>
    <w:rsid w:val="00481136"/>
    <w:rsid w:val="00494F7C"/>
    <w:rsid w:val="004962F8"/>
    <w:rsid w:val="004A0880"/>
    <w:rsid w:val="004A0C6D"/>
    <w:rsid w:val="004A1CE3"/>
    <w:rsid w:val="004A2A25"/>
    <w:rsid w:val="004A373B"/>
    <w:rsid w:val="004A3EC8"/>
    <w:rsid w:val="004A7C81"/>
    <w:rsid w:val="004B05E0"/>
    <w:rsid w:val="004B06A0"/>
    <w:rsid w:val="004B0DD5"/>
    <w:rsid w:val="004B5DA5"/>
    <w:rsid w:val="004B77DF"/>
    <w:rsid w:val="004C0164"/>
    <w:rsid w:val="004C1295"/>
    <w:rsid w:val="004C19C1"/>
    <w:rsid w:val="004C1E13"/>
    <w:rsid w:val="004C22DE"/>
    <w:rsid w:val="004C3176"/>
    <w:rsid w:val="004C34D7"/>
    <w:rsid w:val="004C7A80"/>
    <w:rsid w:val="004D31CD"/>
    <w:rsid w:val="004D474E"/>
    <w:rsid w:val="004D4F02"/>
    <w:rsid w:val="004E01F1"/>
    <w:rsid w:val="004E11DF"/>
    <w:rsid w:val="004E1308"/>
    <w:rsid w:val="004E6B6D"/>
    <w:rsid w:val="004F0BC9"/>
    <w:rsid w:val="004F67DD"/>
    <w:rsid w:val="004F727B"/>
    <w:rsid w:val="00500C6F"/>
    <w:rsid w:val="00501811"/>
    <w:rsid w:val="005061E8"/>
    <w:rsid w:val="00512C84"/>
    <w:rsid w:val="005168CA"/>
    <w:rsid w:val="0052039B"/>
    <w:rsid w:val="0052519A"/>
    <w:rsid w:val="0052565F"/>
    <w:rsid w:val="00527577"/>
    <w:rsid w:val="005275D5"/>
    <w:rsid w:val="0053056D"/>
    <w:rsid w:val="00532BCC"/>
    <w:rsid w:val="00532F86"/>
    <w:rsid w:val="00533381"/>
    <w:rsid w:val="00536122"/>
    <w:rsid w:val="00537D3B"/>
    <w:rsid w:val="005426E4"/>
    <w:rsid w:val="00544447"/>
    <w:rsid w:val="00544F59"/>
    <w:rsid w:val="0055094F"/>
    <w:rsid w:val="00555EFD"/>
    <w:rsid w:val="00557C19"/>
    <w:rsid w:val="0056024C"/>
    <w:rsid w:val="00562077"/>
    <w:rsid w:val="00563E86"/>
    <w:rsid w:val="00564414"/>
    <w:rsid w:val="00565D0D"/>
    <w:rsid w:val="00570176"/>
    <w:rsid w:val="0057219D"/>
    <w:rsid w:val="005758CE"/>
    <w:rsid w:val="0057620F"/>
    <w:rsid w:val="005770BF"/>
    <w:rsid w:val="00577CEE"/>
    <w:rsid w:val="00580ECB"/>
    <w:rsid w:val="00581921"/>
    <w:rsid w:val="00582738"/>
    <w:rsid w:val="0058400F"/>
    <w:rsid w:val="005A27F7"/>
    <w:rsid w:val="005A732B"/>
    <w:rsid w:val="005B3E83"/>
    <w:rsid w:val="005B6560"/>
    <w:rsid w:val="005B79D7"/>
    <w:rsid w:val="005C2EDB"/>
    <w:rsid w:val="005C7F7B"/>
    <w:rsid w:val="005D0EFC"/>
    <w:rsid w:val="005D4B22"/>
    <w:rsid w:val="005D4FF9"/>
    <w:rsid w:val="005E064D"/>
    <w:rsid w:val="005E4BE6"/>
    <w:rsid w:val="005F092C"/>
    <w:rsid w:val="005F25BB"/>
    <w:rsid w:val="005F7809"/>
    <w:rsid w:val="006001CF"/>
    <w:rsid w:val="00601C12"/>
    <w:rsid w:val="00601F58"/>
    <w:rsid w:val="00602B0D"/>
    <w:rsid w:val="00605020"/>
    <w:rsid w:val="00606526"/>
    <w:rsid w:val="006066FB"/>
    <w:rsid w:val="00610E5F"/>
    <w:rsid w:val="00610F37"/>
    <w:rsid w:val="00613A74"/>
    <w:rsid w:val="00613EC7"/>
    <w:rsid w:val="00620AFC"/>
    <w:rsid w:val="00621B09"/>
    <w:rsid w:val="0062297A"/>
    <w:rsid w:val="00624477"/>
    <w:rsid w:val="00631F13"/>
    <w:rsid w:val="00631FA4"/>
    <w:rsid w:val="00635855"/>
    <w:rsid w:val="0063641A"/>
    <w:rsid w:val="00637B69"/>
    <w:rsid w:val="00645C7C"/>
    <w:rsid w:val="00645FDB"/>
    <w:rsid w:val="00646C2A"/>
    <w:rsid w:val="00650409"/>
    <w:rsid w:val="0065134E"/>
    <w:rsid w:val="006544F3"/>
    <w:rsid w:val="00656416"/>
    <w:rsid w:val="006577D7"/>
    <w:rsid w:val="00660700"/>
    <w:rsid w:val="00662960"/>
    <w:rsid w:val="00665EDB"/>
    <w:rsid w:val="006734F6"/>
    <w:rsid w:val="00674D4B"/>
    <w:rsid w:val="00680BAB"/>
    <w:rsid w:val="00682B00"/>
    <w:rsid w:val="006908F8"/>
    <w:rsid w:val="00691A51"/>
    <w:rsid w:val="00693F85"/>
    <w:rsid w:val="00694B40"/>
    <w:rsid w:val="006A2166"/>
    <w:rsid w:val="006A69AE"/>
    <w:rsid w:val="006B09CA"/>
    <w:rsid w:val="006B3ED4"/>
    <w:rsid w:val="006B5316"/>
    <w:rsid w:val="006C173E"/>
    <w:rsid w:val="006C37C5"/>
    <w:rsid w:val="006C3EB0"/>
    <w:rsid w:val="006C5B5B"/>
    <w:rsid w:val="006C6601"/>
    <w:rsid w:val="006D0D3D"/>
    <w:rsid w:val="006D3575"/>
    <w:rsid w:val="006D3757"/>
    <w:rsid w:val="006D456E"/>
    <w:rsid w:val="006E03B1"/>
    <w:rsid w:val="006E326B"/>
    <w:rsid w:val="006E7030"/>
    <w:rsid w:val="006E7CEA"/>
    <w:rsid w:val="00702907"/>
    <w:rsid w:val="00704CD3"/>
    <w:rsid w:val="00704F48"/>
    <w:rsid w:val="00706896"/>
    <w:rsid w:val="00707A6D"/>
    <w:rsid w:val="00724860"/>
    <w:rsid w:val="00732F4E"/>
    <w:rsid w:val="00733E65"/>
    <w:rsid w:val="00736945"/>
    <w:rsid w:val="00744DB8"/>
    <w:rsid w:val="0075150F"/>
    <w:rsid w:val="0075270A"/>
    <w:rsid w:val="00753711"/>
    <w:rsid w:val="00764B43"/>
    <w:rsid w:val="007672E8"/>
    <w:rsid w:val="00767541"/>
    <w:rsid w:val="00775CAB"/>
    <w:rsid w:val="0077604F"/>
    <w:rsid w:val="007802C2"/>
    <w:rsid w:val="00780D29"/>
    <w:rsid w:val="0078292A"/>
    <w:rsid w:val="00783303"/>
    <w:rsid w:val="00785E7E"/>
    <w:rsid w:val="00791010"/>
    <w:rsid w:val="00795B87"/>
    <w:rsid w:val="00797967"/>
    <w:rsid w:val="007A27ED"/>
    <w:rsid w:val="007A400E"/>
    <w:rsid w:val="007A5C5C"/>
    <w:rsid w:val="007A6B1B"/>
    <w:rsid w:val="007B0149"/>
    <w:rsid w:val="007B1464"/>
    <w:rsid w:val="007B64E0"/>
    <w:rsid w:val="007B69C4"/>
    <w:rsid w:val="007B701C"/>
    <w:rsid w:val="007B7961"/>
    <w:rsid w:val="007C090F"/>
    <w:rsid w:val="007C6140"/>
    <w:rsid w:val="007C73FC"/>
    <w:rsid w:val="007D32AC"/>
    <w:rsid w:val="007D3B4F"/>
    <w:rsid w:val="007D48CE"/>
    <w:rsid w:val="007D6024"/>
    <w:rsid w:val="007D64D5"/>
    <w:rsid w:val="007E2221"/>
    <w:rsid w:val="007E2B16"/>
    <w:rsid w:val="007E32EE"/>
    <w:rsid w:val="007E411B"/>
    <w:rsid w:val="007F3783"/>
    <w:rsid w:val="00802845"/>
    <w:rsid w:val="008032BB"/>
    <w:rsid w:val="008033F1"/>
    <w:rsid w:val="00805518"/>
    <w:rsid w:val="008065F3"/>
    <w:rsid w:val="00820989"/>
    <w:rsid w:val="0082446D"/>
    <w:rsid w:val="008264F4"/>
    <w:rsid w:val="0082707D"/>
    <w:rsid w:val="00830F01"/>
    <w:rsid w:val="008318AA"/>
    <w:rsid w:val="008322CC"/>
    <w:rsid w:val="008407EB"/>
    <w:rsid w:val="008434A8"/>
    <w:rsid w:val="00854998"/>
    <w:rsid w:val="00862B4F"/>
    <w:rsid w:val="008639ED"/>
    <w:rsid w:val="00863CE5"/>
    <w:rsid w:val="008643A0"/>
    <w:rsid w:val="00872577"/>
    <w:rsid w:val="008735AF"/>
    <w:rsid w:val="00876709"/>
    <w:rsid w:val="008850DA"/>
    <w:rsid w:val="008855D3"/>
    <w:rsid w:val="00887184"/>
    <w:rsid w:val="00892ED5"/>
    <w:rsid w:val="008A0856"/>
    <w:rsid w:val="008A477E"/>
    <w:rsid w:val="008B33E1"/>
    <w:rsid w:val="008B65DD"/>
    <w:rsid w:val="008B676E"/>
    <w:rsid w:val="008C11D6"/>
    <w:rsid w:val="008C1E47"/>
    <w:rsid w:val="008C736B"/>
    <w:rsid w:val="008D2DD0"/>
    <w:rsid w:val="008D39E8"/>
    <w:rsid w:val="008E0DC9"/>
    <w:rsid w:val="008E0E36"/>
    <w:rsid w:val="008E1761"/>
    <w:rsid w:val="008E2A4E"/>
    <w:rsid w:val="008E36C7"/>
    <w:rsid w:val="008E5828"/>
    <w:rsid w:val="008F057F"/>
    <w:rsid w:val="008F5028"/>
    <w:rsid w:val="008F637E"/>
    <w:rsid w:val="00900CBA"/>
    <w:rsid w:val="00901347"/>
    <w:rsid w:val="00901D64"/>
    <w:rsid w:val="00901E92"/>
    <w:rsid w:val="009025EF"/>
    <w:rsid w:val="00915BDB"/>
    <w:rsid w:val="00923256"/>
    <w:rsid w:val="0092629D"/>
    <w:rsid w:val="009312D6"/>
    <w:rsid w:val="00937448"/>
    <w:rsid w:val="00937A93"/>
    <w:rsid w:val="00940CAF"/>
    <w:rsid w:val="00942536"/>
    <w:rsid w:val="00943C5B"/>
    <w:rsid w:val="009445AA"/>
    <w:rsid w:val="00945BFC"/>
    <w:rsid w:val="00946964"/>
    <w:rsid w:val="00960967"/>
    <w:rsid w:val="00960F15"/>
    <w:rsid w:val="00967029"/>
    <w:rsid w:val="00972A07"/>
    <w:rsid w:val="0097302D"/>
    <w:rsid w:val="0097549B"/>
    <w:rsid w:val="00981163"/>
    <w:rsid w:val="009824D2"/>
    <w:rsid w:val="0098254F"/>
    <w:rsid w:val="00982772"/>
    <w:rsid w:val="0099203A"/>
    <w:rsid w:val="009938E0"/>
    <w:rsid w:val="0099400E"/>
    <w:rsid w:val="00995BFB"/>
    <w:rsid w:val="009B0110"/>
    <w:rsid w:val="009B072E"/>
    <w:rsid w:val="009B28DA"/>
    <w:rsid w:val="009B5259"/>
    <w:rsid w:val="009C0F2C"/>
    <w:rsid w:val="009C5290"/>
    <w:rsid w:val="009C68D1"/>
    <w:rsid w:val="009C7B35"/>
    <w:rsid w:val="009D4A80"/>
    <w:rsid w:val="009D7EF2"/>
    <w:rsid w:val="009E0A18"/>
    <w:rsid w:val="009F366B"/>
    <w:rsid w:val="009F6726"/>
    <w:rsid w:val="009F7C61"/>
    <w:rsid w:val="009F7DED"/>
    <w:rsid w:val="00A038F7"/>
    <w:rsid w:val="00A03D03"/>
    <w:rsid w:val="00A1139D"/>
    <w:rsid w:val="00A21408"/>
    <w:rsid w:val="00A245C2"/>
    <w:rsid w:val="00A2565F"/>
    <w:rsid w:val="00A25CBB"/>
    <w:rsid w:val="00A3027D"/>
    <w:rsid w:val="00A34462"/>
    <w:rsid w:val="00A35F54"/>
    <w:rsid w:val="00A41C67"/>
    <w:rsid w:val="00A4653B"/>
    <w:rsid w:val="00A47212"/>
    <w:rsid w:val="00A500ED"/>
    <w:rsid w:val="00A52054"/>
    <w:rsid w:val="00A525BC"/>
    <w:rsid w:val="00A564A4"/>
    <w:rsid w:val="00A5682F"/>
    <w:rsid w:val="00A627F5"/>
    <w:rsid w:val="00A644AC"/>
    <w:rsid w:val="00A64B42"/>
    <w:rsid w:val="00A704A5"/>
    <w:rsid w:val="00A70C8E"/>
    <w:rsid w:val="00A72108"/>
    <w:rsid w:val="00A72519"/>
    <w:rsid w:val="00A7793C"/>
    <w:rsid w:val="00A8144F"/>
    <w:rsid w:val="00A8459B"/>
    <w:rsid w:val="00A85C4F"/>
    <w:rsid w:val="00A919E2"/>
    <w:rsid w:val="00AA42F3"/>
    <w:rsid w:val="00AB039C"/>
    <w:rsid w:val="00AB1CD2"/>
    <w:rsid w:val="00AC3F34"/>
    <w:rsid w:val="00AC4305"/>
    <w:rsid w:val="00AD012F"/>
    <w:rsid w:val="00AD0534"/>
    <w:rsid w:val="00AD05EE"/>
    <w:rsid w:val="00AD0820"/>
    <w:rsid w:val="00AD2AC4"/>
    <w:rsid w:val="00AD33B9"/>
    <w:rsid w:val="00AD5338"/>
    <w:rsid w:val="00AD5660"/>
    <w:rsid w:val="00AD61BC"/>
    <w:rsid w:val="00AD702B"/>
    <w:rsid w:val="00AE0848"/>
    <w:rsid w:val="00AE0CDD"/>
    <w:rsid w:val="00AE2287"/>
    <w:rsid w:val="00AE3284"/>
    <w:rsid w:val="00AE5050"/>
    <w:rsid w:val="00AE7BB4"/>
    <w:rsid w:val="00AF0EA4"/>
    <w:rsid w:val="00AF26CB"/>
    <w:rsid w:val="00AF37DD"/>
    <w:rsid w:val="00AF5179"/>
    <w:rsid w:val="00B00015"/>
    <w:rsid w:val="00B0043A"/>
    <w:rsid w:val="00B02BF1"/>
    <w:rsid w:val="00B10B44"/>
    <w:rsid w:val="00B11016"/>
    <w:rsid w:val="00B1760B"/>
    <w:rsid w:val="00B24953"/>
    <w:rsid w:val="00B30442"/>
    <w:rsid w:val="00B3234C"/>
    <w:rsid w:val="00B3237E"/>
    <w:rsid w:val="00B34490"/>
    <w:rsid w:val="00B361A9"/>
    <w:rsid w:val="00B373F6"/>
    <w:rsid w:val="00B43092"/>
    <w:rsid w:val="00B45023"/>
    <w:rsid w:val="00B50C0B"/>
    <w:rsid w:val="00B516D0"/>
    <w:rsid w:val="00B51B3A"/>
    <w:rsid w:val="00B52EDF"/>
    <w:rsid w:val="00B54101"/>
    <w:rsid w:val="00B56873"/>
    <w:rsid w:val="00B60996"/>
    <w:rsid w:val="00B615A4"/>
    <w:rsid w:val="00B61A31"/>
    <w:rsid w:val="00B61AA2"/>
    <w:rsid w:val="00B62499"/>
    <w:rsid w:val="00B64B98"/>
    <w:rsid w:val="00B65931"/>
    <w:rsid w:val="00B702CB"/>
    <w:rsid w:val="00B722AE"/>
    <w:rsid w:val="00B7593F"/>
    <w:rsid w:val="00B77975"/>
    <w:rsid w:val="00B861BE"/>
    <w:rsid w:val="00B90296"/>
    <w:rsid w:val="00B908CA"/>
    <w:rsid w:val="00B9102F"/>
    <w:rsid w:val="00B91668"/>
    <w:rsid w:val="00B91FA3"/>
    <w:rsid w:val="00B9329D"/>
    <w:rsid w:val="00B94BE7"/>
    <w:rsid w:val="00B968B4"/>
    <w:rsid w:val="00B976AE"/>
    <w:rsid w:val="00BA03E2"/>
    <w:rsid w:val="00BA129D"/>
    <w:rsid w:val="00BA26D6"/>
    <w:rsid w:val="00BA3A71"/>
    <w:rsid w:val="00BA43CA"/>
    <w:rsid w:val="00BC15B5"/>
    <w:rsid w:val="00BC61AE"/>
    <w:rsid w:val="00BC7BA4"/>
    <w:rsid w:val="00BD5404"/>
    <w:rsid w:val="00BD57E4"/>
    <w:rsid w:val="00BD75F6"/>
    <w:rsid w:val="00BE3F7E"/>
    <w:rsid w:val="00BE4B77"/>
    <w:rsid w:val="00BE6D3C"/>
    <w:rsid w:val="00BF0D3F"/>
    <w:rsid w:val="00BF1C13"/>
    <w:rsid w:val="00BF2D89"/>
    <w:rsid w:val="00BF47F3"/>
    <w:rsid w:val="00BF742E"/>
    <w:rsid w:val="00C063DD"/>
    <w:rsid w:val="00C13B06"/>
    <w:rsid w:val="00C21D59"/>
    <w:rsid w:val="00C24712"/>
    <w:rsid w:val="00C24FA5"/>
    <w:rsid w:val="00C2544E"/>
    <w:rsid w:val="00C309C2"/>
    <w:rsid w:val="00C327D7"/>
    <w:rsid w:val="00C34BEB"/>
    <w:rsid w:val="00C35A7C"/>
    <w:rsid w:val="00C40C8E"/>
    <w:rsid w:val="00C43091"/>
    <w:rsid w:val="00C43781"/>
    <w:rsid w:val="00C45BFB"/>
    <w:rsid w:val="00C5313D"/>
    <w:rsid w:val="00C53609"/>
    <w:rsid w:val="00C56A51"/>
    <w:rsid w:val="00C63A69"/>
    <w:rsid w:val="00C66760"/>
    <w:rsid w:val="00C72EC2"/>
    <w:rsid w:val="00C769E4"/>
    <w:rsid w:val="00C77A48"/>
    <w:rsid w:val="00C90C5F"/>
    <w:rsid w:val="00C92964"/>
    <w:rsid w:val="00C94211"/>
    <w:rsid w:val="00C94E77"/>
    <w:rsid w:val="00C952CD"/>
    <w:rsid w:val="00C96016"/>
    <w:rsid w:val="00CA7303"/>
    <w:rsid w:val="00CB6652"/>
    <w:rsid w:val="00CB7746"/>
    <w:rsid w:val="00CC03F9"/>
    <w:rsid w:val="00CC0613"/>
    <w:rsid w:val="00CC6032"/>
    <w:rsid w:val="00CD0C6D"/>
    <w:rsid w:val="00CD3CD5"/>
    <w:rsid w:val="00CD7595"/>
    <w:rsid w:val="00CE0844"/>
    <w:rsid w:val="00CE6766"/>
    <w:rsid w:val="00CE687A"/>
    <w:rsid w:val="00CF1514"/>
    <w:rsid w:val="00CF6B58"/>
    <w:rsid w:val="00D02665"/>
    <w:rsid w:val="00D0439B"/>
    <w:rsid w:val="00D10C06"/>
    <w:rsid w:val="00D1394B"/>
    <w:rsid w:val="00D17387"/>
    <w:rsid w:val="00D203AD"/>
    <w:rsid w:val="00D210BF"/>
    <w:rsid w:val="00D23448"/>
    <w:rsid w:val="00D23E82"/>
    <w:rsid w:val="00D2714E"/>
    <w:rsid w:val="00D301FE"/>
    <w:rsid w:val="00D309B7"/>
    <w:rsid w:val="00D30D4A"/>
    <w:rsid w:val="00D30D8E"/>
    <w:rsid w:val="00D32669"/>
    <w:rsid w:val="00D345FE"/>
    <w:rsid w:val="00D34AC7"/>
    <w:rsid w:val="00D356B4"/>
    <w:rsid w:val="00D36D5A"/>
    <w:rsid w:val="00D40683"/>
    <w:rsid w:val="00D409E4"/>
    <w:rsid w:val="00D43A47"/>
    <w:rsid w:val="00D43FF8"/>
    <w:rsid w:val="00D56004"/>
    <w:rsid w:val="00D64179"/>
    <w:rsid w:val="00D65191"/>
    <w:rsid w:val="00D651CA"/>
    <w:rsid w:val="00D65249"/>
    <w:rsid w:val="00D66915"/>
    <w:rsid w:val="00D72753"/>
    <w:rsid w:val="00D727B8"/>
    <w:rsid w:val="00D755A9"/>
    <w:rsid w:val="00D76A4C"/>
    <w:rsid w:val="00D77EBE"/>
    <w:rsid w:val="00D841F9"/>
    <w:rsid w:val="00D84AA4"/>
    <w:rsid w:val="00D86F2B"/>
    <w:rsid w:val="00D952F2"/>
    <w:rsid w:val="00D97B81"/>
    <w:rsid w:val="00DA190C"/>
    <w:rsid w:val="00DA43B7"/>
    <w:rsid w:val="00DB4B11"/>
    <w:rsid w:val="00DC2598"/>
    <w:rsid w:val="00DC3A59"/>
    <w:rsid w:val="00DC3D13"/>
    <w:rsid w:val="00DC7785"/>
    <w:rsid w:val="00DC7EFC"/>
    <w:rsid w:val="00DD050B"/>
    <w:rsid w:val="00DD0C75"/>
    <w:rsid w:val="00DD19CB"/>
    <w:rsid w:val="00DD541E"/>
    <w:rsid w:val="00DD5A11"/>
    <w:rsid w:val="00DE1793"/>
    <w:rsid w:val="00DE28CD"/>
    <w:rsid w:val="00DE29F8"/>
    <w:rsid w:val="00DE3EFC"/>
    <w:rsid w:val="00DE5293"/>
    <w:rsid w:val="00DE56F5"/>
    <w:rsid w:val="00DE6C98"/>
    <w:rsid w:val="00DF1D57"/>
    <w:rsid w:val="00DF2B3C"/>
    <w:rsid w:val="00DF43EA"/>
    <w:rsid w:val="00E00D95"/>
    <w:rsid w:val="00E12BCD"/>
    <w:rsid w:val="00E16E32"/>
    <w:rsid w:val="00E16EA0"/>
    <w:rsid w:val="00E3035E"/>
    <w:rsid w:val="00E30E24"/>
    <w:rsid w:val="00E30FF6"/>
    <w:rsid w:val="00E3144C"/>
    <w:rsid w:val="00E33E02"/>
    <w:rsid w:val="00E359D8"/>
    <w:rsid w:val="00E3727A"/>
    <w:rsid w:val="00E37A89"/>
    <w:rsid w:val="00E41412"/>
    <w:rsid w:val="00E43180"/>
    <w:rsid w:val="00E44D94"/>
    <w:rsid w:val="00E459E2"/>
    <w:rsid w:val="00E5136C"/>
    <w:rsid w:val="00E51398"/>
    <w:rsid w:val="00E5340E"/>
    <w:rsid w:val="00E543A1"/>
    <w:rsid w:val="00E54847"/>
    <w:rsid w:val="00E7033D"/>
    <w:rsid w:val="00E74524"/>
    <w:rsid w:val="00E7503F"/>
    <w:rsid w:val="00E75E00"/>
    <w:rsid w:val="00E76F26"/>
    <w:rsid w:val="00E836C3"/>
    <w:rsid w:val="00E85027"/>
    <w:rsid w:val="00E866B8"/>
    <w:rsid w:val="00E870B0"/>
    <w:rsid w:val="00E902F5"/>
    <w:rsid w:val="00E9035F"/>
    <w:rsid w:val="00E9422C"/>
    <w:rsid w:val="00E965A8"/>
    <w:rsid w:val="00EA0CCD"/>
    <w:rsid w:val="00EA0EE7"/>
    <w:rsid w:val="00EA390D"/>
    <w:rsid w:val="00EA6C1F"/>
    <w:rsid w:val="00EB216C"/>
    <w:rsid w:val="00EB2989"/>
    <w:rsid w:val="00EB2C06"/>
    <w:rsid w:val="00EB5E43"/>
    <w:rsid w:val="00EC3F80"/>
    <w:rsid w:val="00EC4E1A"/>
    <w:rsid w:val="00EC74B0"/>
    <w:rsid w:val="00ED0639"/>
    <w:rsid w:val="00ED40F8"/>
    <w:rsid w:val="00EE2312"/>
    <w:rsid w:val="00EE5A71"/>
    <w:rsid w:val="00EE670C"/>
    <w:rsid w:val="00EF648A"/>
    <w:rsid w:val="00F0193D"/>
    <w:rsid w:val="00F01FDF"/>
    <w:rsid w:val="00F030A9"/>
    <w:rsid w:val="00F0445A"/>
    <w:rsid w:val="00F0501D"/>
    <w:rsid w:val="00F05562"/>
    <w:rsid w:val="00F113C4"/>
    <w:rsid w:val="00F12F44"/>
    <w:rsid w:val="00F162EB"/>
    <w:rsid w:val="00F17BB6"/>
    <w:rsid w:val="00F17DDD"/>
    <w:rsid w:val="00F23250"/>
    <w:rsid w:val="00F56248"/>
    <w:rsid w:val="00F57886"/>
    <w:rsid w:val="00F63538"/>
    <w:rsid w:val="00F660A7"/>
    <w:rsid w:val="00F703CD"/>
    <w:rsid w:val="00F73753"/>
    <w:rsid w:val="00F761F6"/>
    <w:rsid w:val="00F766FB"/>
    <w:rsid w:val="00F773A3"/>
    <w:rsid w:val="00F93A2D"/>
    <w:rsid w:val="00FA0BC4"/>
    <w:rsid w:val="00FA1AAE"/>
    <w:rsid w:val="00FA48AA"/>
    <w:rsid w:val="00FB24E3"/>
    <w:rsid w:val="00FB6529"/>
    <w:rsid w:val="00FB6DEC"/>
    <w:rsid w:val="00FC021B"/>
    <w:rsid w:val="00FC0875"/>
    <w:rsid w:val="00FC5696"/>
    <w:rsid w:val="00FC5B81"/>
    <w:rsid w:val="00FC5F71"/>
    <w:rsid w:val="00FD1334"/>
    <w:rsid w:val="00FD45F1"/>
    <w:rsid w:val="00FD4B03"/>
    <w:rsid w:val="00FD6D78"/>
    <w:rsid w:val="00FE0845"/>
    <w:rsid w:val="00FE1C19"/>
    <w:rsid w:val="00FE2582"/>
    <w:rsid w:val="00FE3428"/>
    <w:rsid w:val="00FE4840"/>
    <w:rsid w:val="00FE5345"/>
    <w:rsid w:val="00FF1400"/>
    <w:rsid w:val="00FF1B8A"/>
    <w:rsid w:val="00FF7FDE"/>
    <w:rsid w:val="0FCEA301"/>
    <w:rsid w:val="47C0076B"/>
    <w:rsid w:val="4ECDE3A1"/>
    <w:rsid w:val="70F95F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B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B5B"/>
    <w:rPr>
      <w:rFonts w:ascii="Tahoma" w:hAnsi="Tahoma" w:cs="Tahoma"/>
      <w:sz w:val="16"/>
      <w:szCs w:val="16"/>
    </w:rPr>
  </w:style>
  <w:style w:type="paragraph" w:styleId="PlainText">
    <w:name w:val="Plain Text"/>
    <w:basedOn w:val="Normal"/>
    <w:link w:val="PlainTextChar"/>
    <w:uiPriority w:val="99"/>
    <w:unhideWhenUsed/>
    <w:rsid w:val="00BC61AE"/>
    <w:pPr>
      <w:spacing w:after="0"/>
    </w:pPr>
    <w:rPr>
      <w:rFonts w:ascii="Calibri" w:hAnsi="Calibri" w:cs="Calibri"/>
      <w:sz w:val="22"/>
      <w:lang w:val="nl-NL"/>
    </w:rPr>
  </w:style>
  <w:style w:type="character" w:customStyle="1" w:styleId="PlainTextChar">
    <w:name w:val="Plain Text Char"/>
    <w:basedOn w:val="DefaultParagraphFont"/>
    <w:link w:val="PlainText"/>
    <w:uiPriority w:val="99"/>
    <w:rsid w:val="00BC61AE"/>
    <w:rPr>
      <w:rFonts w:ascii="Calibri" w:hAnsi="Calibri" w:cs="Calibri"/>
      <w:sz w:val="22"/>
      <w:lang w:val="nl-NL"/>
    </w:rPr>
  </w:style>
  <w:style w:type="paragraph" w:customStyle="1" w:styleId="Body">
    <w:name w:val="Body"/>
    <w:rsid w:val="0032188D"/>
    <w:pPr>
      <w:pBdr>
        <w:top w:val="nil"/>
        <w:left w:val="nil"/>
        <w:bottom w:val="nil"/>
        <w:right w:val="nil"/>
        <w:between w:val="nil"/>
        <w:bar w:val="nil"/>
      </w:pBdr>
    </w:pPr>
    <w:rPr>
      <w:rFonts w:eastAsia="Arial Unicode MS" w:hAnsi="Arial Unicode MS" w:cs="Arial Unicode MS"/>
      <w:color w:val="000000"/>
      <w:szCs w:val="18"/>
      <w:u w:color="000000"/>
      <w:bdr w:val="nil"/>
      <w:lang w:val="nl-NL" w:eastAsia="nl-NL"/>
    </w:rPr>
  </w:style>
  <w:style w:type="paragraph" w:styleId="NoSpacing">
    <w:name w:val="No Spacing"/>
    <w:uiPriority w:val="1"/>
    <w:qFormat/>
    <w:rsid w:val="0032188D"/>
    <w:pPr>
      <w:pBdr>
        <w:top w:val="nil"/>
        <w:left w:val="nil"/>
        <w:bottom w:val="nil"/>
        <w:right w:val="nil"/>
        <w:between w:val="nil"/>
        <w:bar w:val="nil"/>
      </w:pBdr>
      <w:spacing w:after="0"/>
    </w:pPr>
    <w:rPr>
      <w:rFonts w:ascii="Times New Roman" w:eastAsia="Arial Unicode MS" w:hAnsi="Arial Unicode MS" w:cs="Arial Unicode MS"/>
      <w:color w:val="000000"/>
      <w:sz w:val="24"/>
      <w:szCs w:val="24"/>
      <w:u w:color="000000"/>
      <w:bdr w:val="nil"/>
      <w:lang w:val="nl-NL" w:eastAsia="nl-NL"/>
    </w:rPr>
  </w:style>
  <w:style w:type="character" w:styleId="CommentReference">
    <w:name w:val="annotation reference"/>
    <w:basedOn w:val="DefaultParagraphFont"/>
    <w:uiPriority w:val="99"/>
    <w:semiHidden/>
    <w:unhideWhenUsed/>
    <w:rsid w:val="007A400E"/>
    <w:rPr>
      <w:sz w:val="16"/>
      <w:szCs w:val="16"/>
    </w:rPr>
  </w:style>
  <w:style w:type="paragraph" w:styleId="CommentText">
    <w:name w:val="annotation text"/>
    <w:basedOn w:val="Normal"/>
    <w:link w:val="CommentTextChar"/>
    <w:uiPriority w:val="99"/>
    <w:semiHidden/>
    <w:unhideWhenUsed/>
    <w:rsid w:val="007A400E"/>
    <w:rPr>
      <w:sz w:val="20"/>
      <w:szCs w:val="20"/>
    </w:rPr>
  </w:style>
  <w:style w:type="character" w:customStyle="1" w:styleId="CommentTextChar">
    <w:name w:val="Comment Text Char"/>
    <w:basedOn w:val="DefaultParagraphFont"/>
    <w:link w:val="CommentText"/>
    <w:uiPriority w:val="99"/>
    <w:semiHidden/>
    <w:rsid w:val="007A400E"/>
    <w:rPr>
      <w:sz w:val="20"/>
      <w:szCs w:val="20"/>
    </w:rPr>
  </w:style>
  <w:style w:type="paragraph" w:styleId="CommentSubject">
    <w:name w:val="annotation subject"/>
    <w:basedOn w:val="CommentText"/>
    <w:next w:val="CommentText"/>
    <w:link w:val="CommentSubjectChar"/>
    <w:uiPriority w:val="99"/>
    <w:semiHidden/>
    <w:unhideWhenUsed/>
    <w:rsid w:val="007A400E"/>
    <w:rPr>
      <w:b/>
      <w:bCs/>
    </w:rPr>
  </w:style>
  <w:style w:type="character" w:customStyle="1" w:styleId="CommentSubjectChar">
    <w:name w:val="Comment Subject Char"/>
    <w:basedOn w:val="CommentTextChar"/>
    <w:link w:val="CommentSubject"/>
    <w:uiPriority w:val="99"/>
    <w:semiHidden/>
    <w:rsid w:val="007A400E"/>
    <w:rPr>
      <w:b/>
      <w:bCs/>
      <w:sz w:val="20"/>
      <w:szCs w:val="20"/>
    </w:rPr>
  </w:style>
  <w:style w:type="paragraph" w:styleId="NormalWeb">
    <w:name w:val="Normal (Web)"/>
    <w:basedOn w:val="Normal"/>
    <w:uiPriority w:val="99"/>
    <w:unhideWhenUsed/>
    <w:rsid w:val="00C43781"/>
    <w:pPr>
      <w:spacing w:before="100" w:beforeAutospacing="1" w:after="100" w:afterAutospacing="1"/>
    </w:pPr>
    <w:rPr>
      <w:rFonts w:ascii="Times New Roman" w:eastAsia="Times New Roman" w:hAnsi="Times New Roman" w:cs="Times New Roman"/>
      <w:sz w:val="24"/>
      <w:szCs w:val="24"/>
      <w:lang w:val="nl-NL" w:eastAsia="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43772E"/>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FD4B03"/>
  </w:style>
  <w:style w:type="character" w:customStyle="1" w:styleId="Huisstijl-GegevenCharChar">
    <w:name w:val="Huisstijl-Gegeven Char Char"/>
    <w:link w:val="Huisstijl-Gegeven"/>
    <w:locked/>
    <w:rsid w:val="008735AF"/>
    <w:rPr>
      <w:noProof/>
      <w:sz w:val="13"/>
      <w:szCs w:val="24"/>
    </w:rPr>
  </w:style>
  <w:style w:type="paragraph" w:customStyle="1" w:styleId="Huisstijl-Gegeven">
    <w:name w:val="Huisstijl-Gegeven"/>
    <w:basedOn w:val="Normal"/>
    <w:link w:val="Huisstijl-GegevenCharChar"/>
    <w:rsid w:val="008735AF"/>
    <w:pPr>
      <w:spacing w:after="92" w:line="180" w:lineRule="exact"/>
    </w:pPr>
    <w:rPr>
      <w:noProof/>
      <w:sz w:val="13"/>
      <w:szCs w:val="24"/>
    </w:rPr>
  </w:style>
  <w:style w:type="paragraph" w:styleId="Header">
    <w:name w:val="header"/>
    <w:basedOn w:val="Normal"/>
    <w:link w:val="HeaderChar"/>
    <w:uiPriority w:val="99"/>
    <w:semiHidden/>
    <w:unhideWhenUsed/>
    <w:rsid w:val="00E00D95"/>
    <w:pPr>
      <w:tabs>
        <w:tab w:val="center" w:pos="4680"/>
        <w:tab w:val="right" w:pos="9360"/>
      </w:tabs>
      <w:spacing w:after="0"/>
    </w:pPr>
  </w:style>
  <w:style w:type="character" w:customStyle="1" w:styleId="HeaderChar">
    <w:name w:val="Header Char"/>
    <w:basedOn w:val="DefaultParagraphFont"/>
    <w:link w:val="Header"/>
    <w:uiPriority w:val="99"/>
    <w:semiHidden/>
    <w:rsid w:val="00FE0845"/>
  </w:style>
  <w:style w:type="paragraph" w:styleId="Footer">
    <w:name w:val="footer"/>
    <w:basedOn w:val="Normal"/>
    <w:link w:val="FooterChar"/>
    <w:uiPriority w:val="99"/>
    <w:semiHidden/>
    <w:unhideWhenUsed/>
    <w:rsid w:val="00E00D95"/>
    <w:pPr>
      <w:tabs>
        <w:tab w:val="center" w:pos="4680"/>
        <w:tab w:val="right" w:pos="9360"/>
      </w:tabs>
      <w:spacing w:after="0"/>
    </w:pPr>
  </w:style>
  <w:style w:type="character" w:customStyle="1" w:styleId="FooterChar">
    <w:name w:val="Footer Char"/>
    <w:basedOn w:val="DefaultParagraphFont"/>
    <w:link w:val="Footer"/>
    <w:uiPriority w:val="99"/>
    <w:semiHidden/>
    <w:rsid w:val="00FE0845"/>
  </w:style>
  <w:style w:type="paragraph" w:styleId="FootnoteText">
    <w:name w:val="footnote text"/>
    <w:basedOn w:val="Normal"/>
    <w:link w:val="FootnoteTextChar"/>
    <w:uiPriority w:val="99"/>
    <w:semiHidden/>
    <w:unhideWhenUsed/>
    <w:rsid w:val="00FE0845"/>
    <w:pPr>
      <w:spacing w:after="0"/>
    </w:pPr>
    <w:rPr>
      <w:sz w:val="20"/>
      <w:szCs w:val="20"/>
    </w:rPr>
  </w:style>
  <w:style w:type="character" w:customStyle="1" w:styleId="FootnoteTextChar">
    <w:name w:val="Footnote Text Char"/>
    <w:basedOn w:val="DefaultParagraphFont"/>
    <w:link w:val="FootnoteText"/>
    <w:uiPriority w:val="99"/>
    <w:semiHidden/>
    <w:rsid w:val="00FE0845"/>
    <w:rPr>
      <w:sz w:val="20"/>
      <w:szCs w:val="20"/>
    </w:rPr>
  </w:style>
  <w:style w:type="character" w:styleId="FootnoteReference">
    <w:name w:val="footnote reference"/>
    <w:basedOn w:val="DefaultParagraphFont"/>
    <w:uiPriority w:val="99"/>
    <w:semiHidden/>
    <w:unhideWhenUsed/>
    <w:rsid w:val="00FE0845"/>
    <w:rPr>
      <w:vertAlign w:val="superscript"/>
    </w:rPr>
  </w:style>
  <w:style w:type="character" w:styleId="Hyperlink">
    <w:name w:val="Hyperlink"/>
    <w:basedOn w:val="DefaultParagraphFont"/>
    <w:uiPriority w:val="99"/>
    <w:unhideWhenUsed/>
    <w:rsid w:val="00FE0845"/>
    <w:rPr>
      <w:color w:val="0000FF" w:themeColor="hyperlink"/>
      <w:u w:val="single"/>
    </w:rPr>
  </w:style>
  <w:style w:type="paragraph" w:customStyle="1" w:styleId="Huisstijl-Kopje">
    <w:name w:val="Huisstijl-Kopje"/>
    <w:basedOn w:val="Huisstijl-Gegeven"/>
    <w:link w:val="Huisstijl-KopjeChar"/>
    <w:rsid w:val="00134542"/>
    <w:pPr>
      <w:spacing w:after="0"/>
    </w:pPr>
    <w:rPr>
      <w:rFonts w:eastAsia="Times New Roman" w:cs="Times New Roman"/>
      <w:b/>
      <w:lang w:val="nl-NL" w:eastAsia="nl-NL"/>
    </w:rPr>
  </w:style>
  <w:style w:type="character" w:customStyle="1" w:styleId="Huisstijl-KopjeChar">
    <w:name w:val="Huisstijl-Kopje Char"/>
    <w:basedOn w:val="Huisstijl-GegevenCharChar"/>
    <w:link w:val="Huisstijl-Kopje"/>
    <w:rsid w:val="00134542"/>
    <w:rPr>
      <w:rFonts w:eastAsia="Times New Roman" w:cs="Times New Roman"/>
      <w:b/>
      <w:noProof/>
      <w:sz w:val="13"/>
      <w:szCs w:val="24"/>
      <w:lang w:val="nl-NL" w:eastAsia="nl-NL"/>
    </w:rPr>
  </w:style>
  <w:style w:type="table" w:styleId="TableGrid">
    <w:name w:val="Table Grid"/>
    <w:basedOn w:val="TableNormal"/>
    <w:uiPriority w:val="59"/>
    <w:rsid w:val="0099400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B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B5B"/>
    <w:rPr>
      <w:rFonts w:ascii="Tahoma" w:hAnsi="Tahoma" w:cs="Tahoma"/>
      <w:sz w:val="16"/>
      <w:szCs w:val="16"/>
    </w:rPr>
  </w:style>
  <w:style w:type="paragraph" w:styleId="PlainText">
    <w:name w:val="Plain Text"/>
    <w:basedOn w:val="Normal"/>
    <w:link w:val="PlainTextChar"/>
    <w:uiPriority w:val="99"/>
    <w:unhideWhenUsed/>
    <w:rsid w:val="00BC61AE"/>
    <w:pPr>
      <w:spacing w:after="0"/>
    </w:pPr>
    <w:rPr>
      <w:rFonts w:ascii="Calibri" w:hAnsi="Calibri" w:cs="Calibri"/>
      <w:sz w:val="22"/>
      <w:lang w:val="nl-NL"/>
    </w:rPr>
  </w:style>
  <w:style w:type="character" w:customStyle="1" w:styleId="PlainTextChar">
    <w:name w:val="Plain Text Char"/>
    <w:basedOn w:val="DefaultParagraphFont"/>
    <w:link w:val="PlainText"/>
    <w:uiPriority w:val="99"/>
    <w:rsid w:val="00BC61AE"/>
    <w:rPr>
      <w:rFonts w:ascii="Calibri" w:hAnsi="Calibri" w:cs="Calibri"/>
      <w:sz w:val="22"/>
      <w:lang w:val="nl-NL"/>
    </w:rPr>
  </w:style>
  <w:style w:type="paragraph" w:customStyle="1" w:styleId="Body">
    <w:name w:val="Body"/>
    <w:rsid w:val="0032188D"/>
    <w:pPr>
      <w:pBdr>
        <w:top w:val="nil"/>
        <w:left w:val="nil"/>
        <w:bottom w:val="nil"/>
        <w:right w:val="nil"/>
        <w:between w:val="nil"/>
        <w:bar w:val="nil"/>
      </w:pBdr>
    </w:pPr>
    <w:rPr>
      <w:rFonts w:eastAsia="Arial Unicode MS" w:hAnsi="Arial Unicode MS" w:cs="Arial Unicode MS"/>
      <w:color w:val="000000"/>
      <w:szCs w:val="18"/>
      <w:u w:color="000000"/>
      <w:bdr w:val="nil"/>
      <w:lang w:val="nl-NL" w:eastAsia="nl-NL"/>
    </w:rPr>
  </w:style>
  <w:style w:type="paragraph" w:styleId="NoSpacing">
    <w:name w:val="No Spacing"/>
    <w:uiPriority w:val="1"/>
    <w:qFormat/>
    <w:rsid w:val="0032188D"/>
    <w:pPr>
      <w:pBdr>
        <w:top w:val="nil"/>
        <w:left w:val="nil"/>
        <w:bottom w:val="nil"/>
        <w:right w:val="nil"/>
        <w:between w:val="nil"/>
        <w:bar w:val="nil"/>
      </w:pBdr>
      <w:spacing w:after="0"/>
    </w:pPr>
    <w:rPr>
      <w:rFonts w:ascii="Times New Roman" w:eastAsia="Arial Unicode MS" w:hAnsi="Arial Unicode MS" w:cs="Arial Unicode MS"/>
      <w:color w:val="000000"/>
      <w:sz w:val="24"/>
      <w:szCs w:val="24"/>
      <w:u w:color="000000"/>
      <w:bdr w:val="nil"/>
      <w:lang w:val="nl-NL" w:eastAsia="nl-NL"/>
    </w:rPr>
  </w:style>
  <w:style w:type="character" w:styleId="CommentReference">
    <w:name w:val="annotation reference"/>
    <w:basedOn w:val="DefaultParagraphFont"/>
    <w:uiPriority w:val="99"/>
    <w:semiHidden/>
    <w:unhideWhenUsed/>
    <w:rsid w:val="007A400E"/>
    <w:rPr>
      <w:sz w:val="16"/>
      <w:szCs w:val="16"/>
    </w:rPr>
  </w:style>
  <w:style w:type="paragraph" w:styleId="CommentText">
    <w:name w:val="annotation text"/>
    <w:basedOn w:val="Normal"/>
    <w:link w:val="CommentTextChar"/>
    <w:uiPriority w:val="99"/>
    <w:semiHidden/>
    <w:unhideWhenUsed/>
    <w:rsid w:val="007A400E"/>
    <w:rPr>
      <w:sz w:val="20"/>
      <w:szCs w:val="20"/>
    </w:rPr>
  </w:style>
  <w:style w:type="character" w:customStyle="1" w:styleId="CommentTextChar">
    <w:name w:val="Comment Text Char"/>
    <w:basedOn w:val="DefaultParagraphFont"/>
    <w:link w:val="CommentText"/>
    <w:uiPriority w:val="99"/>
    <w:semiHidden/>
    <w:rsid w:val="007A400E"/>
    <w:rPr>
      <w:sz w:val="20"/>
      <w:szCs w:val="20"/>
    </w:rPr>
  </w:style>
  <w:style w:type="paragraph" w:styleId="CommentSubject">
    <w:name w:val="annotation subject"/>
    <w:basedOn w:val="CommentText"/>
    <w:next w:val="CommentText"/>
    <w:link w:val="CommentSubjectChar"/>
    <w:uiPriority w:val="99"/>
    <w:semiHidden/>
    <w:unhideWhenUsed/>
    <w:rsid w:val="007A400E"/>
    <w:rPr>
      <w:b/>
      <w:bCs/>
    </w:rPr>
  </w:style>
  <w:style w:type="character" w:customStyle="1" w:styleId="CommentSubjectChar">
    <w:name w:val="Comment Subject Char"/>
    <w:basedOn w:val="CommentTextChar"/>
    <w:link w:val="CommentSubject"/>
    <w:uiPriority w:val="99"/>
    <w:semiHidden/>
    <w:rsid w:val="007A400E"/>
    <w:rPr>
      <w:b/>
      <w:bCs/>
      <w:sz w:val="20"/>
      <w:szCs w:val="20"/>
    </w:rPr>
  </w:style>
  <w:style w:type="paragraph" w:styleId="NormalWeb">
    <w:name w:val="Normal (Web)"/>
    <w:basedOn w:val="Normal"/>
    <w:uiPriority w:val="99"/>
    <w:unhideWhenUsed/>
    <w:rsid w:val="00C43781"/>
    <w:pPr>
      <w:spacing w:before="100" w:beforeAutospacing="1" w:after="100" w:afterAutospacing="1"/>
    </w:pPr>
    <w:rPr>
      <w:rFonts w:ascii="Times New Roman" w:eastAsia="Times New Roman" w:hAnsi="Times New Roman" w:cs="Times New Roman"/>
      <w:sz w:val="24"/>
      <w:szCs w:val="24"/>
      <w:lang w:val="nl-NL" w:eastAsia="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43772E"/>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FD4B03"/>
  </w:style>
  <w:style w:type="character" w:customStyle="1" w:styleId="Huisstijl-GegevenCharChar">
    <w:name w:val="Huisstijl-Gegeven Char Char"/>
    <w:link w:val="Huisstijl-Gegeven"/>
    <w:locked/>
    <w:rsid w:val="008735AF"/>
    <w:rPr>
      <w:noProof/>
      <w:sz w:val="13"/>
      <w:szCs w:val="24"/>
    </w:rPr>
  </w:style>
  <w:style w:type="paragraph" w:customStyle="1" w:styleId="Huisstijl-Gegeven">
    <w:name w:val="Huisstijl-Gegeven"/>
    <w:basedOn w:val="Normal"/>
    <w:link w:val="Huisstijl-GegevenCharChar"/>
    <w:rsid w:val="008735AF"/>
    <w:pPr>
      <w:spacing w:after="92" w:line="180" w:lineRule="exact"/>
    </w:pPr>
    <w:rPr>
      <w:noProof/>
      <w:sz w:val="13"/>
      <w:szCs w:val="24"/>
    </w:rPr>
  </w:style>
  <w:style w:type="paragraph" w:styleId="Header">
    <w:name w:val="header"/>
    <w:basedOn w:val="Normal"/>
    <w:link w:val="HeaderChar"/>
    <w:uiPriority w:val="99"/>
    <w:semiHidden/>
    <w:unhideWhenUsed/>
    <w:rsid w:val="00E00D95"/>
    <w:pPr>
      <w:tabs>
        <w:tab w:val="center" w:pos="4680"/>
        <w:tab w:val="right" w:pos="9360"/>
      </w:tabs>
      <w:spacing w:after="0"/>
    </w:pPr>
  </w:style>
  <w:style w:type="character" w:customStyle="1" w:styleId="HeaderChar">
    <w:name w:val="Header Char"/>
    <w:basedOn w:val="DefaultParagraphFont"/>
    <w:link w:val="Header"/>
    <w:uiPriority w:val="99"/>
    <w:semiHidden/>
    <w:rsid w:val="00FE0845"/>
  </w:style>
  <w:style w:type="paragraph" w:styleId="Footer">
    <w:name w:val="footer"/>
    <w:basedOn w:val="Normal"/>
    <w:link w:val="FooterChar"/>
    <w:uiPriority w:val="99"/>
    <w:semiHidden/>
    <w:unhideWhenUsed/>
    <w:rsid w:val="00E00D95"/>
    <w:pPr>
      <w:tabs>
        <w:tab w:val="center" w:pos="4680"/>
        <w:tab w:val="right" w:pos="9360"/>
      </w:tabs>
      <w:spacing w:after="0"/>
    </w:pPr>
  </w:style>
  <w:style w:type="character" w:customStyle="1" w:styleId="FooterChar">
    <w:name w:val="Footer Char"/>
    <w:basedOn w:val="DefaultParagraphFont"/>
    <w:link w:val="Footer"/>
    <w:uiPriority w:val="99"/>
    <w:semiHidden/>
    <w:rsid w:val="00FE0845"/>
  </w:style>
  <w:style w:type="paragraph" w:styleId="FootnoteText">
    <w:name w:val="footnote text"/>
    <w:basedOn w:val="Normal"/>
    <w:link w:val="FootnoteTextChar"/>
    <w:uiPriority w:val="99"/>
    <w:semiHidden/>
    <w:unhideWhenUsed/>
    <w:rsid w:val="00FE0845"/>
    <w:pPr>
      <w:spacing w:after="0"/>
    </w:pPr>
    <w:rPr>
      <w:sz w:val="20"/>
      <w:szCs w:val="20"/>
    </w:rPr>
  </w:style>
  <w:style w:type="character" w:customStyle="1" w:styleId="FootnoteTextChar">
    <w:name w:val="Footnote Text Char"/>
    <w:basedOn w:val="DefaultParagraphFont"/>
    <w:link w:val="FootnoteText"/>
    <w:uiPriority w:val="99"/>
    <w:semiHidden/>
    <w:rsid w:val="00FE0845"/>
    <w:rPr>
      <w:sz w:val="20"/>
      <w:szCs w:val="20"/>
    </w:rPr>
  </w:style>
  <w:style w:type="character" w:styleId="FootnoteReference">
    <w:name w:val="footnote reference"/>
    <w:basedOn w:val="DefaultParagraphFont"/>
    <w:uiPriority w:val="99"/>
    <w:semiHidden/>
    <w:unhideWhenUsed/>
    <w:rsid w:val="00FE0845"/>
    <w:rPr>
      <w:vertAlign w:val="superscript"/>
    </w:rPr>
  </w:style>
  <w:style w:type="character" w:styleId="Hyperlink">
    <w:name w:val="Hyperlink"/>
    <w:basedOn w:val="DefaultParagraphFont"/>
    <w:uiPriority w:val="99"/>
    <w:unhideWhenUsed/>
    <w:rsid w:val="00FE0845"/>
    <w:rPr>
      <w:color w:val="0000FF" w:themeColor="hyperlink"/>
      <w:u w:val="single"/>
    </w:rPr>
  </w:style>
  <w:style w:type="paragraph" w:customStyle="1" w:styleId="Huisstijl-Kopje">
    <w:name w:val="Huisstijl-Kopje"/>
    <w:basedOn w:val="Huisstijl-Gegeven"/>
    <w:link w:val="Huisstijl-KopjeChar"/>
    <w:rsid w:val="00134542"/>
    <w:pPr>
      <w:spacing w:after="0"/>
    </w:pPr>
    <w:rPr>
      <w:rFonts w:eastAsia="Times New Roman" w:cs="Times New Roman"/>
      <w:b/>
      <w:lang w:val="nl-NL" w:eastAsia="nl-NL"/>
    </w:rPr>
  </w:style>
  <w:style w:type="character" w:customStyle="1" w:styleId="Huisstijl-KopjeChar">
    <w:name w:val="Huisstijl-Kopje Char"/>
    <w:basedOn w:val="Huisstijl-GegevenCharChar"/>
    <w:link w:val="Huisstijl-Kopje"/>
    <w:rsid w:val="00134542"/>
    <w:rPr>
      <w:rFonts w:eastAsia="Times New Roman" w:cs="Times New Roman"/>
      <w:b/>
      <w:noProof/>
      <w:sz w:val="13"/>
      <w:szCs w:val="24"/>
      <w:lang w:val="nl-NL" w:eastAsia="nl-NL"/>
    </w:rPr>
  </w:style>
  <w:style w:type="table" w:styleId="TableGrid">
    <w:name w:val="Table Grid"/>
    <w:basedOn w:val="TableNormal"/>
    <w:uiPriority w:val="59"/>
    <w:rsid w:val="0099400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80334">
      <w:bodyDiv w:val="1"/>
      <w:marLeft w:val="0"/>
      <w:marRight w:val="0"/>
      <w:marTop w:val="0"/>
      <w:marBottom w:val="0"/>
      <w:divBdr>
        <w:top w:val="none" w:sz="0" w:space="0" w:color="auto"/>
        <w:left w:val="none" w:sz="0" w:space="0" w:color="auto"/>
        <w:bottom w:val="none" w:sz="0" w:space="0" w:color="auto"/>
        <w:right w:val="none" w:sz="0" w:space="0" w:color="auto"/>
      </w:divBdr>
    </w:div>
    <w:div w:id="173037300">
      <w:bodyDiv w:val="1"/>
      <w:marLeft w:val="0"/>
      <w:marRight w:val="0"/>
      <w:marTop w:val="0"/>
      <w:marBottom w:val="0"/>
      <w:divBdr>
        <w:top w:val="none" w:sz="0" w:space="0" w:color="auto"/>
        <w:left w:val="none" w:sz="0" w:space="0" w:color="auto"/>
        <w:bottom w:val="none" w:sz="0" w:space="0" w:color="auto"/>
        <w:right w:val="none" w:sz="0" w:space="0" w:color="auto"/>
      </w:divBdr>
    </w:div>
    <w:div w:id="184368110">
      <w:bodyDiv w:val="1"/>
      <w:marLeft w:val="0"/>
      <w:marRight w:val="0"/>
      <w:marTop w:val="0"/>
      <w:marBottom w:val="0"/>
      <w:divBdr>
        <w:top w:val="none" w:sz="0" w:space="0" w:color="auto"/>
        <w:left w:val="none" w:sz="0" w:space="0" w:color="auto"/>
        <w:bottom w:val="none" w:sz="0" w:space="0" w:color="auto"/>
        <w:right w:val="none" w:sz="0" w:space="0" w:color="auto"/>
      </w:divBdr>
    </w:div>
    <w:div w:id="411127529">
      <w:bodyDiv w:val="1"/>
      <w:marLeft w:val="0"/>
      <w:marRight w:val="0"/>
      <w:marTop w:val="0"/>
      <w:marBottom w:val="0"/>
      <w:divBdr>
        <w:top w:val="none" w:sz="0" w:space="0" w:color="auto"/>
        <w:left w:val="none" w:sz="0" w:space="0" w:color="auto"/>
        <w:bottom w:val="none" w:sz="0" w:space="0" w:color="auto"/>
        <w:right w:val="none" w:sz="0" w:space="0" w:color="auto"/>
      </w:divBdr>
    </w:div>
    <w:div w:id="447355066">
      <w:bodyDiv w:val="1"/>
      <w:marLeft w:val="0"/>
      <w:marRight w:val="0"/>
      <w:marTop w:val="0"/>
      <w:marBottom w:val="0"/>
      <w:divBdr>
        <w:top w:val="none" w:sz="0" w:space="0" w:color="auto"/>
        <w:left w:val="none" w:sz="0" w:space="0" w:color="auto"/>
        <w:bottom w:val="none" w:sz="0" w:space="0" w:color="auto"/>
        <w:right w:val="none" w:sz="0" w:space="0" w:color="auto"/>
      </w:divBdr>
    </w:div>
    <w:div w:id="487552304">
      <w:bodyDiv w:val="1"/>
      <w:marLeft w:val="0"/>
      <w:marRight w:val="0"/>
      <w:marTop w:val="0"/>
      <w:marBottom w:val="0"/>
      <w:divBdr>
        <w:top w:val="none" w:sz="0" w:space="0" w:color="auto"/>
        <w:left w:val="none" w:sz="0" w:space="0" w:color="auto"/>
        <w:bottom w:val="none" w:sz="0" w:space="0" w:color="auto"/>
        <w:right w:val="none" w:sz="0" w:space="0" w:color="auto"/>
      </w:divBdr>
    </w:div>
    <w:div w:id="548146631">
      <w:bodyDiv w:val="1"/>
      <w:marLeft w:val="0"/>
      <w:marRight w:val="0"/>
      <w:marTop w:val="0"/>
      <w:marBottom w:val="0"/>
      <w:divBdr>
        <w:top w:val="none" w:sz="0" w:space="0" w:color="auto"/>
        <w:left w:val="none" w:sz="0" w:space="0" w:color="auto"/>
        <w:bottom w:val="none" w:sz="0" w:space="0" w:color="auto"/>
        <w:right w:val="none" w:sz="0" w:space="0" w:color="auto"/>
      </w:divBdr>
    </w:div>
    <w:div w:id="634024444">
      <w:bodyDiv w:val="1"/>
      <w:marLeft w:val="0"/>
      <w:marRight w:val="0"/>
      <w:marTop w:val="0"/>
      <w:marBottom w:val="0"/>
      <w:divBdr>
        <w:top w:val="none" w:sz="0" w:space="0" w:color="auto"/>
        <w:left w:val="none" w:sz="0" w:space="0" w:color="auto"/>
        <w:bottom w:val="none" w:sz="0" w:space="0" w:color="auto"/>
        <w:right w:val="none" w:sz="0" w:space="0" w:color="auto"/>
      </w:divBdr>
    </w:div>
    <w:div w:id="672999490">
      <w:bodyDiv w:val="1"/>
      <w:marLeft w:val="0"/>
      <w:marRight w:val="0"/>
      <w:marTop w:val="0"/>
      <w:marBottom w:val="0"/>
      <w:divBdr>
        <w:top w:val="none" w:sz="0" w:space="0" w:color="auto"/>
        <w:left w:val="none" w:sz="0" w:space="0" w:color="auto"/>
        <w:bottom w:val="none" w:sz="0" w:space="0" w:color="auto"/>
        <w:right w:val="none" w:sz="0" w:space="0" w:color="auto"/>
      </w:divBdr>
    </w:div>
    <w:div w:id="686059408">
      <w:bodyDiv w:val="1"/>
      <w:marLeft w:val="0"/>
      <w:marRight w:val="0"/>
      <w:marTop w:val="0"/>
      <w:marBottom w:val="0"/>
      <w:divBdr>
        <w:top w:val="none" w:sz="0" w:space="0" w:color="auto"/>
        <w:left w:val="none" w:sz="0" w:space="0" w:color="auto"/>
        <w:bottom w:val="none" w:sz="0" w:space="0" w:color="auto"/>
        <w:right w:val="none" w:sz="0" w:space="0" w:color="auto"/>
      </w:divBdr>
    </w:div>
    <w:div w:id="869341488">
      <w:bodyDiv w:val="1"/>
      <w:marLeft w:val="0"/>
      <w:marRight w:val="0"/>
      <w:marTop w:val="0"/>
      <w:marBottom w:val="0"/>
      <w:divBdr>
        <w:top w:val="none" w:sz="0" w:space="0" w:color="auto"/>
        <w:left w:val="none" w:sz="0" w:space="0" w:color="auto"/>
        <w:bottom w:val="none" w:sz="0" w:space="0" w:color="auto"/>
        <w:right w:val="none" w:sz="0" w:space="0" w:color="auto"/>
      </w:divBdr>
    </w:div>
    <w:div w:id="872616603">
      <w:bodyDiv w:val="1"/>
      <w:marLeft w:val="0"/>
      <w:marRight w:val="0"/>
      <w:marTop w:val="0"/>
      <w:marBottom w:val="0"/>
      <w:divBdr>
        <w:top w:val="none" w:sz="0" w:space="0" w:color="auto"/>
        <w:left w:val="none" w:sz="0" w:space="0" w:color="auto"/>
        <w:bottom w:val="none" w:sz="0" w:space="0" w:color="auto"/>
        <w:right w:val="none" w:sz="0" w:space="0" w:color="auto"/>
      </w:divBdr>
    </w:div>
    <w:div w:id="957612895">
      <w:bodyDiv w:val="1"/>
      <w:marLeft w:val="0"/>
      <w:marRight w:val="0"/>
      <w:marTop w:val="0"/>
      <w:marBottom w:val="0"/>
      <w:divBdr>
        <w:top w:val="none" w:sz="0" w:space="0" w:color="auto"/>
        <w:left w:val="none" w:sz="0" w:space="0" w:color="auto"/>
        <w:bottom w:val="none" w:sz="0" w:space="0" w:color="auto"/>
        <w:right w:val="none" w:sz="0" w:space="0" w:color="auto"/>
      </w:divBdr>
    </w:div>
    <w:div w:id="1000232629">
      <w:bodyDiv w:val="1"/>
      <w:marLeft w:val="0"/>
      <w:marRight w:val="0"/>
      <w:marTop w:val="0"/>
      <w:marBottom w:val="0"/>
      <w:divBdr>
        <w:top w:val="none" w:sz="0" w:space="0" w:color="auto"/>
        <w:left w:val="none" w:sz="0" w:space="0" w:color="auto"/>
        <w:bottom w:val="none" w:sz="0" w:space="0" w:color="auto"/>
        <w:right w:val="none" w:sz="0" w:space="0" w:color="auto"/>
      </w:divBdr>
    </w:div>
    <w:div w:id="1026058768">
      <w:bodyDiv w:val="1"/>
      <w:marLeft w:val="0"/>
      <w:marRight w:val="0"/>
      <w:marTop w:val="0"/>
      <w:marBottom w:val="0"/>
      <w:divBdr>
        <w:top w:val="none" w:sz="0" w:space="0" w:color="auto"/>
        <w:left w:val="none" w:sz="0" w:space="0" w:color="auto"/>
        <w:bottom w:val="none" w:sz="0" w:space="0" w:color="auto"/>
        <w:right w:val="none" w:sz="0" w:space="0" w:color="auto"/>
      </w:divBdr>
    </w:div>
    <w:div w:id="1059211450">
      <w:bodyDiv w:val="1"/>
      <w:marLeft w:val="0"/>
      <w:marRight w:val="0"/>
      <w:marTop w:val="0"/>
      <w:marBottom w:val="0"/>
      <w:divBdr>
        <w:top w:val="none" w:sz="0" w:space="0" w:color="auto"/>
        <w:left w:val="none" w:sz="0" w:space="0" w:color="auto"/>
        <w:bottom w:val="none" w:sz="0" w:space="0" w:color="auto"/>
        <w:right w:val="none" w:sz="0" w:space="0" w:color="auto"/>
      </w:divBdr>
    </w:div>
    <w:div w:id="1070427386">
      <w:bodyDiv w:val="1"/>
      <w:marLeft w:val="0"/>
      <w:marRight w:val="0"/>
      <w:marTop w:val="0"/>
      <w:marBottom w:val="0"/>
      <w:divBdr>
        <w:top w:val="none" w:sz="0" w:space="0" w:color="auto"/>
        <w:left w:val="none" w:sz="0" w:space="0" w:color="auto"/>
        <w:bottom w:val="none" w:sz="0" w:space="0" w:color="auto"/>
        <w:right w:val="none" w:sz="0" w:space="0" w:color="auto"/>
      </w:divBdr>
    </w:div>
    <w:div w:id="1160803265">
      <w:bodyDiv w:val="1"/>
      <w:marLeft w:val="0"/>
      <w:marRight w:val="0"/>
      <w:marTop w:val="0"/>
      <w:marBottom w:val="0"/>
      <w:divBdr>
        <w:top w:val="none" w:sz="0" w:space="0" w:color="auto"/>
        <w:left w:val="none" w:sz="0" w:space="0" w:color="auto"/>
        <w:bottom w:val="none" w:sz="0" w:space="0" w:color="auto"/>
        <w:right w:val="none" w:sz="0" w:space="0" w:color="auto"/>
      </w:divBdr>
    </w:div>
    <w:div w:id="1341273712">
      <w:bodyDiv w:val="1"/>
      <w:marLeft w:val="0"/>
      <w:marRight w:val="0"/>
      <w:marTop w:val="0"/>
      <w:marBottom w:val="0"/>
      <w:divBdr>
        <w:top w:val="none" w:sz="0" w:space="0" w:color="auto"/>
        <w:left w:val="none" w:sz="0" w:space="0" w:color="auto"/>
        <w:bottom w:val="none" w:sz="0" w:space="0" w:color="auto"/>
        <w:right w:val="none" w:sz="0" w:space="0" w:color="auto"/>
      </w:divBdr>
    </w:div>
    <w:div w:id="1358584507">
      <w:bodyDiv w:val="1"/>
      <w:marLeft w:val="0"/>
      <w:marRight w:val="0"/>
      <w:marTop w:val="0"/>
      <w:marBottom w:val="0"/>
      <w:divBdr>
        <w:top w:val="none" w:sz="0" w:space="0" w:color="auto"/>
        <w:left w:val="none" w:sz="0" w:space="0" w:color="auto"/>
        <w:bottom w:val="none" w:sz="0" w:space="0" w:color="auto"/>
        <w:right w:val="none" w:sz="0" w:space="0" w:color="auto"/>
      </w:divBdr>
    </w:div>
    <w:div w:id="1364134174">
      <w:bodyDiv w:val="1"/>
      <w:marLeft w:val="0"/>
      <w:marRight w:val="0"/>
      <w:marTop w:val="0"/>
      <w:marBottom w:val="0"/>
      <w:divBdr>
        <w:top w:val="none" w:sz="0" w:space="0" w:color="auto"/>
        <w:left w:val="none" w:sz="0" w:space="0" w:color="auto"/>
        <w:bottom w:val="none" w:sz="0" w:space="0" w:color="auto"/>
        <w:right w:val="none" w:sz="0" w:space="0" w:color="auto"/>
      </w:divBdr>
    </w:div>
    <w:div w:id="1493450384">
      <w:bodyDiv w:val="1"/>
      <w:marLeft w:val="0"/>
      <w:marRight w:val="0"/>
      <w:marTop w:val="0"/>
      <w:marBottom w:val="0"/>
      <w:divBdr>
        <w:top w:val="none" w:sz="0" w:space="0" w:color="auto"/>
        <w:left w:val="none" w:sz="0" w:space="0" w:color="auto"/>
        <w:bottom w:val="none" w:sz="0" w:space="0" w:color="auto"/>
        <w:right w:val="none" w:sz="0" w:space="0" w:color="auto"/>
      </w:divBdr>
    </w:div>
    <w:div w:id="1678389262">
      <w:bodyDiv w:val="1"/>
      <w:marLeft w:val="0"/>
      <w:marRight w:val="0"/>
      <w:marTop w:val="0"/>
      <w:marBottom w:val="0"/>
      <w:divBdr>
        <w:top w:val="none" w:sz="0" w:space="0" w:color="auto"/>
        <w:left w:val="none" w:sz="0" w:space="0" w:color="auto"/>
        <w:bottom w:val="none" w:sz="0" w:space="0" w:color="auto"/>
        <w:right w:val="none" w:sz="0" w:space="0" w:color="auto"/>
      </w:divBdr>
    </w:div>
    <w:div w:id="1690370126">
      <w:bodyDiv w:val="1"/>
      <w:marLeft w:val="0"/>
      <w:marRight w:val="0"/>
      <w:marTop w:val="0"/>
      <w:marBottom w:val="0"/>
      <w:divBdr>
        <w:top w:val="none" w:sz="0" w:space="0" w:color="auto"/>
        <w:left w:val="none" w:sz="0" w:space="0" w:color="auto"/>
        <w:bottom w:val="none" w:sz="0" w:space="0" w:color="auto"/>
        <w:right w:val="none" w:sz="0" w:space="0" w:color="auto"/>
      </w:divBdr>
    </w:div>
    <w:div w:id="1733963356">
      <w:bodyDiv w:val="1"/>
      <w:marLeft w:val="0"/>
      <w:marRight w:val="0"/>
      <w:marTop w:val="0"/>
      <w:marBottom w:val="0"/>
      <w:divBdr>
        <w:top w:val="none" w:sz="0" w:space="0" w:color="auto"/>
        <w:left w:val="none" w:sz="0" w:space="0" w:color="auto"/>
        <w:bottom w:val="none" w:sz="0" w:space="0" w:color="auto"/>
        <w:right w:val="none" w:sz="0" w:space="0" w:color="auto"/>
      </w:divBdr>
    </w:div>
    <w:div w:id="1738554869">
      <w:bodyDiv w:val="1"/>
      <w:marLeft w:val="0"/>
      <w:marRight w:val="0"/>
      <w:marTop w:val="0"/>
      <w:marBottom w:val="0"/>
      <w:divBdr>
        <w:top w:val="none" w:sz="0" w:space="0" w:color="auto"/>
        <w:left w:val="none" w:sz="0" w:space="0" w:color="auto"/>
        <w:bottom w:val="none" w:sz="0" w:space="0" w:color="auto"/>
        <w:right w:val="none" w:sz="0" w:space="0" w:color="auto"/>
      </w:divBdr>
    </w:div>
    <w:div w:id="1744184010">
      <w:bodyDiv w:val="1"/>
      <w:marLeft w:val="0"/>
      <w:marRight w:val="0"/>
      <w:marTop w:val="0"/>
      <w:marBottom w:val="0"/>
      <w:divBdr>
        <w:top w:val="none" w:sz="0" w:space="0" w:color="auto"/>
        <w:left w:val="none" w:sz="0" w:space="0" w:color="auto"/>
        <w:bottom w:val="none" w:sz="0" w:space="0" w:color="auto"/>
        <w:right w:val="none" w:sz="0" w:space="0" w:color="auto"/>
      </w:divBdr>
    </w:div>
    <w:div w:id="1766418419">
      <w:bodyDiv w:val="1"/>
      <w:marLeft w:val="0"/>
      <w:marRight w:val="0"/>
      <w:marTop w:val="0"/>
      <w:marBottom w:val="0"/>
      <w:divBdr>
        <w:top w:val="none" w:sz="0" w:space="0" w:color="auto"/>
        <w:left w:val="none" w:sz="0" w:space="0" w:color="auto"/>
        <w:bottom w:val="none" w:sz="0" w:space="0" w:color="auto"/>
        <w:right w:val="none" w:sz="0" w:space="0" w:color="auto"/>
      </w:divBdr>
    </w:div>
    <w:div w:id="1798908367">
      <w:bodyDiv w:val="1"/>
      <w:marLeft w:val="0"/>
      <w:marRight w:val="0"/>
      <w:marTop w:val="0"/>
      <w:marBottom w:val="0"/>
      <w:divBdr>
        <w:top w:val="none" w:sz="0" w:space="0" w:color="auto"/>
        <w:left w:val="none" w:sz="0" w:space="0" w:color="auto"/>
        <w:bottom w:val="none" w:sz="0" w:space="0" w:color="auto"/>
        <w:right w:val="none" w:sz="0" w:space="0" w:color="auto"/>
      </w:divBdr>
    </w:div>
    <w:div w:id="1846900396">
      <w:bodyDiv w:val="1"/>
      <w:marLeft w:val="0"/>
      <w:marRight w:val="0"/>
      <w:marTop w:val="0"/>
      <w:marBottom w:val="0"/>
      <w:divBdr>
        <w:top w:val="none" w:sz="0" w:space="0" w:color="auto"/>
        <w:left w:val="none" w:sz="0" w:space="0" w:color="auto"/>
        <w:bottom w:val="none" w:sz="0" w:space="0" w:color="auto"/>
        <w:right w:val="none" w:sz="0" w:space="0" w:color="auto"/>
      </w:divBdr>
    </w:div>
    <w:div w:id="1893688827">
      <w:bodyDiv w:val="1"/>
      <w:marLeft w:val="0"/>
      <w:marRight w:val="0"/>
      <w:marTop w:val="0"/>
      <w:marBottom w:val="0"/>
      <w:divBdr>
        <w:top w:val="none" w:sz="0" w:space="0" w:color="auto"/>
        <w:left w:val="none" w:sz="0" w:space="0" w:color="auto"/>
        <w:bottom w:val="none" w:sz="0" w:space="0" w:color="auto"/>
        <w:right w:val="none" w:sz="0" w:space="0" w:color="auto"/>
      </w:divBdr>
    </w:div>
    <w:div w:id="1912999974">
      <w:bodyDiv w:val="1"/>
      <w:marLeft w:val="0"/>
      <w:marRight w:val="0"/>
      <w:marTop w:val="0"/>
      <w:marBottom w:val="0"/>
      <w:divBdr>
        <w:top w:val="none" w:sz="0" w:space="0" w:color="auto"/>
        <w:left w:val="none" w:sz="0" w:space="0" w:color="auto"/>
        <w:bottom w:val="none" w:sz="0" w:space="0" w:color="auto"/>
        <w:right w:val="none" w:sz="0" w:space="0" w:color="auto"/>
      </w:divBdr>
    </w:div>
    <w:div w:id="1941524528">
      <w:bodyDiv w:val="1"/>
      <w:marLeft w:val="0"/>
      <w:marRight w:val="0"/>
      <w:marTop w:val="0"/>
      <w:marBottom w:val="0"/>
      <w:divBdr>
        <w:top w:val="none" w:sz="0" w:space="0" w:color="auto"/>
        <w:left w:val="none" w:sz="0" w:space="0" w:color="auto"/>
        <w:bottom w:val="none" w:sz="0" w:space="0" w:color="auto"/>
        <w:right w:val="none" w:sz="0" w:space="0" w:color="auto"/>
      </w:divBdr>
    </w:div>
    <w:div w:id="1949386437">
      <w:bodyDiv w:val="1"/>
      <w:marLeft w:val="0"/>
      <w:marRight w:val="0"/>
      <w:marTop w:val="0"/>
      <w:marBottom w:val="0"/>
      <w:divBdr>
        <w:top w:val="none" w:sz="0" w:space="0" w:color="auto"/>
        <w:left w:val="none" w:sz="0" w:space="0" w:color="auto"/>
        <w:bottom w:val="none" w:sz="0" w:space="0" w:color="auto"/>
        <w:right w:val="none" w:sz="0" w:space="0" w:color="auto"/>
      </w:divBdr>
    </w:div>
    <w:div w:id="211913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theme" Target="theme/theme1.xml" Id="rId14" /><Relationship Type="http://schemas.openxmlformats.org/officeDocument/2006/relationships/settings" Target="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ec.europa.eu/europeaid/sites/devco/files/annual-report-2014-eu-development-external-assistance-policies-implementation-in-2013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4.xml><?xml version="1.0" encoding="utf-8"?>
<ds:datastoreItem xmlns:ds="http://schemas.openxmlformats.org/officeDocument/2006/customXml" ds:itemID="{99FB7376-232F-4340-8429-8CBBE6895BEA}">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Pages>4</ap:Pages>
  <ap:Words>2076</ap:Words>
  <ap:Characters>11421</ap:Characters>
  <ap:DocSecurity>4</ap:DocSecurity>
  <ap:Lines>95</ap:Lines>
  <ap:Paragraphs>26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2014-11-05T13:59:00.0000000Z</lastPrinted>
  <dcterms:created xsi:type="dcterms:W3CDTF">2014-12-04T15:04:00.0000000Z</dcterms:created>
  <dcterms:modified xsi:type="dcterms:W3CDTF">2014-12-04T15:04:00.0000000Z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0x0101009C732D2194367E47893F2CEC53BA072E</vt:lpwstr>
  </property>
</Properties>
</file>