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96" w:rsidP="00125696" w:rsidRDefault="0012569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Wijngaarden van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 december 2014 18:18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Oosenbrug, A.; Recourt J.; Oosten van F.; Palland,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proofErr w:type="spellStart"/>
      <w:r>
        <w:rPr>
          <w:rFonts w:ascii="Tahoma" w:hAnsi="Tahoma" w:cs="Tahoma"/>
          <w:sz w:val="20"/>
          <w:szCs w:val="20"/>
          <w:lang w:eastAsia="nl-NL"/>
        </w:rPr>
        <w:t>vvd</w:t>
      </w:r>
      <w:proofErr w:type="spellEnd"/>
      <w:r>
        <w:rPr>
          <w:rFonts w:ascii="Tahoma" w:hAnsi="Tahoma" w:cs="Tahoma"/>
          <w:sz w:val="20"/>
          <w:szCs w:val="20"/>
          <w:lang w:eastAsia="nl-NL"/>
        </w:rPr>
        <w:t xml:space="preserve"> en </w:t>
      </w:r>
      <w:proofErr w:type="spellStart"/>
      <w:r>
        <w:rPr>
          <w:rFonts w:ascii="Tahoma" w:hAnsi="Tahoma" w:cs="Tahoma"/>
          <w:sz w:val="20"/>
          <w:szCs w:val="20"/>
          <w:lang w:eastAsia="nl-NL"/>
        </w:rPr>
        <w:t>pvda</w:t>
      </w:r>
      <w:proofErr w:type="spellEnd"/>
    </w:p>
    <w:p w:rsidR="00125696" w:rsidP="00125696" w:rsidRDefault="00125696"/>
    <w:p w:rsidR="00125696" w:rsidP="00125696" w:rsidRDefault="00125696"/>
    <w:p w:rsidR="00125696" w:rsidP="00125696" w:rsidRDefault="00125696">
      <w:r>
        <w:rPr>
          <w:color w:val="1F497D"/>
        </w:rPr>
        <w:t xml:space="preserve">Geachte griffie, </w:t>
      </w:r>
    </w:p>
    <w:p w:rsidR="00125696" w:rsidP="00125696" w:rsidRDefault="00125696">
      <w:r>
        <w:rPr>
          <w:color w:val="1F497D"/>
        </w:rPr>
        <w:t> </w:t>
      </w:r>
    </w:p>
    <w:p w:rsidR="00125696" w:rsidP="00125696" w:rsidRDefault="00125696">
      <w:r>
        <w:rPr>
          <w:color w:val="1F497D"/>
        </w:rPr>
        <w:t>Graag zou ik het volgende rondvraagpunt toevoegen aan de PV V&amp;J van 3 december: </w:t>
      </w:r>
      <w:proofErr w:type="spellStart"/>
      <w:r>
        <w:rPr>
          <w:color w:val="1F497D"/>
        </w:rPr>
        <w:t>Pvda</w:t>
      </w:r>
      <w:proofErr w:type="spellEnd"/>
      <w:r>
        <w:rPr>
          <w:color w:val="1F497D"/>
        </w:rPr>
        <w:t xml:space="preserve"> en VVD willen graag een nadere analyse van de voor-en nadelen voor belanghebbenden van verplicht collectief beheer in vergelijking met vrijwillig collectief beheer van video on </w:t>
      </w:r>
      <w:proofErr w:type="spellStart"/>
      <w:r>
        <w:rPr>
          <w:color w:val="1F497D"/>
        </w:rPr>
        <w:t>demand</w:t>
      </w:r>
      <w:proofErr w:type="spellEnd"/>
      <w:r>
        <w:rPr>
          <w:color w:val="1F497D"/>
        </w:rPr>
        <w:t xml:space="preserve"> en andere extra services. Dit </w:t>
      </w:r>
      <w:proofErr w:type="spellStart"/>
      <w:r>
        <w:rPr>
          <w:color w:val="1F497D"/>
        </w:rPr>
        <w:t>nav</w:t>
      </w:r>
      <w:proofErr w:type="spellEnd"/>
      <w:r>
        <w:rPr>
          <w:color w:val="1F497D"/>
        </w:rPr>
        <w:t xml:space="preserve"> het mislukken van de onderhandelingen tussen partijen en in afwachting van behandeling van het auteurscontractenrecht. Wij stellen voor de behandeling van het auteurscontractenrecht voort te zetten na ontvangst van de nadere analyse.</w:t>
      </w:r>
    </w:p>
    <w:p w:rsidR="00125696" w:rsidP="00125696" w:rsidRDefault="00125696">
      <w:pPr>
        <w:spacing w:after="240"/>
        <w:rPr>
          <w:rFonts w:ascii="Times New Roman" w:hAnsi="Times New Roman"/>
          <w:sz w:val="24"/>
          <w:szCs w:val="24"/>
          <w:lang w:eastAsia="nl-NL"/>
        </w:rPr>
      </w:pPr>
    </w:p>
    <w:p w:rsidR="00125696" w:rsidP="00125696" w:rsidRDefault="00125696">
      <w:r>
        <w:rPr>
          <w:color w:val="1F497D"/>
        </w:rPr>
        <w:t>Met vriendelijke groet,</w:t>
      </w:r>
    </w:p>
    <w:p w:rsidR="00125696" w:rsidP="00125696" w:rsidRDefault="00125696">
      <w:r>
        <w:rPr>
          <w:color w:val="1F497D"/>
        </w:rPr>
        <w:t> </w:t>
      </w:r>
    </w:p>
    <w:p w:rsidR="00125696" w:rsidP="00125696" w:rsidRDefault="00125696">
      <w:pPr>
        <w:autoSpaceDE w:val="0"/>
        <w:autoSpaceDN w:val="0"/>
        <w:spacing w:before="100" w:after="100"/>
      </w:pPr>
      <w:r>
        <w:rPr>
          <w:color w:val="1F497D"/>
          <w:lang w:eastAsia="nl-NL"/>
        </w:rPr>
        <w:t>Jeroen van Wijngaarden</w:t>
      </w:r>
    </w:p>
    <w:p w:rsidR="00125696" w:rsidP="00125696" w:rsidRDefault="00125696">
      <w:pPr>
        <w:autoSpaceDE w:val="0"/>
        <w:autoSpaceDN w:val="0"/>
        <w:spacing w:before="100" w:after="100"/>
      </w:pPr>
      <w:r>
        <w:rPr>
          <w:b/>
          <w:bCs/>
          <w:i/>
          <w:iCs/>
          <w:color w:val="1F497D"/>
          <w:lang w:eastAsia="nl-NL"/>
        </w:rPr>
        <w:t> </w:t>
      </w:r>
    </w:p>
    <w:p w:rsidR="00125696" w:rsidP="00125696" w:rsidRDefault="00125696">
      <w:pPr>
        <w:autoSpaceDE w:val="0"/>
        <w:autoSpaceDN w:val="0"/>
        <w:spacing w:before="100" w:after="100"/>
      </w:pPr>
      <w:r>
        <w:rPr>
          <w:b/>
          <w:bCs/>
          <w:i/>
          <w:iCs/>
          <w:color w:val="1F497D"/>
          <w:lang w:eastAsia="nl-NL"/>
        </w:rPr>
        <w:t>Kamerlid VVD-fractie</w:t>
      </w:r>
    </w:p>
    <w:p w:rsidR="00125696" w:rsidP="00125696" w:rsidRDefault="00125696">
      <w:pPr>
        <w:autoSpaceDE w:val="0"/>
        <w:autoSpaceDN w:val="0"/>
        <w:spacing w:before="100" w:after="100"/>
      </w:pPr>
      <w:r>
        <w:rPr>
          <w:color w:val="1F497D"/>
          <w:lang w:eastAsia="nl-NL"/>
        </w:rPr>
        <w:t xml:space="preserve">Woordvoerder </w:t>
      </w:r>
      <w:r>
        <w:rPr>
          <w:b/>
          <w:bCs/>
          <w:color w:val="1F497D"/>
          <w:lang w:eastAsia="nl-NL"/>
        </w:rPr>
        <w:t>V&amp;J :</w:t>
      </w:r>
      <w:r>
        <w:rPr>
          <w:color w:val="1F497D"/>
          <w:lang w:eastAsia="nl-NL"/>
        </w:rPr>
        <w:t xml:space="preserve"> Privacy, civiel juridische zaken </w:t>
      </w:r>
      <w:r>
        <w:rPr>
          <w:b/>
          <w:bCs/>
          <w:color w:val="1F497D"/>
          <w:lang w:eastAsia="nl-NL"/>
        </w:rPr>
        <w:t xml:space="preserve">VWS: </w:t>
      </w:r>
      <w:r>
        <w:rPr>
          <w:color w:val="1F497D"/>
          <w:lang w:eastAsia="nl-NL"/>
        </w:rPr>
        <w:t xml:space="preserve">IGZ, </w:t>
      </w:r>
      <w:proofErr w:type="spellStart"/>
      <w:r>
        <w:rPr>
          <w:color w:val="1F497D"/>
          <w:lang w:eastAsia="nl-NL"/>
        </w:rPr>
        <w:t>governance</w:t>
      </w:r>
      <w:proofErr w:type="spellEnd"/>
      <w:r>
        <w:rPr>
          <w:color w:val="1F497D"/>
          <w:lang w:eastAsia="nl-NL"/>
        </w:rPr>
        <w:t xml:space="preserve">, </w:t>
      </w:r>
      <w:proofErr w:type="spellStart"/>
      <w:r>
        <w:rPr>
          <w:color w:val="1F497D"/>
          <w:lang w:eastAsia="nl-NL"/>
        </w:rPr>
        <w:t>patiëntenrechten</w:t>
      </w:r>
      <w:proofErr w:type="spellEnd"/>
      <w:r>
        <w:rPr>
          <w:color w:val="1F497D"/>
          <w:lang w:eastAsia="nl-NL"/>
        </w:rPr>
        <w:t>, patiëntveiligheid</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9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25696"/>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569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569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787</ap:Characters>
  <ap:DocSecurity>0</ap:DocSecurity>
  <ap:Lines>6</ap:Lines>
  <ap:Paragraphs>1</ap:Paragraphs>
  <ap:ScaleCrop>false</ap:ScaleCrop>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2014-12-03T09:22:00.0000000Z</dcterms:created>
  <dcterms:modified xsi:type="dcterms:W3CDTF">2014-12-03T09:23:00.0000000Z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0x010100C7488C06BA5283438B034CDC61C2BBE4</vt:lpwstr>
  </property>
</Properties>
</file>