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56" w:rsidP="00663B56" w:rsidRDefault="00127545">
      <w:r>
        <w:t xml:space="preserve">Verzoek voor het </w:t>
      </w:r>
      <w:r w:rsidR="00663B56">
        <w:t xml:space="preserve"> verlengen </w:t>
      </w:r>
      <w:r>
        <w:t xml:space="preserve">van het algemeen </w:t>
      </w:r>
      <w:r w:rsidRPr="00127545">
        <w:t xml:space="preserve">overleg </w:t>
      </w:r>
      <w:r w:rsidRPr="00127545">
        <w:rPr>
          <w:rFonts w:ascii="Calibri" w:hAnsi="Calibri"/>
          <w:sz w:val="22"/>
          <w:szCs w:val="22"/>
        </w:rPr>
        <w:t xml:space="preserve">Dierziekten en antibiotica </w:t>
      </w:r>
      <w:r w:rsidRPr="00127545">
        <w:rPr>
          <w:rFonts w:ascii="Calibri" w:hAnsi="Calibri"/>
          <w:sz w:val="22"/>
          <w:szCs w:val="22"/>
        </w:rPr>
        <w:t xml:space="preserve"> </w:t>
      </w:r>
      <w:r w:rsidR="00663B56">
        <w:t>i</w:t>
      </w:r>
      <w:r>
        <w:t>.</w:t>
      </w:r>
      <w:r w:rsidR="00663B56">
        <w:t>v</w:t>
      </w:r>
      <w:r>
        <w:t>.</w:t>
      </w:r>
      <w:r w:rsidR="00663B56">
        <w:t>m</w:t>
      </w:r>
      <w:r>
        <w:t>.</w:t>
      </w:r>
      <w:r w:rsidR="00663B56">
        <w:t xml:space="preserve"> </w:t>
      </w:r>
      <w:bookmarkStart w:name="_GoBack" w:id="0"/>
      <w:bookmarkEnd w:id="0"/>
      <w:r w:rsidR="00663B56">
        <w:t>vogelgriep. </w:t>
      </w:r>
    </w:p>
    <w:p w:rsidR="00663B56" w:rsidP="00663B56" w:rsidRDefault="00663B56"/>
    <w:p w:rsidR="00663B56" w:rsidP="00663B56" w:rsidRDefault="00663B56">
      <w:r>
        <w:t>Groet</w:t>
      </w:r>
    </w:p>
    <w:p w:rsidR="00663B56" w:rsidP="00663B56" w:rsidRDefault="00663B56">
      <w:r>
        <w:br/>
      </w:r>
      <w:r>
        <w:br/>
      </w:r>
      <w:proofErr w:type="spellStart"/>
      <w:r>
        <w:t>Helma</w:t>
      </w:r>
      <w:proofErr w:type="spellEnd"/>
      <w:r>
        <w:t xml:space="preserve"> Lodders</w:t>
      </w:r>
    </w:p>
    <w:p w:rsidR="00663B56" w:rsidP="00663B56" w:rsidRDefault="00663B56">
      <w:r>
        <w:t>Tweede Kamer Staten Generaal VVD fractie</w:t>
      </w:r>
    </w:p>
    <w:p w:rsidR="00DF2CDA" w:rsidP="00DF2CDA" w:rsidRDefault="00DF2CDA">
      <w:pPr>
        <w:pStyle w:val="Tekstzonderopmaak"/>
      </w:pPr>
    </w:p>
    <w:p w:rsidR="00DF2CDA" w:rsidP="00DF2CDA" w:rsidRDefault="00DF2CDA">
      <w:pPr>
        <w:pStyle w:val="Tekstzonderopmaak"/>
      </w:pPr>
    </w:p>
    <w:p w:rsidR="00AA4764" w:rsidRDefault="00AA4764"/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DA"/>
    <w:rsid w:val="00127545"/>
    <w:rsid w:val="00433D6E"/>
    <w:rsid w:val="005E049A"/>
    <w:rsid w:val="00663B56"/>
    <w:rsid w:val="00782A56"/>
    <w:rsid w:val="00AA4764"/>
    <w:rsid w:val="00DF2CDA"/>
    <w:rsid w:val="00DF5182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63B56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F2CDA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F2CDA"/>
    <w:rPr>
      <w:rFonts w:ascii="Calibr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F2CDA"/>
    <w:rPr>
      <w:rFonts w:ascii="Calibri" w:eastAsiaTheme="minorHAnsi" w:hAnsi="Calibri" w:cstheme="minorBidi"/>
      <w:sz w:val="22"/>
      <w:szCs w:val="21"/>
      <w:lang w:eastAsia="en-US"/>
    </w:rPr>
  </w:style>
  <w:style w:type="character" w:styleId="GevolgdeHyperlink">
    <w:name w:val="FollowedHyperlink"/>
    <w:basedOn w:val="Standaardalinea-lettertype"/>
    <w:rsid w:val="00663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63B56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F2CDA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F2CDA"/>
    <w:rPr>
      <w:rFonts w:ascii="Calibr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F2CDA"/>
    <w:rPr>
      <w:rFonts w:ascii="Calibri" w:eastAsiaTheme="minorHAnsi" w:hAnsi="Calibri" w:cstheme="minorBidi"/>
      <w:sz w:val="22"/>
      <w:szCs w:val="21"/>
      <w:lang w:eastAsia="en-US"/>
    </w:rPr>
  </w:style>
  <w:style w:type="character" w:styleId="GevolgdeHyperlink">
    <w:name w:val="FollowedHyperlink"/>
    <w:basedOn w:val="Standaardalinea-lettertype"/>
    <w:rsid w:val="00663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146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2014-11-24T08:48:00.0000000Z</dcterms:created>
  <dcterms:modified xsi:type="dcterms:W3CDTF">2014-11-24T08:48:00.0000000Z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0x01010082B75902ABE3A743B094F1B52CF5027E</vt:lpwstr>
  </property>
</Properties>
</file>