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99C" w:rsidRDefault="00E050B3">
      <w:pPr>
        <w:rPr>
          <w:b/>
        </w:rPr>
      </w:pPr>
      <w:r w:rsidRPr="00E050B3">
        <w:rPr>
          <w:b/>
        </w:rPr>
        <w:t>2014Z20357</w:t>
      </w:r>
    </w:p>
    <w:p w:rsidRPr="00E050B3" w:rsidR="00E050B3" w:rsidRDefault="00E050B3">
      <w:pPr>
        <w:rPr>
          <w:b/>
        </w:rPr>
      </w:pPr>
      <w:bookmarkStart w:name="_GoBack" w:id="0"/>
      <w:bookmarkEnd w:id="0"/>
    </w:p>
    <w:p w:rsidR="004D0FE0" w:rsidRDefault="004D0FE0"/>
    <w:p w:rsidR="004D0FE0" w:rsidP="004D0FE0" w:rsidRDefault="004D0FE0">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Vissenberg L.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12 november 2014 11:35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Berck R.F.</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Klaver J.; Cate ten D.</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extra agendapunt PV vanmiddag</w:t>
      </w:r>
    </w:p>
    <w:p w:rsidR="004D0FE0" w:rsidP="004D0FE0" w:rsidRDefault="004D0FE0"/>
    <w:p w:rsidR="004D0FE0" w:rsidP="004D0FE0" w:rsidRDefault="004D0FE0">
      <w:r>
        <w:t>Dag René,</w:t>
      </w:r>
    </w:p>
    <w:p w:rsidR="004D0FE0" w:rsidP="004D0FE0" w:rsidRDefault="004D0FE0"/>
    <w:p w:rsidR="004D0FE0" w:rsidP="004D0FE0" w:rsidRDefault="004D0FE0">
      <w:r>
        <w:t xml:space="preserve">Jesse wil graag onderstaand punt toevoegen aan de agenda van de PV vanmiddag: </w:t>
      </w:r>
    </w:p>
    <w:p w:rsidR="004D0FE0" w:rsidP="004D0FE0" w:rsidRDefault="004D0FE0"/>
    <w:p w:rsidR="004D0FE0" w:rsidP="004D0FE0" w:rsidRDefault="004D0FE0">
      <w:pPr>
        <w:rPr>
          <w:b/>
          <w:bCs/>
        </w:rPr>
      </w:pPr>
      <w:r>
        <w:rPr>
          <w:b/>
          <w:bCs/>
        </w:rPr>
        <w:t>Verzoek</w:t>
      </w:r>
    </w:p>
    <w:p w:rsidR="004D0FE0" w:rsidP="004D0FE0" w:rsidRDefault="004D0FE0">
      <w:r>
        <w:t>Verzoek om een toelichtende brief van de minister van Financien, te ontvangen voor vrijdag aanstaande, over het Nederlandse verzet tegen een anti-misbruik bepaling in de moeder-dochterrichtlijn om grootschalige belastingontwijking tegen te gaan.</w:t>
      </w:r>
    </w:p>
    <w:p w:rsidR="004D0FE0" w:rsidP="004D0FE0" w:rsidRDefault="004D0FE0">
      <w:pPr>
        <w:autoSpaceDE w:val="0"/>
        <w:autoSpaceDN w:val="0"/>
        <w:rPr>
          <w:lang w:eastAsia="en-GB"/>
        </w:rPr>
      </w:pPr>
    </w:p>
    <w:p w:rsidR="004D0FE0" w:rsidP="004D0FE0" w:rsidRDefault="004D0FE0">
      <w:pPr>
        <w:autoSpaceDE w:val="0"/>
        <w:autoSpaceDN w:val="0"/>
        <w:rPr>
          <w:i/>
          <w:iCs/>
          <w:lang w:eastAsia="en-GB"/>
        </w:rPr>
      </w:pPr>
      <w:r>
        <w:rPr>
          <w:i/>
          <w:iCs/>
          <w:lang w:eastAsia="en-GB"/>
        </w:rPr>
        <w:t>Toelichting verzoek</w:t>
      </w:r>
    </w:p>
    <w:p w:rsidR="004D0FE0" w:rsidP="004D0FE0" w:rsidRDefault="004D0FE0">
      <w:pPr>
        <w:autoSpaceDE w:val="0"/>
        <w:autoSpaceDN w:val="0"/>
      </w:pPr>
      <w:r>
        <w:rPr>
          <w:lang w:eastAsia="en-GB"/>
        </w:rPr>
        <w:t xml:space="preserve">Afgelopen ECOFIN 6/7 november is over de anti-misbruik bepaling in de moeder-dochter richtlijn geen akkoord bereikt omdat Nederland, VK en België nog bezwaren hebben. Nederland schijnt het grootste obstakel te zijn. Komende vrijdag wordt er in een werkgroep opnieuw gepraat over de voortgang. Het plan is dat er bij de ECOFIN op 9 december een akkoord ligt. Unanimiteit is vereist. Graag ontvangt het Lid Klaver om die reden voor aanstaande vrijdag een brief waarin helder wordt waarom (1) de minister van Financien niet akkoord kan gaan met de voorgestelde anti-misbruikclausule, (2) waarom Nederland allerlei juridische beren op de weg ziet terwijl de andere 25 lidstaten gewoon wél akkoord zijn, (3) hoe deze opstelling te rijmen valt met de uitspraken van de minister van Financien in reactie op de ‘Luxleaks’ waarin hij aangeeft “Nederland is zeer bereid om in internationaal verband afspraken te maken tegen belastingontwijking”, (4) hoe de uitleg in de BNC-fiche over de moeder dochter richtlijn geïnterpreteerd moet worden in het licht van het streven naar een Europese aanpak van belastingontwijking? Het kabinet benadrukt keer op keer het belang om belastingontwijking internationaal aan te pakken en niet eenzijdig als Nederland maatregelen te treffen, terwijl daar in het fiche opeens wel de voorkeur naar lijkt uit te gaan. </w:t>
      </w:r>
    </w:p>
    <w:p w:rsidR="004D0FE0" w:rsidP="004D0FE0" w:rsidRDefault="004D0FE0">
      <w:pPr>
        <w:autoSpaceDE w:val="0"/>
        <w:autoSpaceDN w:val="0"/>
        <w:rPr>
          <w:lang w:eastAsia="en-GB"/>
        </w:rPr>
      </w:pPr>
    </w:p>
    <w:p w:rsidR="004D0FE0" w:rsidP="004D0FE0" w:rsidRDefault="004D0FE0">
      <w:pPr>
        <w:autoSpaceDE w:val="0"/>
        <w:autoSpaceDN w:val="0"/>
        <w:rPr>
          <w:u w:val="single"/>
        </w:rPr>
      </w:pPr>
      <w:r>
        <w:rPr>
          <w:lang w:eastAsia="en-GB"/>
        </w:rPr>
        <w:t> </w:t>
      </w:r>
      <w:r>
        <w:rPr>
          <w:u w:val="single"/>
          <w:lang w:eastAsia="en-GB"/>
        </w:rPr>
        <w:t>Uit BNC-fiche moeder dochter richtlijn:</w:t>
      </w:r>
    </w:p>
    <w:p w:rsidR="004D0FE0" w:rsidP="004D0FE0" w:rsidRDefault="004D0FE0">
      <w:pPr>
        <w:autoSpaceDE w:val="0"/>
        <w:autoSpaceDN w:val="0"/>
        <w:rPr>
          <w:lang w:eastAsia="en-GB"/>
        </w:rPr>
      </w:pPr>
      <w:r>
        <w:rPr>
          <w:lang w:eastAsia="en-GB"/>
        </w:rPr>
        <w:t>"Verder betekent het voorstel een verschuiving van de bestrijding van belastingontwijking van nationale regelgeving naar Europese regelgeving. Deze overheveling leidt tot een onevenredige impact op de goedlopende Nederlandse aanpak van belastingontwijking hetgeen ten koste gaat van de effectiviteit en flexibiliteit."</w:t>
      </w:r>
    </w:p>
    <w:p w:rsidR="004D0FE0" w:rsidP="004D0FE0" w:rsidRDefault="004D0FE0">
      <w:pPr>
        <w:autoSpaceDE w:val="0"/>
        <w:autoSpaceDN w:val="0"/>
        <w:rPr>
          <w:b/>
          <w:bCs/>
          <w:lang w:eastAsia="nl-NL"/>
        </w:rPr>
      </w:pPr>
      <w:r>
        <w:rPr>
          <w:b/>
          <w:bCs/>
          <w:lang w:eastAsia="nl-NL"/>
        </w:rPr>
        <w:t> </w:t>
      </w:r>
    </w:p>
    <w:p w:rsidR="004D0FE0" w:rsidP="004D0FE0" w:rsidRDefault="004D0FE0">
      <w:pPr>
        <w:autoSpaceDE w:val="0"/>
        <w:autoSpaceDN w:val="0"/>
        <w:rPr>
          <w:lang w:eastAsia="nl-NL"/>
        </w:rPr>
      </w:pPr>
    </w:p>
    <w:p w:rsidR="004D0FE0" w:rsidP="004D0FE0" w:rsidRDefault="004D0FE0">
      <w:r>
        <w:t>Bedankt.</w:t>
      </w:r>
    </w:p>
    <w:p w:rsidR="004D0FE0" w:rsidP="004D0FE0" w:rsidRDefault="004D0FE0"/>
    <w:p w:rsidR="004D0FE0" w:rsidP="004D0FE0" w:rsidRDefault="004D0FE0">
      <w:pPr>
        <w:rPr>
          <w:lang w:eastAsia="nl-NL"/>
        </w:rPr>
      </w:pPr>
      <w:r>
        <w:rPr>
          <w:lang w:eastAsia="nl-NL"/>
        </w:rPr>
        <w:t>Hartelijke groeten,</w:t>
      </w:r>
    </w:p>
    <w:p w:rsidR="004D0FE0" w:rsidP="004D0FE0" w:rsidRDefault="004D0FE0">
      <w:pPr>
        <w:rPr>
          <w:lang w:eastAsia="nl-NL"/>
        </w:rPr>
      </w:pPr>
      <w:r>
        <w:rPr>
          <w:lang w:eastAsia="nl-NL"/>
        </w:rPr>
        <w:t> </w:t>
      </w:r>
    </w:p>
    <w:p w:rsidR="004D0FE0" w:rsidP="004D0FE0" w:rsidRDefault="004D0FE0">
      <w:pPr>
        <w:rPr>
          <w:lang w:eastAsia="nl-NL"/>
        </w:rPr>
      </w:pPr>
      <w:r>
        <w:rPr>
          <w:rFonts w:ascii="Times New Roman" w:hAnsi="Times New Roman"/>
          <w:sz w:val="24"/>
          <w:szCs w:val="24"/>
          <w:lang w:eastAsia="nl-NL"/>
        </w:rPr>
        <w:t>Laura Vissenberg</w:t>
      </w:r>
    </w:p>
    <w:p w:rsidR="004D0FE0" w:rsidP="004D0FE0" w:rsidRDefault="004D0FE0">
      <w:pPr>
        <w:rPr>
          <w:lang w:eastAsia="nl-NL"/>
        </w:rPr>
      </w:pPr>
      <w:r>
        <w:rPr>
          <w:rFonts w:ascii="Times New Roman" w:hAnsi="Times New Roman"/>
          <w:sz w:val="24"/>
          <w:szCs w:val="24"/>
          <w:lang w:eastAsia="nl-NL"/>
        </w:rPr>
        <w:t>-------------------------------------------------------</w:t>
      </w:r>
    </w:p>
    <w:p w:rsidR="004D0FE0" w:rsidP="004D0FE0" w:rsidRDefault="004D0FE0">
      <w:pPr>
        <w:rPr>
          <w:lang w:eastAsia="nl-NL"/>
        </w:rPr>
      </w:pPr>
      <w:r>
        <w:rPr>
          <w:rFonts w:ascii="Times New Roman" w:hAnsi="Times New Roman"/>
          <w:b/>
          <w:bCs/>
          <w:sz w:val="24"/>
          <w:szCs w:val="24"/>
          <w:lang w:eastAsia="nl-NL"/>
        </w:rPr>
        <w:t>Beleidsmedewerker Financien en Europese Zaken</w:t>
      </w:r>
    </w:p>
    <w:p w:rsidR="004D0FE0" w:rsidP="004D0FE0" w:rsidRDefault="004D0FE0">
      <w:pPr>
        <w:rPr>
          <w:lang w:eastAsia="nl-NL"/>
        </w:rPr>
      </w:pPr>
      <w:r>
        <w:rPr>
          <w:rFonts w:ascii="Times New Roman" w:hAnsi="Times New Roman"/>
          <w:b/>
          <w:bCs/>
          <w:sz w:val="24"/>
          <w:szCs w:val="24"/>
          <w:lang w:eastAsia="nl-NL"/>
        </w:rPr>
        <w:t>GroenLinks</w:t>
      </w:r>
      <w:r>
        <w:rPr>
          <w:rFonts w:ascii="Times New Roman" w:hAnsi="Times New Roman"/>
          <w:sz w:val="24"/>
          <w:szCs w:val="24"/>
          <w:lang w:eastAsia="nl-NL"/>
        </w:rPr>
        <w:t xml:space="preserve"> Tweede Kamerfractie</w:t>
      </w:r>
    </w:p>
    <w:p w:rsidR="004D0FE0" w:rsidP="004D0FE0" w:rsidRDefault="004D0FE0">
      <w:pPr>
        <w:rPr>
          <w:lang w:eastAsia="nl-NL"/>
        </w:rPr>
      </w:pPr>
      <w:r>
        <w:rPr>
          <w:rFonts w:ascii="Times New Roman" w:hAnsi="Times New Roman"/>
          <w:sz w:val="24"/>
          <w:szCs w:val="24"/>
          <w:lang w:eastAsia="nl-NL"/>
        </w:rPr>
        <w:t>T: 0642304904/ 070 3183603</w:t>
      </w:r>
    </w:p>
    <w:p w:rsidR="004D0FE0" w:rsidRDefault="004D0FE0"/>
    <w:sectPr w:rsidR="004D0FE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FE0"/>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26A40"/>
    <w:rsid w:val="00362F96"/>
    <w:rsid w:val="003E467A"/>
    <w:rsid w:val="003E6AA7"/>
    <w:rsid w:val="0040150C"/>
    <w:rsid w:val="00402F58"/>
    <w:rsid w:val="004477D3"/>
    <w:rsid w:val="0046230E"/>
    <w:rsid w:val="004D0FE0"/>
    <w:rsid w:val="004D5BD3"/>
    <w:rsid w:val="00513B42"/>
    <w:rsid w:val="006466AE"/>
    <w:rsid w:val="0065681F"/>
    <w:rsid w:val="00671F4B"/>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050B3"/>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D0FE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D0FE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52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376</ap:Words>
  <ap:Characters>2071</ap:Characters>
  <ap:DocSecurity>0</ap:DocSecurity>
  <ap:Lines>17</ap:Lines>
  <ap:Paragraphs>4</ap:Paragraphs>
  <ap:ScaleCrop>false</ap:ScaleCrop>
  <ap:LinksUpToDate>false</ap:LinksUpToDate>
  <ap:CharactersWithSpaces>2443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2014-11-12T10:41:00.0000000Z</dcterms:created>
  <dcterms:modified xsi:type="dcterms:W3CDTF">2014-11-12T10:50:00.0000000Z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0x01010006837EA028A8D14FB978B047BB4D7A70</vt:lpwstr>
  </property>
</Properties>
</file>