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C736B" w:rsidR="00D309B7" w:rsidP="00D66915" w:rsidRDefault="00D66915" w14:paraId="5D24DFAD" w14:textId="629B1636">
      <w:pPr>
        <w:spacing w:after="0"/>
        <w:rPr>
          <w:b/>
          <w:bCs/>
          <w:lang w:val="nl-NL"/>
        </w:rPr>
      </w:pPr>
      <w:r w:rsidRPr="008C736B">
        <w:rPr>
          <w:b/>
          <w:bCs/>
          <w:lang w:val="nl-NL"/>
        </w:rPr>
        <w:t>GEANNOTEERDE AGEND</w:t>
      </w:r>
      <w:r w:rsidRPr="008C736B" w:rsidR="00CC6032">
        <w:rPr>
          <w:b/>
          <w:bCs/>
          <w:lang w:val="nl-NL"/>
        </w:rPr>
        <w:t xml:space="preserve">A RAAD BUITENLANDSE ZAKEN VAN </w:t>
      </w:r>
      <w:r w:rsidR="00105F92">
        <w:rPr>
          <w:b/>
          <w:bCs/>
          <w:lang w:val="nl-NL"/>
        </w:rPr>
        <w:t>17</w:t>
      </w:r>
      <w:r w:rsidRPr="008C736B" w:rsidR="008C736B">
        <w:rPr>
          <w:b/>
          <w:bCs/>
          <w:lang w:val="nl-NL"/>
        </w:rPr>
        <w:t xml:space="preserve"> </w:t>
      </w:r>
      <w:proofErr w:type="gramStart"/>
      <w:r w:rsidR="00105F92">
        <w:rPr>
          <w:b/>
          <w:bCs/>
          <w:lang w:val="nl-NL"/>
        </w:rPr>
        <w:t>NOVEMBER</w:t>
      </w:r>
      <w:proofErr w:type="gramEnd"/>
      <w:r w:rsidR="00F05562">
        <w:rPr>
          <w:b/>
          <w:bCs/>
          <w:lang w:val="nl-NL"/>
        </w:rPr>
        <w:t xml:space="preserve"> </w:t>
      </w:r>
      <w:r w:rsidRPr="008C736B">
        <w:rPr>
          <w:b/>
          <w:bCs/>
          <w:lang w:val="nl-NL"/>
        </w:rPr>
        <w:t>2014</w:t>
      </w:r>
    </w:p>
    <w:p w:rsidRPr="008C736B" w:rsidR="00CC6032" w:rsidP="00D66915" w:rsidRDefault="00CC6032" w14:paraId="18586B32" w14:textId="77777777">
      <w:pPr>
        <w:spacing w:after="0"/>
        <w:rPr>
          <w:b/>
          <w:bCs/>
          <w:lang w:val="nl-NL"/>
        </w:rPr>
      </w:pPr>
    </w:p>
    <w:p w:rsidR="00FF1400" w:rsidP="00960F15" w:rsidRDefault="00FF1400" w14:paraId="35463015" w14:textId="4D51483C">
      <w:pPr>
        <w:tabs>
          <w:tab w:val="left" w:pos="1888"/>
        </w:tabs>
        <w:spacing w:after="0"/>
        <w:rPr>
          <w:bCs/>
          <w:lang w:val="nl-NL"/>
        </w:rPr>
      </w:pPr>
      <w:r>
        <w:rPr>
          <w:bCs/>
          <w:lang w:val="nl-NL"/>
        </w:rPr>
        <w:t xml:space="preserve">De aankomende Raad zal de eerste zijn onder voorzitterschap van de nieuwe Hoge Vertegenwoordiger </w:t>
      </w:r>
      <w:proofErr w:type="spellStart"/>
      <w:r>
        <w:rPr>
          <w:bCs/>
          <w:lang w:val="nl-NL"/>
        </w:rPr>
        <w:t>Mogherini</w:t>
      </w:r>
      <w:proofErr w:type="spellEnd"/>
      <w:r>
        <w:rPr>
          <w:bCs/>
          <w:lang w:val="nl-NL"/>
        </w:rPr>
        <w:t xml:space="preserve">. Naar verwachting zal HV </w:t>
      </w:r>
      <w:proofErr w:type="spellStart"/>
      <w:r>
        <w:rPr>
          <w:bCs/>
          <w:lang w:val="nl-NL"/>
        </w:rPr>
        <w:t>Mogherini</w:t>
      </w:r>
      <w:proofErr w:type="spellEnd"/>
      <w:r>
        <w:rPr>
          <w:bCs/>
          <w:lang w:val="nl-NL"/>
        </w:rPr>
        <w:t xml:space="preserve"> haar ideeën ontvouwen over de wijze waarop zij vorm wil geven aan haar rol als voorzitter van de RBZ. </w:t>
      </w:r>
      <w:r w:rsidR="00343BCE">
        <w:rPr>
          <w:bCs/>
          <w:lang w:val="nl-NL"/>
        </w:rPr>
        <w:t xml:space="preserve">HV </w:t>
      </w:r>
      <w:proofErr w:type="spellStart"/>
      <w:r w:rsidR="00343BCE">
        <w:rPr>
          <w:bCs/>
          <w:lang w:val="nl-NL"/>
        </w:rPr>
        <w:t>Mogherini</w:t>
      </w:r>
      <w:proofErr w:type="spellEnd"/>
      <w:r w:rsidR="00343BCE">
        <w:rPr>
          <w:bCs/>
          <w:lang w:val="nl-NL"/>
        </w:rPr>
        <w:t xml:space="preserve"> heeft </w:t>
      </w:r>
      <w:r w:rsidR="00D17387">
        <w:rPr>
          <w:bCs/>
          <w:lang w:val="nl-NL"/>
        </w:rPr>
        <w:t xml:space="preserve">ervoor </w:t>
      </w:r>
      <w:r w:rsidR="00094EDC">
        <w:rPr>
          <w:bCs/>
          <w:lang w:val="nl-NL"/>
        </w:rPr>
        <w:t xml:space="preserve">gekozen Oekraïne als hoofdthema voor deze Raad te </w:t>
      </w:r>
      <w:r w:rsidR="00F93A2D">
        <w:rPr>
          <w:bCs/>
          <w:lang w:val="nl-NL"/>
        </w:rPr>
        <w:t xml:space="preserve">nemen. </w:t>
      </w:r>
    </w:p>
    <w:p w:rsidR="00FF1400" w:rsidP="0024188B" w:rsidRDefault="00FF1400" w14:paraId="0D5FCEA5" w14:textId="77777777">
      <w:pPr>
        <w:tabs>
          <w:tab w:val="left" w:pos="788"/>
        </w:tabs>
        <w:spacing w:after="0"/>
        <w:rPr>
          <w:b/>
          <w:bCs/>
          <w:lang w:val="nl-NL"/>
        </w:rPr>
      </w:pPr>
      <w:bookmarkStart w:name="_GoBack" w:id="0"/>
      <w:bookmarkEnd w:id="0"/>
    </w:p>
    <w:p w:rsidRPr="007B0149" w:rsidR="00960F15" w:rsidP="00960F15" w:rsidRDefault="00960F15" w14:paraId="6A83D3B8" w14:textId="77777777">
      <w:pPr>
        <w:tabs>
          <w:tab w:val="left" w:pos="788"/>
        </w:tabs>
        <w:spacing w:after="0"/>
        <w:rPr>
          <w:b/>
          <w:bCs/>
          <w:lang w:val="nl-NL"/>
        </w:rPr>
      </w:pPr>
      <w:r>
        <w:rPr>
          <w:b/>
          <w:bCs/>
          <w:lang w:val="nl-NL"/>
        </w:rPr>
        <w:t>Oekraïne</w:t>
      </w:r>
      <w:r>
        <w:rPr>
          <w:b/>
          <w:bCs/>
          <w:lang w:val="nl-NL"/>
        </w:rPr>
        <w:tab/>
      </w:r>
    </w:p>
    <w:p w:rsidRPr="00915BC1" w:rsidR="00960F15" w:rsidP="00960F15" w:rsidRDefault="00960F15" w14:paraId="5E5E2511" w14:textId="55B9E9C7">
      <w:pPr>
        <w:rPr>
          <w:lang w:val="nl-NL"/>
        </w:rPr>
      </w:pPr>
      <w:r w:rsidRPr="00915BC1">
        <w:rPr>
          <w:lang w:val="nl-NL"/>
        </w:rPr>
        <w:t xml:space="preserve">De Raad zal spreken over de situatie in Oekraïne, mede in het licht van de </w:t>
      </w:r>
      <w:proofErr w:type="gramStart"/>
      <w:r w:rsidRPr="00915BC1">
        <w:rPr>
          <w:lang w:val="nl-NL"/>
        </w:rPr>
        <w:t>implementatie</w:t>
      </w:r>
      <w:proofErr w:type="gramEnd"/>
      <w:r w:rsidRPr="00915BC1">
        <w:rPr>
          <w:lang w:val="nl-NL"/>
        </w:rPr>
        <w:t xml:space="preserve"> van de afspraken zoals die door </w:t>
      </w:r>
      <w:r>
        <w:rPr>
          <w:lang w:val="nl-NL"/>
        </w:rPr>
        <w:t xml:space="preserve">de </w:t>
      </w:r>
      <w:r w:rsidRPr="00915BC1">
        <w:rPr>
          <w:lang w:val="nl-NL"/>
        </w:rPr>
        <w:t xml:space="preserve">bij het conflict in Oost-Oekraïne betrokken partijen op 5 en 12 september jl. in Minsk zijn gemaakt. De uitvoering van de Minsk-afspraken blijft </w:t>
      </w:r>
      <w:r>
        <w:rPr>
          <w:lang w:val="nl-NL"/>
        </w:rPr>
        <w:t xml:space="preserve">helaas </w:t>
      </w:r>
      <w:r w:rsidRPr="00915BC1">
        <w:rPr>
          <w:lang w:val="nl-NL"/>
        </w:rPr>
        <w:t>gebrekkig. Hoewel er geen sprake is van grootschalige gevechten</w:t>
      </w:r>
      <w:r>
        <w:rPr>
          <w:lang w:val="nl-NL"/>
        </w:rPr>
        <w:t>,</w:t>
      </w:r>
      <w:r w:rsidRPr="00915BC1">
        <w:rPr>
          <w:lang w:val="nl-NL"/>
        </w:rPr>
        <w:t xml:space="preserve"> blijven schendingen van het staakt-het-vuren plaatsvinden</w:t>
      </w:r>
      <w:r>
        <w:rPr>
          <w:lang w:val="nl-NL"/>
        </w:rPr>
        <w:t xml:space="preserve">. Dit bemoeilijkt ook de toegang tot de </w:t>
      </w:r>
      <w:proofErr w:type="spellStart"/>
      <w:r>
        <w:rPr>
          <w:lang w:val="nl-NL"/>
        </w:rPr>
        <w:t>rampplek</w:t>
      </w:r>
      <w:proofErr w:type="spellEnd"/>
      <w:r>
        <w:rPr>
          <w:lang w:val="nl-NL"/>
        </w:rPr>
        <w:t xml:space="preserve"> van vlucht MH17. Het bleek deze week </w:t>
      </w:r>
      <w:proofErr w:type="gramStart"/>
      <w:r>
        <w:rPr>
          <w:lang w:val="nl-NL"/>
        </w:rPr>
        <w:t>evenwel</w:t>
      </w:r>
      <w:proofErr w:type="gramEnd"/>
      <w:r>
        <w:rPr>
          <w:lang w:val="nl-NL"/>
        </w:rPr>
        <w:t xml:space="preserve"> mogelijk om stoffelijke resten en persoonlijke bezittingen te verzamelen.</w:t>
      </w:r>
      <w:r w:rsidRPr="00915BC1">
        <w:rPr>
          <w:lang w:val="nl-NL"/>
        </w:rPr>
        <w:t xml:space="preserve"> </w:t>
      </w:r>
      <w:r>
        <w:rPr>
          <w:lang w:val="nl-NL"/>
        </w:rPr>
        <w:t>Daarnaast</w:t>
      </w:r>
      <w:r w:rsidRPr="00915BC1">
        <w:rPr>
          <w:lang w:val="nl-NL"/>
        </w:rPr>
        <w:t xml:space="preserve"> is er nog altijd sprake van aanwezigheid van Russisch</w:t>
      </w:r>
      <w:r>
        <w:rPr>
          <w:lang w:val="nl-NL"/>
        </w:rPr>
        <w:t>e</w:t>
      </w:r>
      <w:r w:rsidRPr="00915BC1">
        <w:rPr>
          <w:lang w:val="nl-NL"/>
        </w:rPr>
        <w:t xml:space="preserve"> troepen </w:t>
      </w:r>
      <w:r>
        <w:rPr>
          <w:lang w:val="nl-NL"/>
        </w:rPr>
        <w:t xml:space="preserve">en materieel </w:t>
      </w:r>
      <w:r w:rsidRPr="00915BC1">
        <w:rPr>
          <w:lang w:val="nl-NL"/>
        </w:rPr>
        <w:t>op Oekraïens grondgebied</w:t>
      </w:r>
      <w:r>
        <w:rPr>
          <w:lang w:val="nl-NL"/>
        </w:rPr>
        <w:t>. Er</w:t>
      </w:r>
      <w:r w:rsidRPr="00915BC1">
        <w:rPr>
          <w:lang w:val="nl-NL"/>
        </w:rPr>
        <w:t xml:space="preserve"> zijn nog geen effectieve grenscontroles hervat tussen Rusland en het door separatisten gecontroleerde grondgebied van Oekraïne</w:t>
      </w:r>
      <w:r>
        <w:rPr>
          <w:lang w:val="nl-NL"/>
        </w:rPr>
        <w:t>.</w:t>
      </w:r>
      <w:r w:rsidRPr="00915BC1">
        <w:rPr>
          <w:lang w:val="nl-NL"/>
        </w:rPr>
        <w:t xml:space="preserve"> </w:t>
      </w:r>
      <w:r>
        <w:rPr>
          <w:lang w:val="nl-NL"/>
        </w:rPr>
        <w:t>E</w:t>
      </w:r>
      <w:r w:rsidRPr="00915BC1">
        <w:rPr>
          <w:lang w:val="nl-NL"/>
        </w:rPr>
        <w:t>venmin hebben de separatisten stappen gezet om te komen tot een geloofwaardige nationale dialoog</w:t>
      </w:r>
      <w:r>
        <w:rPr>
          <w:lang w:val="nl-NL"/>
        </w:rPr>
        <w:t xml:space="preserve">, noch </w:t>
      </w:r>
      <w:r w:rsidRPr="00915BC1">
        <w:rPr>
          <w:lang w:val="nl-NL"/>
        </w:rPr>
        <w:t xml:space="preserve">zijn zij constructief ingegaan op het Oekraïense aanbod voor vergaande tijdelijke autonomie. </w:t>
      </w:r>
      <w:r w:rsidRPr="005D0EFC">
        <w:rPr>
          <w:lang w:val="nl-NL"/>
        </w:rPr>
        <w:t xml:space="preserve">De </w:t>
      </w:r>
      <w:r w:rsidRPr="005D0EFC">
        <w:rPr>
          <w:i/>
          <w:lang w:val="nl-NL"/>
        </w:rPr>
        <w:t>Special Monitoring Mission</w:t>
      </w:r>
      <w:r w:rsidRPr="005D0EFC">
        <w:rPr>
          <w:lang w:val="nl-NL"/>
        </w:rPr>
        <w:t xml:space="preserve"> (SMM) van de OVSE wordt momenteel uitgebreid (naar 500 waarnemers </w:t>
      </w:r>
      <w:proofErr w:type="gramStart"/>
      <w:r w:rsidRPr="005D0EFC">
        <w:rPr>
          <w:lang w:val="nl-NL"/>
        </w:rPr>
        <w:t>waarvan</w:t>
      </w:r>
      <w:proofErr w:type="gramEnd"/>
      <w:r w:rsidRPr="005D0EFC">
        <w:rPr>
          <w:lang w:val="nl-NL"/>
        </w:rPr>
        <w:t xml:space="preserve"> 350 in Oost-Oekraïne) om te kunnen voldoen aan de taken in het kader van de Min</w:t>
      </w:r>
      <w:r>
        <w:rPr>
          <w:lang w:val="nl-NL"/>
        </w:rPr>
        <w:t>sk</w:t>
      </w:r>
      <w:r w:rsidRPr="005D0EFC">
        <w:rPr>
          <w:lang w:val="nl-NL"/>
        </w:rPr>
        <w:t>-afspraken</w:t>
      </w:r>
      <w:r>
        <w:rPr>
          <w:lang w:val="nl-NL"/>
        </w:rPr>
        <w:t xml:space="preserve">, dat wil zeggen monitoring </w:t>
      </w:r>
      <w:r w:rsidRPr="00915BC1">
        <w:rPr>
          <w:lang w:val="nl-NL"/>
        </w:rPr>
        <w:t xml:space="preserve">van het staakt-het-vuren en de </w:t>
      </w:r>
      <w:r w:rsidRPr="005D0EFC">
        <w:rPr>
          <w:lang w:val="nl-NL"/>
        </w:rPr>
        <w:t>Oekraïens-Russische</w:t>
      </w:r>
      <w:r w:rsidRPr="00915BC1">
        <w:rPr>
          <w:lang w:val="nl-NL"/>
        </w:rPr>
        <w:t xml:space="preserve"> grens</w:t>
      </w:r>
      <w:r w:rsidRPr="005D0EFC">
        <w:rPr>
          <w:lang w:val="nl-NL"/>
        </w:rPr>
        <w:t>.</w:t>
      </w:r>
      <w:r w:rsidRPr="00915BC1">
        <w:rPr>
          <w:lang w:val="nl-NL"/>
        </w:rPr>
        <w:t xml:space="preserve"> Nederland heeft </w:t>
      </w:r>
      <w:r>
        <w:rPr>
          <w:lang w:val="nl-NL"/>
        </w:rPr>
        <w:t xml:space="preserve">een </w:t>
      </w:r>
      <w:r w:rsidRPr="00915BC1">
        <w:rPr>
          <w:lang w:val="nl-NL"/>
        </w:rPr>
        <w:t>extra</w:t>
      </w:r>
      <w:r>
        <w:rPr>
          <w:lang w:val="nl-NL"/>
        </w:rPr>
        <w:t xml:space="preserve"> financiële en personele bijdrage aangeboden aan de uitbreiding van de SMM.</w:t>
      </w:r>
    </w:p>
    <w:p w:rsidRPr="00915BC1" w:rsidR="00960F15" w:rsidP="00960F15" w:rsidRDefault="00960F15" w14:paraId="5CC0D43E" w14:textId="38FCF5A8">
      <w:pPr>
        <w:rPr>
          <w:lang w:val="nl-NL"/>
        </w:rPr>
      </w:pPr>
      <w:r w:rsidRPr="00915BC1">
        <w:rPr>
          <w:lang w:val="nl-NL"/>
        </w:rPr>
        <w:t xml:space="preserve">Op 26 oktober </w:t>
      </w:r>
      <w:r>
        <w:rPr>
          <w:lang w:val="nl-NL"/>
        </w:rPr>
        <w:t xml:space="preserve">jl. </w:t>
      </w:r>
      <w:r w:rsidRPr="00915BC1">
        <w:rPr>
          <w:lang w:val="nl-NL"/>
        </w:rPr>
        <w:t xml:space="preserve">vonden parlementsverkiezingen plaats in Oekraïne, waarbij pro-Europese partijen een meerderheid hebben behaald. </w:t>
      </w:r>
      <w:r>
        <w:rPr>
          <w:lang w:val="nl-NL"/>
        </w:rPr>
        <w:t xml:space="preserve">De partijen van president </w:t>
      </w:r>
      <w:proofErr w:type="spellStart"/>
      <w:r>
        <w:rPr>
          <w:lang w:val="nl-NL"/>
        </w:rPr>
        <w:t>Porosj</w:t>
      </w:r>
      <w:r w:rsidRPr="00915BC1">
        <w:rPr>
          <w:lang w:val="nl-NL"/>
        </w:rPr>
        <w:t>enko</w:t>
      </w:r>
      <w:proofErr w:type="spellEnd"/>
      <w:r w:rsidRPr="00915BC1">
        <w:rPr>
          <w:lang w:val="nl-NL"/>
        </w:rPr>
        <w:t xml:space="preserve"> en premier </w:t>
      </w:r>
      <w:proofErr w:type="spellStart"/>
      <w:r w:rsidRPr="00915BC1">
        <w:rPr>
          <w:lang w:val="nl-NL"/>
        </w:rPr>
        <w:t>Jatsenjoek</w:t>
      </w:r>
      <w:proofErr w:type="spellEnd"/>
      <w:r w:rsidRPr="00915BC1">
        <w:rPr>
          <w:lang w:val="nl-NL"/>
        </w:rPr>
        <w:t xml:space="preserve"> zijn als winnaars van de verkiezingen uit de bus gekomen en lijken hun samenwerking en pro-Europese koers voort te kunnen zetten. Radicale partijen scoorden verhoudingsgewijs laag. De verkiezingen zijn</w:t>
      </w:r>
      <w:r>
        <w:rPr>
          <w:lang w:val="nl-NL"/>
        </w:rPr>
        <w:t xml:space="preserve"> </w:t>
      </w:r>
      <w:r w:rsidRPr="00915BC1">
        <w:rPr>
          <w:lang w:val="nl-NL"/>
        </w:rPr>
        <w:t>vreedzaam en zonder ernstige ongeregeldheden verlopen. De OVSE ontplooide een grootscheepse verkiezi</w:t>
      </w:r>
      <w:r>
        <w:rPr>
          <w:lang w:val="nl-NL"/>
        </w:rPr>
        <w:t xml:space="preserve">ngswaarnemingsmissie </w:t>
      </w:r>
      <w:r w:rsidRPr="00915BC1">
        <w:rPr>
          <w:lang w:val="nl-NL"/>
        </w:rPr>
        <w:t xml:space="preserve">om het verloop van de verkiezingen te monitoren. </w:t>
      </w:r>
      <w:r>
        <w:rPr>
          <w:lang w:val="nl-NL"/>
        </w:rPr>
        <w:t xml:space="preserve">Aan deze missie namen </w:t>
      </w:r>
      <w:r w:rsidRPr="00E16EA0">
        <w:rPr>
          <w:lang w:val="nl-NL"/>
        </w:rPr>
        <w:t>25 door Nederland gefinancierde waarnemers deel</w:t>
      </w:r>
      <w:r>
        <w:rPr>
          <w:lang w:val="nl-NL"/>
        </w:rPr>
        <w:t xml:space="preserve">. </w:t>
      </w:r>
      <w:r w:rsidRPr="00915BC1">
        <w:rPr>
          <w:lang w:val="nl-NL"/>
        </w:rPr>
        <w:t xml:space="preserve">De OVSE toonde zich in haar </w:t>
      </w:r>
      <w:r w:rsidRPr="00972A07">
        <w:rPr>
          <w:lang w:val="nl-NL"/>
        </w:rPr>
        <w:t>voorlopige</w:t>
      </w:r>
      <w:r w:rsidRPr="00915BC1">
        <w:rPr>
          <w:lang w:val="nl-NL"/>
        </w:rPr>
        <w:t xml:space="preserve"> conclusies positief over het verloop van de verkiezin</w:t>
      </w:r>
      <w:r>
        <w:rPr>
          <w:lang w:val="nl-NL"/>
        </w:rPr>
        <w:t xml:space="preserve">gen en concludeerde dat deze </w:t>
      </w:r>
      <w:r w:rsidRPr="00915BC1">
        <w:rPr>
          <w:lang w:val="nl-NL"/>
        </w:rPr>
        <w:t>grotendeels in lijn met internationale standaarden zijn verlopen.</w:t>
      </w:r>
      <w:r>
        <w:rPr>
          <w:lang w:val="nl-NL"/>
        </w:rPr>
        <w:t xml:space="preserve"> Het is betreurenswaardig dat i</w:t>
      </w:r>
      <w:r w:rsidRPr="00915BC1">
        <w:rPr>
          <w:lang w:val="nl-NL"/>
        </w:rPr>
        <w:t>n 15 districten in Oost-Oekraïne en</w:t>
      </w:r>
      <w:r>
        <w:rPr>
          <w:lang w:val="nl-NL"/>
        </w:rPr>
        <w:t xml:space="preserve"> 12 districten op de Krim</w:t>
      </w:r>
      <w:r w:rsidRPr="00915BC1">
        <w:rPr>
          <w:lang w:val="nl-NL"/>
        </w:rPr>
        <w:t xml:space="preserve"> geen verkiezingen </w:t>
      </w:r>
      <w:r>
        <w:rPr>
          <w:lang w:val="nl-NL"/>
        </w:rPr>
        <w:t xml:space="preserve">konden </w:t>
      </w:r>
      <w:r w:rsidRPr="00915BC1">
        <w:rPr>
          <w:lang w:val="nl-NL"/>
        </w:rPr>
        <w:t xml:space="preserve">plaatsvinden, waardoor 27 zetels (van totaal 450) in het parlement onbezet blijven. Desondanks zijn de verkiezingen volgens de Oekraïense </w:t>
      </w:r>
      <w:proofErr w:type="gramStart"/>
      <w:r w:rsidRPr="00915BC1">
        <w:rPr>
          <w:lang w:val="nl-NL"/>
        </w:rPr>
        <w:t>grondwet</w:t>
      </w:r>
      <w:proofErr w:type="gramEnd"/>
      <w:r w:rsidRPr="00915BC1">
        <w:rPr>
          <w:lang w:val="nl-NL"/>
        </w:rPr>
        <w:t xml:space="preserve"> rechtsgeldig (daartoe moeten minimaal 300 parlementsleden verkozen worden). Internationaal is positief gereageerd op de verkiezingen en werd het goede </w:t>
      </w:r>
      <w:r>
        <w:rPr>
          <w:lang w:val="nl-NL"/>
        </w:rPr>
        <w:t xml:space="preserve">verloop ervan verwelkomd. </w:t>
      </w:r>
      <w:r w:rsidRPr="00915BC1">
        <w:rPr>
          <w:lang w:val="nl-NL"/>
        </w:rPr>
        <w:t xml:space="preserve">Rusland verklaarde dat het de uitkomst van de verkiezingen zal accepteren. Het kabinet is tevreden met het verloop van de verkiezingen en complimenteert Oekraïne met deze belangrijke stap. Het kabinet spoort Oekraïne aan om met dit brede, democratische mandaat de hervormingsagenda verder ter hand te nemen, waaronder de </w:t>
      </w:r>
      <w:r>
        <w:rPr>
          <w:lang w:val="nl-NL"/>
        </w:rPr>
        <w:t>uitvoering</w:t>
      </w:r>
      <w:r w:rsidRPr="00915BC1">
        <w:rPr>
          <w:lang w:val="nl-NL"/>
        </w:rPr>
        <w:t xml:space="preserve"> van </w:t>
      </w:r>
      <w:r>
        <w:rPr>
          <w:lang w:val="nl-NL"/>
        </w:rPr>
        <w:t>het</w:t>
      </w:r>
      <w:r w:rsidRPr="003737C8">
        <w:rPr>
          <w:lang w:val="nl-NL"/>
        </w:rPr>
        <w:t xml:space="preserve"> </w:t>
      </w:r>
      <w:r w:rsidRPr="00915BC1">
        <w:rPr>
          <w:lang w:val="nl-NL"/>
        </w:rPr>
        <w:t xml:space="preserve">associatieakkoord met de EU. Het is van belang dat Oekraïne de transitie naar een functionerende rechtsstaat en een vrije markteconomie voortzet, waarbij de aanpak van corruptie en het verbeteren van het investeringsklimaat hoog op de agenda moeten blijven staan. </w:t>
      </w:r>
    </w:p>
    <w:p w:rsidR="00960F15" w:rsidP="00960F15" w:rsidRDefault="00960F15" w14:paraId="6C9B2AE8" w14:textId="6BE97757">
      <w:pPr>
        <w:rPr>
          <w:lang w:val="nl-NL"/>
        </w:rPr>
      </w:pPr>
      <w:r w:rsidRPr="00915BC1">
        <w:rPr>
          <w:lang w:val="nl-NL"/>
        </w:rPr>
        <w:t xml:space="preserve">Tegelijkertijd is het kabinet van mening dat het gebrek aan medewerking van de separatisten aan deze verkiezingen </w:t>
      </w:r>
      <w:r>
        <w:rPr>
          <w:lang w:val="nl-NL"/>
        </w:rPr>
        <w:t>e</w:t>
      </w:r>
      <w:r w:rsidRPr="00915BC1">
        <w:rPr>
          <w:lang w:val="nl-NL"/>
        </w:rPr>
        <w:t xml:space="preserve">en stap terug </w:t>
      </w:r>
      <w:r>
        <w:rPr>
          <w:lang w:val="nl-NL"/>
        </w:rPr>
        <w:t xml:space="preserve">is </w:t>
      </w:r>
      <w:r w:rsidRPr="00915BC1">
        <w:rPr>
          <w:lang w:val="nl-NL"/>
        </w:rPr>
        <w:t>in het politieke proces naar een vreedzame oplossing van he</w:t>
      </w:r>
      <w:r>
        <w:rPr>
          <w:lang w:val="nl-NL"/>
        </w:rPr>
        <w:t xml:space="preserve">t conflict en niet in lijn is </w:t>
      </w:r>
      <w:r w:rsidRPr="00915BC1">
        <w:rPr>
          <w:lang w:val="nl-NL"/>
        </w:rPr>
        <w:t>met de afspraken zoals deze in Minsk zijn gemaakt. De op 2 november jl. georganiseerde “verkiezingen” door de separatisten in Oost-Oekraïne acht het kabinet illegaal</w:t>
      </w:r>
      <w:r>
        <w:rPr>
          <w:lang w:val="nl-NL"/>
        </w:rPr>
        <w:t xml:space="preserve"> en niet constructief. Het kabinet</w:t>
      </w:r>
      <w:r w:rsidRPr="00915BC1">
        <w:rPr>
          <w:lang w:val="nl-NL"/>
        </w:rPr>
        <w:t xml:space="preserve"> zal deze “verkiezingen” dan ook niet erkennen. Met het organiseren van deze “verkiezingen” schenden de separatisten wederom letter en geest van de Minsk-akkoorden en bemoeilijken zo verdere stappen richting een vreedzame, politieke oplossing. Het </w:t>
      </w:r>
      <w:r>
        <w:rPr>
          <w:lang w:val="nl-NL"/>
        </w:rPr>
        <w:t xml:space="preserve">is </w:t>
      </w:r>
      <w:r w:rsidRPr="00915BC1">
        <w:rPr>
          <w:lang w:val="nl-NL"/>
        </w:rPr>
        <w:t>zorgwekkend dat Rusland de</w:t>
      </w:r>
      <w:r>
        <w:rPr>
          <w:lang w:val="nl-NL"/>
        </w:rPr>
        <w:t>ze</w:t>
      </w:r>
      <w:r w:rsidRPr="00915BC1">
        <w:rPr>
          <w:lang w:val="nl-NL"/>
        </w:rPr>
        <w:t xml:space="preserve"> </w:t>
      </w:r>
      <w:r>
        <w:rPr>
          <w:lang w:val="nl-NL"/>
        </w:rPr>
        <w:t>“</w:t>
      </w:r>
      <w:r w:rsidRPr="00915BC1">
        <w:rPr>
          <w:lang w:val="nl-NL"/>
        </w:rPr>
        <w:t>verkiezingen</w:t>
      </w:r>
      <w:r>
        <w:rPr>
          <w:lang w:val="nl-NL"/>
        </w:rPr>
        <w:t>”</w:t>
      </w:r>
      <w:r w:rsidRPr="00915BC1">
        <w:rPr>
          <w:lang w:val="nl-NL"/>
        </w:rPr>
        <w:t xml:space="preserve"> wel erkent en daarmee eveneens de afspraken uit Minsk schendt</w:t>
      </w:r>
      <w:r>
        <w:rPr>
          <w:lang w:val="nl-NL"/>
        </w:rPr>
        <w:t xml:space="preserve">. </w:t>
      </w:r>
    </w:p>
    <w:p w:rsidR="00960F15" w:rsidP="00960F15" w:rsidRDefault="00960F15" w14:paraId="568EC353" w14:textId="2A56E043">
      <w:pPr>
        <w:tabs>
          <w:tab w:val="left" w:pos="788"/>
        </w:tabs>
        <w:spacing w:after="0"/>
        <w:rPr>
          <w:b/>
          <w:bCs/>
          <w:lang w:val="nl-NL"/>
        </w:rPr>
      </w:pPr>
      <w:r>
        <w:rPr>
          <w:lang w:val="nl-NL"/>
        </w:rPr>
        <w:t xml:space="preserve">Ook laten de recente uitlatingen van separatisten over hernieuwde aanvallen op een aantal strategische locaties zien dat de separatisten met steun van Rusland de situatie in Oost-Oekraïne blijven destabiliseren. Deze ontwikkelingen hebben ook hun weerslag op de humanitaire situatie in Oost-Oekraïne. </w:t>
      </w:r>
      <w:r w:rsidRPr="004716F8">
        <w:rPr>
          <w:lang w:val="nl-NL"/>
        </w:rPr>
        <w:t>Het aantal ontheemden loopt op</w:t>
      </w:r>
      <w:r>
        <w:rPr>
          <w:lang w:val="nl-NL"/>
        </w:rPr>
        <w:t xml:space="preserve"> en ligt </w:t>
      </w:r>
      <w:proofErr w:type="gramStart"/>
      <w:r w:rsidRPr="004716F8">
        <w:rPr>
          <w:lang w:val="nl-NL"/>
        </w:rPr>
        <w:t>inmiddels</w:t>
      </w:r>
      <w:proofErr w:type="gramEnd"/>
      <w:r w:rsidRPr="004716F8">
        <w:rPr>
          <w:lang w:val="nl-NL"/>
        </w:rPr>
        <w:t xml:space="preserve"> </w:t>
      </w:r>
      <w:r>
        <w:rPr>
          <w:lang w:val="nl-NL"/>
        </w:rPr>
        <w:t>op ruim</w:t>
      </w:r>
      <w:r w:rsidRPr="00EA6C1F">
        <w:rPr>
          <w:lang w:val="nl-NL"/>
        </w:rPr>
        <w:t xml:space="preserve"> 4</w:t>
      </w:r>
      <w:r>
        <w:rPr>
          <w:lang w:val="nl-NL"/>
        </w:rPr>
        <w:t>00</w:t>
      </w:r>
      <w:r w:rsidRPr="00EA6C1F">
        <w:rPr>
          <w:lang w:val="nl-NL"/>
        </w:rPr>
        <w:t>.0</w:t>
      </w:r>
      <w:r>
        <w:rPr>
          <w:lang w:val="nl-NL"/>
        </w:rPr>
        <w:t xml:space="preserve">00. Het kabinet vreest dat met </w:t>
      </w:r>
      <w:r w:rsidR="000A7656">
        <w:rPr>
          <w:lang w:val="nl-NL"/>
        </w:rPr>
        <w:t>de oplopende spanningen in het o</w:t>
      </w:r>
      <w:r>
        <w:rPr>
          <w:lang w:val="nl-NL"/>
        </w:rPr>
        <w:t xml:space="preserve">osten van het land dit aantal zal toenemen. Nederland zal </w:t>
      </w:r>
      <w:r>
        <w:rPr>
          <w:lang w:val="nl-NL"/>
        </w:rPr>
        <w:lastRenderedPageBreak/>
        <w:t xml:space="preserve">de ontwikkelingen </w:t>
      </w:r>
      <w:r w:rsidRPr="004716F8">
        <w:rPr>
          <w:lang w:val="nl-NL"/>
        </w:rPr>
        <w:t xml:space="preserve">nauwlettend </w:t>
      </w:r>
      <w:r>
        <w:rPr>
          <w:lang w:val="nl-NL"/>
        </w:rPr>
        <w:t xml:space="preserve">volgen </w:t>
      </w:r>
      <w:r w:rsidRPr="004716F8">
        <w:rPr>
          <w:lang w:val="nl-NL"/>
        </w:rPr>
        <w:t xml:space="preserve">en </w:t>
      </w:r>
      <w:r>
        <w:rPr>
          <w:lang w:val="nl-NL"/>
        </w:rPr>
        <w:t xml:space="preserve">tegelijkertijd </w:t>
      </w:r>
      <w:r w:rsidRPr="004716F8">
        <w:rPr>
          <w:lang w:val="nl-NL"/>
        </w:rPr>
        <w:t>alle partije</w:t>
      </w:r>
      <w:r>
        <w:rPr>
          <w:lang w:val="nl-NL"/>
        </w:rPr>
        <w:t>n blijven oproepen om de Minsk-a</w:t>
      </w:r>
      <w:r w:rsidRPr="004716F8">
        <w:rPr>
          <w:lang w:val="nl-NL"/>
        </w:rPr>
        <w:t xml:space="preserve">kkoorden na te leven. </w:t>
      </w:r>
      <w:r>
        <w:rPr>
          <w:lang w:val="nl-NL"/>
        </w:rPr>
        <w:t xml:space="preserve">Ten aanzien van sancties heeft de </w:t>
      </w:r>
      <w:r w:rsidRPr="00915BC1">
        <w:rPr>
          <w:lang w:val="nl-NL"/>
        </w:rPr>
        <w:t xml:space="preserve">Voorzitter van de Europese Raad Van </w:t>
      </w:r>
      <w:proofErr w:type="spellStart"/>
      <w:r w:rsidRPr="00915BC1">
        <w:rPr>
          <w:lang w:val="nl-NL"/>
        </w:rPr>
        <w:t>Rompuy</w:t>
      </w:r>
      <w:proofErr w:type="spellEnd"/>
      <w:r>
        <w:rPr>
          <w:lang w:val="nl-NL"/>
        </w:rPr>
        <w:t xml:space="preserve"> - b</w:t>
      </w:r>
      <w:r w:rsidRPr="00915BC1">
        <w:rPr>
          <w:lang w:val="nl-NL"/>
        </w:rPr>
        <w:t>ij de aankondiging van het meest recente sanctiepakket op 12 september jl.</w:t>
      </w:r>
      <w:r>
        <w:rPr>
          <w:lang w:val="nl-NL"/>
        </w:rPr>
        <w:t xml:space="preserve"> - benadrukt </w:t>
      </w:r>
      <w:r w:rsidRPr="00915BC1">
        <w:rPr>
          <w:lang w:val="nl-NL"/>
        </w:rPr>
        <w:t xml:space="preserve">dat het pakket schaalbaar en omkeerbaar is, afhankelijk van de situatie ter plaatse. </w:t>
      </w:r>
      <w:r>
        <w:rPr>
          <w:lang w:val="nl-NL"/>
        </w:rPr>
        <w:t>Op dit moment geven d</w:t>
      </w:r>
      <w:r w:rsidRPr="00915BC1">
        <w:rPr>
          <w:lang w:val="nl-NL"/>
        </w:rPr>
        <w:t xml:space="preserve">e </w:t>
      </w:r>
      <w:r>
        <w:rPr>
          <w:lang w:val="nl-NL"/>
        </w:rPr>
        <w:t xml:space="preserve">hierboven geschetste </w:t>
      </w:r>
      <w:r w:rsidRPr="00915BC1">
        <w:rPr>
          <w:lang w:val="nl-NL"/>
        </w:rPr>
        <w:t>politieke ontwikkelingen</w:t>
      </w:r>
      <w:r>
        <w:rPr>
          <w:lang w:val="nl-NL"/>
        </w:rPr>
        <w:t xml:space="preserve"> voor het kabinet </w:t>
      </w:r>
      <w:r w:rsidRPr="00915BC1">
        <w:rPr>
          <w:lang w:val="nl-NL"/>
        </w:rPr>
        <w:t xml:space="preserve">geen aanleiding </w:t>
      </w:r>
      <w:r>
        <w:rPr>
          <w:lang w:val="nl-NL"/>
        </w:rPr>
        <w:t xml:space="preserve">om het huidige sanctieregime af te zwakken. </w:t>
      </w:r>
    </w:p>
    <w:p w:rsidR="00960F15" w:rsidP="0024188B" w:rsidRDefault="00960F15" w14:paraId="181ABB77" w14:textId="77777777">
      <w:pPr>
        <w:tabs>
          <w:tab w:val="left" w:pos="788"/>
        </w:tabs>
        <w:spacing w:after="0"/>
        <w:rPr>
          <w:b/>
          <w:bCs/>
          <w:lang w:val="nl-NL"/>
        </w:rPr>
      </w:pPr>
    </w:p>
    <w:p w:rsidRPr="008C736B" w:rsidR="008C736B" w:rsidP="0024188B" w:rsidRDefault="00960F15" w14:paraId="5B239F08" w14:textId="4B13E26A">
      <w:pPr>
        <w:tabs>
          <w:tab w:val="left" w:pos="788"/>
        </w:tabs>
        <w:spacing w:after="0"/>
        <w:rPr>
          <w:b/>
          <w:bCs/>
          <w:lang w:val="nl-NL"/>
        </w:rPr>
      </w:pPr>
      <w:proofErr w:type="spellStart"/>
      <w:r>
        <w:rPr>
          <w:b/>
          <w:bCs/>
          <w:lang w:val="nl-NL"/>
        </w:rPr>
        <w:t>Ebola</w:t>
      </w:r>
      <w:proofErr w:type="spellEnd"/>
      <w:r w:rsidR="00F05562">
        <w:rPr>
          <w:b/>
          <w:bCs/>
          <w:lang w:val="nl-NL"/>
        </w:rPr>
        <w:tab/>
      </w:r>
      <w:r w:rsidR="00F05562">
        <w:rPr>
          <w:b/>
          <w:bCs/>
          <w:lang w:val="nl-NL"/>
        </w:rPr>
        <w:tab/>
      </w:r>
      <w:r w:rsidR="00F05562">
        <w:rPr>
          <w:b/>
          <w:bCs/>
          <w:lang w:val="nl-NL"/>
        </w:rPr>
        <w:tab/>
      </w:r>
      <w:r w:rsidR="00F05562">
        <w:rPr>
          <w:b/>
          <w:bCs/>
          <w:lang w:val="nl-NL"/>
        </w:rPr>
        <w:tab/>
      </w:r>
    </w:p>
    <w:p w:rsidR="00FE5345" w:rsidP="00960F15" w:rsidRDefault="007C73FC" w14:paraId="5F6637AE" w14:textId="2DB5263D">
      <w:pPr>
        <w:spacing w:after="0"/>
        <w:rPr>
          <w:lang w:val="nl-NL"/>
        </w:rPr>
      </w:pPr>
      <w:r>
        <w:rPr>
          <w:lang w:val="nl-NL"/>
        </w:rPr>
        <w:t>De R</w:t>
      </w:r>
      <w:r w:rsidR="006C3EB0">
        <w:rPr>
          <w:lang w:val="nl-NL"/>
        </w:rPr>
        <w:t xml:space="preserve">aad </w:t>
      </w:r>
      <w:r w:rsidR="00FE5345">
        <w:rPr>
          <w:lang w:val="nl-NL"/>
        </w:rPr>
        <w:t xml:space="preserve">zal </w:t>
      </w:r>
      <w:r w:rsidR="006C3EB0">
        <w:rPr>
          <w:lang w:val="nl-NL"/>
        </w:rPr>
        <w:t xml:space="preserve">in navolging op de </w:t>
      </w:r>
      <w:r w:rsidR="008318AA">
        <w:rPr>
          <w:lang w:val="nl-NL"/>
        </w:rPr>
        <w:t xml:space="preserve">RBZ van 20 oktober en de </w:t>
      </w:r>
      <w:r w:rsidR="006C3EB0">
        <w:rPr>
          <w:lang w:val="nl-NL"/>
        </w:rPr>
        <w:t xml:space="preserve">ER van 23-24 oktober </w:t>
      </w:r>
      <w:r w:rsidR="001E1D34">
        <w:rPr>
          <w:lang w:val="nl-NL"/>
        </w:rPr>
        <w:t xml:space="preserve">jl. </w:t>
      </w:r>
      <w:r w:rsidR="006C3EB0">
        <w:rPr>
          <w:lang w:val="nl-NL"/>
        </w:rPr>
        <w:t xml:space="preserve">opnieuw </w:t>
      </w:r>
      <w:r w:rsidR="00FE5345">
        <w:rPr>
          <w:lang w:val="nl-NL"/>
        </w:rPr>
        <w:t>sprek</w:t>
      </w:r>
      <w:r w:rsidR="00E3035E">
        <w:rPr>
          <w:lang w:val="nl-NL"/>
        </w:rPr>
        <w:t xml:space="preserve">en over de situatie in de door </w:t>
      </w:r>
      <w:proofErr w:type="spellStart"/>
      <w:r w:rsidR="00960F15">
        <w:rPr>
          <w:lang w:val="nl-NL"/>
        </w:rPr>
        <w:t>ebola</w:t>
      </w:r>
      <w:proofErr w:type="spellEnd"/>
      <w:r w:rsidR="00E3035E">
        <w:rPr>
          <w:lang w:val="nl-NL"/>
        </w:rPr>
        <w:t xml:space="preserve"> </w:t>
      </w:r>
      <w:r w:rsidR="00FE5345">
        <w:rPr>
          <w:lang w:val="nl-NL"/>
        </w:rPr>
        <w:t xml:space="preserve">getroffen landen. De situatie verbetert niet </w:t>
      </w:r>
      <w:r w:rsidR="00901347">
        <w:rPr>
          <w:lang w:val="nl-NL"/>
        </w:rPr>
        <w:t xml:space="preserve">en de langere termijn consequenties van de crisis </w:t>
      </w:r>
      <w:r w:rsidR="00FE5345">
        <w:rPr>
          <w:lang w:val="nl-NL"/>
        </w:rPr>
        <w:t xml:space="preserve">worden </w:t>
      </w:r>
      <w:r w:rsidR="00901347">
        <w:rPr>
          <w:lang w:val="nl-NL"/>
        </w:rPr>
        <w:t>steeds zichtbaarder</w:t>
      </w:r>
      <w:r w:rsidR="00FE5345">
        <w:rPr>
          <w:lang w:val="nl-NL"/>
        </w:rPr>
        <w:t xml:space="preserve">. </w:t>
      </w:r>
      <w:r w:rsidR="00901347">
        <w:rPr>
          <w:lang w:val="nl-NL"/>
        </w:rPr>
        <w:t>Zo heeft d</w:t>
      </w:r>
      <w:r w:rsidR="008318AA">
        <w:rPr>
          <w:lang w:val="nl-NL"/>
        </w:rPr>
        <w:t xml:space="preserve">e omvang van de uitbraak grote gevolgen voor de </w:t>
      </w:r>
      <w:r w:rsidR="00FE5345">
        <w:rPr>
          <w:lang w:val="nl-NL"/>
        </w:rPr>
        <w:t xml:space="preserve">politieke, </w:t>
      </w:r>
      <w:r w:rsidR="008318AA">
        <w:rPr>
          <w:lang w:val="nl-NL"/>
        </w:rPr>
        <w:t>economische</w:t>
      </w:r>
      <w:r w:rsidR="00FE5345">
        <w:rPr>
          <w:lang w:val="nl-NL"/>
        </w:rPr>
        <w:t xml:space="preserve"> en sociale</w:t>
      </w:r>
      <w:r w:rsidR="00901347">
        <w:rPr>
          <w:lang w:val="nl-NL"/>
        </w:rPr>
        <w:t xml:space="preserve"> situatie in de</w:t>
      </w:r>
      <w:r>
        <w:rPr>
          <w:lang w:val="nl-NL"/>
        </w:rPr>
        <w:t xml:space="preserve"> gehele regio en </w:t>
      </w:r>
      <w:r w:rsidR="008318AA">
        <w:rPr>
          <w:lang w:val="nl-NL"/>
        </w:rPr>
        <w:t>de drie getroffen landen</w:t>
      </w:r>
      <w:r w:rsidR="00960F15">
        <w:rPr>
          <w:lang w:val="nl-NL"/>
        </w:rPr>
        <w:t xml:space="preserve"> (Sierra Leone, Liberia, </w:t>
      </w:r>
      <w:proofErr w:type="spellStart"/>
      <w:r w:rsidR="00960F15">
        <w:rPr>
          <w:lang w:val="nl-NL"/>
        </w:rPr>
        <w:t>Guinée</w:t>
      </w:r>
      <w:proofErr w:type="spellEnd"/>
      <w:r w:rsidR="00960F15">
        <w:rPr>
          <w:lang w:val="nl-NL"/>
        </w:rPr>
        <w:t xml:space="preserve">) </w:t>
      </w:r>
      <w:r w:rsidR="008318AA">
        <w:rPr>
          <w:lang w:val="nl-NL"/>
        </w:rPr>
        <w:t xml:space="preserve">in het bijzonder. </w:t>
      </w:r>
      <w:r>
        <w:rPr>
          <w:lang w:val="nl-NL"/>
        </w:rPr>
        <w:t>De R</w:t>
      </w:r>
      <w:r w:rsidR="008318AA">
        <w:rPr>
          <w:lang w:val="nl-NL"/>
        </w:rPr>
        <w:t xml:space="preserve">aad zal </w:t>
      </w:r>
      <w:r w:rsidR="00FE5345">
        <w:rPr>
          <w:lang w:val="nl-NL"/>
        </w:rPr>
        <w:t xml:space="preserve">zich in navolging van de bespreking in oktober </w:t>
      </w:r>
      <w:r w:rsidR="001E1D34">
        <w:rPr>
          <w:lang w:val="nl-NL"/>
        </w:rPr>
        <w:t xml:space="preserve">jl. </w:t>
      </w:r>
      <w:r w:rsidR="00FE5345">
        <w:rPr>
          <w:lang w:val="nl-NL"/>
        </w:rPr>
        <w:t>mede richten op</w:t>
      </w:r>
      <w:r w:rsidR="008318AA">
        <w:rPr>
          <w:lang w:val="nl-NL"/>
        </w:rPr>
        <w:t xml:space="preserve"> de externe dimensie van de crisis en </w:t>
      </w:r>
      <w:r w:rsidR="00901347">
        <w:rPr>
          <w:lang w:val="nl-NL"/>
        </w:rPr>
        <w:t>mogelijk</w:t>
      </w:r>
      <w:r w:rsidR="00FE5345">
        <w:rPr>
          <w:lang w:val="nl-NL"/>
        </w:rPr>
        <w:t xml:space="preserve">heden </w:t>
      </w:r>
      <w:r w:rsidR="00901347">
        <w:rPr>
          <w:lang w:val="nl-NL"/>
        </w:rPr>
        <w:t>bespreken</w:t>
      </w:r>
      <w:r w:rsidR="008318AA">
        <w:rPr>
          <w:lang w:val="nl-NL"/>
        </w:rPr>
        <w:t xml:space="preserve"> </w:t>
      </w:r>
      <w:r w:rsidR="00FE5345">
        <w:rPr>
          <w:lang w:val="nl-NL"/>
        </w:rPr>
        <w:t xml:space="preserve">voor aanpak van de problemen op het gebied van de economie, </w:t>
      </w:r>
      <w:r w:rsidR="008318AA">
        <w:rPr>
          <w:lang w:val="nl-NL"/>
        </w:rPr>
        <w:t xml:space="preserve">onderwijsproblematiek, </w:t>
      </w:r>
      <w:r w:rsidR="007A5C5C">
        <w:rPr>
          <w:lang w:val="nl-NL"/>
        </w:rPr>
        <w:t xml:space="preserve">toenemende </w:t>
      </w:r>
      <w:r w:rsidR="008318AA">
        <w:rPr>
          <w:lang w:val="nl-NL"/>
        </w:rPr>
        <w:t>voedsel</w:t>
      </w:r>
      <w:r w:rsidR="007A5C5C">
        <w:rPr>
          <w:lang w:val="nl-NL"/>
        </w:rPr>
        <w:t>on</w:t>
      </w:r>
      <w:r w:rsidR="008318AA">
        <w:rPr>
          <w:lang w:val="nl-NL"/>
        </w:rPr>
        <w:t>zekerheid en het gebrek aan werkgelegenheid</w:t>
      </w:r>
      <w:r w:rsidR="00B0043A">
        <w:rPr>
          <w:lang w:val="nl-NL"/>
        </w:rPr>
        <w:t xml:space="preserve">. </w:t>
      </w:r>
      <w:r w:rsidR="00FE5345">
        <w:rPr>
          <w:lang w:val="nl-NL"/>
        </w:rPr>
        <w:t xml:space="preserve">Mogelijkheden voor Europese steun liggen </w:t>
      </w:r>
      <w:r w:rsidR="00E3035E">
        <w:rPr>
          <w:lang w:val="nl-NL"/>
        </w:rPr>
        <w:t xml:space="preserve">naast humanitaire hulp voornamelijk </w:t>
      </w:r>
      <w:r w:rsidR="00FE5345">
        <w:rPr>
          <w:lang w:val="nl-NL"/>
        </w:rPr>
        <w:t xml:space="preserve">op het gebied van </w:t>
      </w:r>
      <w:r w:rsidR="008318AA">
        <w:rPr>
          <w:lang w:val="nl-NL"/>
        </w:rPr>
        <w:t xml:space="preserve">ontwikkelingssamenwerking. </w:t>
      </w:r>
      <w:r w:rsidR="00FE5345">
        <w:rPr>
          <w:lang w:val="nl-NL"/>
        </w:rPr>
        <w:t>Nederland draagt ook bilateraal bij aan steun</w:t>
      </w:r>
      <w:r w:rsidRPr="00FE5345" w:rsidR="00FE5345">
        <w:rPr>
          <w:lang w:val="nl-NL"/>
        </w:rPr>
        <w:t xml:space="preserve"> </w:t>
      </w:r>
      <w:r w:rsidR="00FE5345">
        <w:rPr>
          <w:lang w:val="nl-NL"/>
        </w:rPr>
        <w:t>aan langere termijn oplossingen</w:t>
      </w:r>
      <w:r w:rsidRPr="00FE5345" w:rsidR="00FE5345">
        <w:rPr>
          <w:lang w:val="nl-NL"/>
        </w:rPr>
        <w:t xml:space="preserve"> </w:t>
      </w:r>
      <w:r w:rsidR="00FE5345">
        <w:rPr>
          <w:lang w:val="nl-NL"/>
        </w:rPr>
        <w:t>via algemene bijdragen aan o.a. de Wereldbank en een specifieke bijdrage aan een programma van</w:t>
      </w:r>
      <w:r w:rsidR="00960F15">
        <w:rPr>
          <w:lang w:val="nl-NL"/>
        </w:rPr>
        <w:t xml:space="preserve"> </w:t>
      </w:r>
      <w:proofErr w:type="gramStart"/>
      <w:r w:rsidR="00960F15">
        <w:rPr>
          <w:lang w:val="nl-NL"/>
        </w:rPr>
        <w:t xml:space="preserve">de </w:t>
      </w:r>
      <w:r w:rsidR="00FE5345">
        <w:rPr>
          <w:lang w:val="nl-NL"/>
        </w:rPr>
        <w:t xml:space="preserve"> </w:t>
      </w:r>
      <w:proofErr w:type="gramEnd"/>
      <w:r w:rsidR="00FE5345">
        <w:rPr>
          <w:i/>
          <w:lang w:val="nl-NL"/>
        </w:rPr>
        <w:t xml:space="preserve">International Finance Corporation </w:t>
      </w:r>
      <w:r w:rsidR="00FE5345">
        <w:rPr>
          <w:lang w:val="nl-NL"/>
        </w:rPr>
        <w:t xml:space="preserve">in de drie getroffen landen. </w:t>
      </w:r>
      <w:r w:rsidR="00901347">
        <w:rPr>
          <w:lang w:val="nl-NL"/>
        </w:rPr>
        <w:t>De</w:t>
      </w:r>
      <w:r w:rsidR="00E3035E">
        <w:rPr>
          <w:lang w:val="nl-NL"/>
        </w:rPr>
        <w:t>ze</w:t>
      </w:r>
      <w:r w:rsidR="00901347">
        <w:rPr>
          <w:lang w:val="nl-NL"/>
        </w:rPr>
        <w:t xml:space="preserve"> landen zijn geen partnerlanden van Nederland</w:t>
      </w:r>
      <w:r w:rsidR="00FE5345">
        <w:rPr>
          <w:lang w:val="nl-NL"/>
        </w:rPr>
        <w:t>.</w:t>
      </w:r>
    </w:p>
    <w:p w:rsidR="00FE5345" w:rsidP="006C3EB0" w:rsidRDefault="00FE5345" w14:paraId="283135E5" w14:textId="77777777">
      <w:pPr>
        <w:spacing w:after="0"/>
        <w:rPr>
          <w:lang w:val="nl-NL"/>
        </w:rPr>
      </w:pPr>
    </w:p>
    <w:p w:rsidR="007A5C5C" w:rsidP="00E3035E" w:rsidRDefault="00FE5345" w14:paraId="26AE770E" w14:textId="53876E3E">
      <w:pPr>
        <w:spacing w:after="0"/>
        <w:rPr>
          <w:lang w:val="nl-NL"/>
        </w:rPr>
      </w:pPr>
      <w:r>
        <w:rPr>
          <w:lang w:val="nl-NL"/>
        </w:rPr>
        <w:t xml:space="preserve">De gezondheidssituatie in de regio staat onder druk. </w:t>
      </w:r>
      <w:r w:rsidR="007A5C5C">
        <w:rPr>
          <w:lang w:val="nl-NL"/>
        </w:rPr>
        <w:t>Omdat de</w:t>
      </w:r>
      <w:r w:rsidR="008318AA">
        <w:rPr>
          <w:lang w:val="nl-NL"/>
        </w:rPr>
        <w:t xml:space="preserve"> gezondheidssystemen </w:t>
      </w:r>
      <w:r>
        <w:rPr>
          <w:lang w:val="nl-NL"/>
        </w:rPr>
        <w:t xml:space="preserve">nu </w:t>
      </w:r>
      <w:r w:rsidR="008318AA">
        <w:rPr>
          <w:lang w:val="nl-NL"/>
        </w:rPr>
        <w:t xml:space="preserve">volledig gericht zijn </w:t>
      </w:r>
      <w:r w:rsidR="007A5C5C">
        <w:rPr>
          <w:lang w:val="nl-NL"/>
        </w:rPr>
        <w:t>op</w:t>
      </w:r>
      <w:r w:rsidR="008318AA">
        <w:rPr>
          <w:lang w:val="nl-NL"/>
        </w:rPr>
        <w:t xml:space="preserve"> de bestrijding van </w:t>
      </w:r>
      <w:proofErr w:type="spellStart"/>
      <w:r w:rsidR="00960F15">
        <w:rPr>
          <w:lang w:val="nl-NL"/>
        </w:rPr>
        <w:t>ebola</w:t>
      </w:r>
      <w:proofErr w:type="spellEnd"/>
      <w:r>
        <w:rPr>
          <w:lang w:val="nl-NL"/>
        </w:rPr>
        <w:t xml:space="preserve"> is er o</w:t>
      </w:r>
      <w:r w:rsidR="007A5C5C">
        <w:rPr>
          <w:lang w:val="nl-NL"/>
        </w:rPr>
        <w:t>nvoldoende capaciteit om andere ziektes te behandelen</w:t>
      </w:r>
      <w:r>
        <w:rPr>
          <w:lang w:val="nl-NL"/>
        </w:rPr>
        <w:t xml:space="preserve">. Hierdoor </w:t>
      </w:r>
      <w:r w:rsidR="007A5C5C">
        <w:rPr>
          <w:lang w:val="nl-NL"/>
        </w:rPr>
        <w:t xml:space="preserve">kunnen andere – relatief gemakkelijk behandelbare – ziektes </w:t>
      </w:r>
      <w:r>
        <w:rPr>
          <w:lang w:val="nl-NL"/>
        </w:rPr>
        <w:t xml:space="preserve">zich </w:t>
      </w:r>
      <w:r w:rsidR="007A5C5C">
        <w:rPr>
          <w:lang w:val="nl-NL"/>
        </w:rPr>
        <w:t>gemakkelijker verspreiden</w:t>
      </w:r>
      <w:r w:rsidR="001E1D34">
        <w:rPr>
          <w:lang w:val="nl-NL"/>
        </w:rPr>
        <w:t>,</w:t>
      </w:r>
      <w:r w:rsidR="007A5C5C">
        <w:rPr>
          <w:lang w:val="nl-NL"/>
        </w:rPr>
        <w:t xml:space="preserve"> wat nieuwe gezondheidscrises tot gevolg kan hebben. </w:t>
      </w:r>
      <w:r w:rsidR="00537D3B">
        <w:rPr>
          <w:lang w:val="nl-NL"/>
        </w:rPr>
        <w:t xml:space="preserve">Daarnaast staat ook de reguliere zorg onder druk, </w:t>
      </w:r>
      <w:r>
        <w:rPr>
          <w:lang w:val="nl-NL"/>
        </w:rPr>
        <w:t xml:space="preserve">zowel </w:t>
      </w:r>
      <w:r w:rsidR="00537D3B">
        <w:rPr>
          <w:lang w:val="nl-NL"/>
        </w:rPr>
        <w:t xml:space="preserve">door angst onder artsen </w:t>
      </w:r>
      <w:r w:rsidR="00775CAB">
        <w:rPr>
          <w:lang w:val="nl-NL"/>
        </w:rPr>
        <w:t xml:space="preserve">om </w:t>
      </w:r>
      <w:r w:rsidR="00537D3B">
        <w:rPr>
          <w:lang w:val="nl-NL"/>
        </w:rPr>
        <w:t xml:space="preserve">besmetting </w:t>
      </w:r>
      <w:r w:rsidR="00775CAB">
        <w:rPr>
          <w:lang w:val="nl-NL"/>
        </w:rPr>
        <w:t xml:space="preserve">met </w:t>
      </w:r>
      <w:proofErr w:type="spellStart"/>
      <w:r w:rsidR="00960F15">
        <w:rPr>
          <w:lang w:val="nl-NL"/>
        </w:rPr>
        <w:t>ebola</w:t>
      </w:r>
      <w:proofErr w:type="spellEnd"/>
      <w:r w:rsidR="00775CAB">
        <w:rPr>
          <w:lang w:val="nl-NL"/>
        </w:rPr>
        <w:t xml:space="preserve"> </w:t>
      </w:r>
      <w:r w:rsidR="00537D3B">
        <w:rPr>
          <w:lang w:val="nl-NL"/>
        </w:rPr>
        <w:t>op te lopen</w:t>
      </w:r>
      <w:r>
        <w:rPr>
          <w:lang w:val="nl-NL"/>
        </w:rPr>
        <w:t xml:space="preserve"> als </w:t>
      </w:r>
      <w:r w:rsidR="00775CAB">
        <w:rPr>
          <w:lang w:val="nl-NL"/>
        </w:rPr>
        <w:t xml:space="preserve">door angst onder </w:t>
      </w:r>
      <w:r>
        <w:rPr>
          <w:lang w:val="nl-NL"/>
        </w:rPr>
        <w:t xml:space="preserve">de </w:t>
      </w:r>
      <w:r w:rsidR="00775CAB">
        <w:rPr>
          <w:lang w:val="nl-NL"/>
        </w:rPr>
        <w:t xml:space="preserve">bevolking </w:t>
      </w:r>
      <w:r>
        <w:rPr>
          <w:lang w:val="nl-NL"/>
        </w:rPr>
        <w:t xml:space="preserve">om zich te melden. </w:t>
      </w:r>
      <w:proofErr w:type="gramStart"/>
      <w:r w:rsidR="00A52054">
        <w:rPr>
          <w:lang w:val="nl-NL"/>
        </w:rPr>
        <w:t>De R</w:t>
      </w:r>
      <w:r w:rsidR="008318AA">
        <w:rPr>
          <w:lang w:val="nl-NL"/>
        </w:rPr>
        <w:t xml:space="preserve">aad zal bespreken hoe </w:t>
      </w:r>
      <w:r>
        <w:rPr>
          <w:lang w:val="nl-NL"/>
        </w:rPr>
        <w:t xml:space="preserve">verder bij kan worden gedragen </w:t>
      </w:r>
      <w:r w:rsidR="008318AA">
        <w:rPr>
          <w:lang w:val="nl-NL"/>
        </w:rPr>
        <w:t>aan het versterken van de gezondheidssystemen</w:t>
      </w:r>
      <w:r w:rsidR="007A5C5C">
        <w:rPr>
          <w:lang w:val="nl-NL"/>
        </w:rPr>
        <w:t xml:space="preserve"> om ook andere ziektes het hoofd te kunnen bieden</w:t>
      </w:r>
      <w:r w:rsidR="00775CAB">
        <w:rPr>
          <w:lang w:val="nl-NL"/>
        </w:rPr>
        <w:t xml:space="preserve"> en reguliere zorg te </w:t>
      </w:r>
      <w:r w:rsidR="001E1D34">
        <w:rPr>
          <w:lang w:val="nl-NL"/>
        </w:rPr>
        <w:t xml:space="preserve">kunnen </w:t>
      </w:r>
      <w:r w:rsidR="007B701C">
        <w:rPr>
          <w:lang w:val="nl-NL"/>
        </w:rPr>
        <w:t xml:space="preserve">blijven </w:t>
      </w:r>
      <w:r w:rsidR="00775CAB">
        <w:rPr>
          <w:lang w:val="nl-NL"/>
        </w:rPr>
        <w:t>verlenen</w:t>
      </w:r>
      <w:r w:rsidR="008318AA">
        <w:rPr>
          <w:lang w:val="nl-NL"/>
        </w:rPr>
        <w:t xml:space="preserve">. </w:t>
      </w:r>
      <w:proofErr w:type="gramEnd"/>
    </w:p>
    <w:p w:rsidR="007B701C" w:rsidP="006C3EB0" w:rsidRDefault="007B701C" w14:paraId="1545BD70" w14:textId="77777777">
      <w:pPr>
        <w:spacing w:after="0"/>
        <w:rPr>
          <w:lang w:val="nl-NL"/>
        </w:rPr>
      </w:pPr>
    </w:p>
    <w:p w:rsidR="007C73FC" w:rsidP="00960F15" w:rsidRDefault="007B701C" w14:paraId="65C66527" w14:textId="1988ADE1">
      <w:pPr>
        <w:spacing w:after="0"/>
        <w:rPr>
          <w:lang w:val="nl-NL"/>
        </w:rPr>
      </w:pPr>
      <w:r>
        <w:rPr>
          <w:lang w:val="nl-NL"/>
        </w:rPr>
        <w:t xml:space="preserve">Onlangs is de eerste </w:t>
      </w:r>
      <w:proofErr w:type="spellStart"/>
      <w:r w:rsidR="00960F15">
        <w:rPr>
          <w:lang w:val="nl-NL"/>
        </w:rPr>
        <w:t>ebola</w:t>
      </w:r>
      <w:proofErr w:type="spellEnd"/>
      <w:r w:rsidR="00A52054">
        <w:rPr>
          <w:lang w:val="nl-NL"/>
        </w:rPr>
        <w:t xml:space="preserve"> besmetting in Mali gemeld. De R</w:t>
      </w:r>
      <w:r w:rsidR="008318AA">
        <w:rPr>
          <w:lang w:val="nl-NL"/>
        </w:rPr>
        <w:t xml:space="preserve">aad </w:t>
      </w:r>
      <w:r w:rsidR="00901347">
        <w:rPr>
          <w:lang w:val="nl-NL"/>
        </w:rPr>
        <w:t xml:space="preserve">zal </w:t>
      </w:r>
      <w:r w:rsidR="00E3035E">
        <w:rPr>
          <w:lang w:val="nl-NL"/>
        </w:rPr>
        <w:t xml:space="preserve">mede </w:t>
      </w:r>
      <w:r>
        <w:rPr>
          <w:lang w:val="nl-NL"/>
        </w:rPr>
        <w:t xml:space="preserve">in dit verband ook bespreken hoe verdere </w:t>
      </w:r>
      <w:r w:rsidR="00901347">
        <w:rPr>
          <w:lang w:val="nl-NL"/>
        </w:rPr>
        <w:t xml:space="preserve">verspreiding van de epidemie naar de buurlanden </w:t>
      </w:r>
      <w:r w:rsidR="007A5C5C">
        <w:rPr>
          <w:lang w:val="nl-NL"/>
        </w:rPr>
        <w:t>zoals Mali</w:t>
      </w:r>
      <w:r w:rsidR="00B0043A">
        <w:rPr>
          <w:lang w:val="nl-NL"/>
        </w:rPr>
        <w:t xml:space="preserve"> en mogelijk</w:t>
      </w:r>
      <w:r w:rsidR="00901347">
        <w:rPr>
          <w:lang w:val="nl-NL"/>
        </w:rPr>
        <w:t xml:space="preserve"> Ivoorkust en Guinee-Bissau</w:t>
      </w:r>
      <w:r>
        <w:rPr>
          <w:lang w:val="nl-NL"/>
        </w:rPr>
        <w:t xml:space="preserve"> kan worden voorkomen</w:t>
      </w:r>
      <w:r w:rsidR="00901347">
        <w:rPr>
          <w:lang w:val="nl-NL"/>
        </w:rPr>
        <w:t xml:space="preserve">. </w:t>
      </w:r>
      <w:r w:rsidR="00A52054">
        <w:rPr>
          <w:lang w:val="nl-NL"/>
        </w:rPr>
        <w:t>N</w:t>
      </w:r>
      <w:r w:rsidR="00E3035E">
        <w:rPr>
          <w:lang w:val="nl-NL"/>
        </w:rPr>
        <w:t>ederland</w:t>
      </w:r>
      <w:r w:rsidR="00A52054">
        <w:rPr>
          <w:lang w:val="nl-NL"/>
        </w:rPr>
        <w:t xml:space="preserve"> dra</w:t>
      </w:r>
      <w:r w:rsidR="00B0043A">
        <w:rPr>
          <w:lang w:val="nl-NL"/>
        </w:rPr>
        <w:t>a</w:t>
      </w:r>
      <w:r w:rsidR="00A52054">
        <w:rPr>
          <w:lang w:val="nl-NL"/>
        </w:rPr>
        <w:t>g</w:t>
      </w:r>
      <w:r w:rsidR="00B0043A">
        <w:rPr>
          <w:lang w:val="nl-NL"/>
        </w:rPr>
        <w:t>t</w:t>
      </w:r>
      <w:r w:rsidR="00A52054">
        <w:rPr>
          <w:lang w:val="nl-NL"/>
        </w:rPr>
        <w:t xml:space="preserve"> </w:t>
      </w:r>
      <w:r>
        <w:rPr>
          <w:lang w:val="nl-NL"/>
        </w:rPr>
        <w:t xml:space="preserve">ook bilateraal bij </w:t>
      </w:r>
      <w:r w:rsidR="00A52054">
        <w:rPr>
          <w:lang w:val="nl-NL"/>
        </w:rPr>
        <w:t>aan programma’s gericht op preventie</w:t>
      </w:r>
      <w:r w:rsidR="00B0043A">
        <w:rPr>
          <w:lang w:val="nl-NL"/>
        </w:rPr>
        <w:t xml:space="preserve"> van verspreiding van </w:t>
      </w:r>
      <w:proofErr w:type="spellStart"/>
      <w:r w:rsidR="00960F15">
        <w:rPr>
          <w:lang w:val="nl-NL"/>
        </w:rPr>
        <w:t>ebola</w:t>
      </w:r>
      <w:proofErr w:type="spellEnd"/>
      <w:r w:rsidR="00B0043A">
        <w:rPr>
          <w:lang w:val="nl-NL"/>
        </w:rPr>
        <w:t xml:space="preserve"> </w:t>
      </w:r>
      <w:r>
        <w:rPr>
          <w:lang w:val="nl-NL"/>
        </w:rPr>
        <w:t xml:space="preserve">naar de bredere </w:t>
      </w:r>
      <w:r w:rsidR="00B0043A">
        <w:rPr>
          <w:lang w:val="nl-NL"/>
        </w:rPr>
        <w:t>regio</w:t>
      </w:r>
      <w:r w:rsidR="00A52054">
        <w:rPr>
          <w:lang w:val="nl-NL"/>
        </w:rPr>
        <w:t xml:space="preserve">. </w:t>
      </w:r>
    </w:p>
    <w:p w:rsidRPr="008C736B" w:rsidR="008C736B" w:rsidP="0024188B" w:rsidRDefault="008C736B" w14:paraId="0FD25519" w14:textId="77777777">
      <w:pPr>
        <w:tabs>
          <w:tab w:val="left" w:pos="788"/>
        </w:tabs>
        <w:spacing w:after="0"/>
        <w:rPr>
          <w:bCs/>
          <w:i/>
          <w:lang w:val="nl-NL"/>
        </w:rPr>
      </w:pPr>
    </w:p>
    <w:p w:rsidRPr="00BF0D3F" w:rsidR="00887184" w:rsidP="00E3035E" w:rsidRDefault="00F05562" w14:paraId="72A56B03" w14:textId="3A0EBC46">
      <w:pPr>
        <w:pStyle w:val="NoSpacing"/>
        <w:rPr>
          <w:rFonts w:ascii="Verdana" w:hAnsi="Verdana"/>
          <w:b/>
          <w:sz w:val="18"/>
          <w:szCs w:val="18"/>
        </w:rPr>
      </w:pPr>
      <w:r w:rsidRPr="00BF0D3F">
        <w:rPr>
          <w:rFonts w:ascii="Verdana" w:hAnsi="Verdana"/>
          <w:b/>
          <w:sz w:val="18"/>
          <w:szCs w:val="18"/>
        </w:rPr>
        <w:t>M</w:t>
      </w:r>
      <w:r w:rsidR="00E3035E">
        <w:rPr>
          <w:rFonts w:ascii="Verdana" w:hAnsi="Verdana"/>
          <w:b/>
          <w:sz w:val="18"/>
          <w:szCs w:val="18"/>
        </w:rPr>
        <w:t>idden-</w:t>
      </w:r>
      <w:r w:rsidRPr="00BF0D3F">
        <w:rPr>
          <w:rFonts w:ascii="Verdana" w:hAnsi="Verdana"/>
          <w:b/>
          <w:sz w:val="18"/>
          <w:szCs w:val="18"/>
        </w:rPr>
        <w:t>O</w:t>
      </w:r>
      <w:r w:rsidR="00E3035E">
        <w:rPr>
          <w:rFonts w:ascii="Verdana" w:hAnsi="Verdana"/>
          <w:b/>
          <w:sz w:val="18"/>
          <w:szCs w:val="18"/>
        </w:rPr>
        <w:t xml:space="preserve">osten </w:t>
      </w:r>
      <w:r w:rsidRPr="00BF0D3F">
        <w:rPr>
          <w:rFonts w:ascii="Verdana" w:hAnsi="Verdana"/>
          <w:b/>
          <w:sz w:val="18"/>
          <w:szCs w:val="18"/>
        </w:rPr>
        <w:t>V</w:t>
      </w:r>
      <w:r w:rsidR="00E3035E">
        <w:rPr>
          <w:rFonts w:ascii="Verdana" w:hAnsi="Verdana"/>
          <w:b/>
          <w:sz w:val="18"/>
          <w:szCs w:val="18"/>
        </w:rPr>
        <w:t>redesproces</w:t>
      </w:r>
    </w:p>
    <w:p w:rsidRPr="00BF0D3F" w:rsidR="00C66760" w:rsidP="00C21D59" w:rsidRDefault="003A3436" w14:paraId="4FACC8CC" w14:textId="4F5A2230">
      <w:pPr>
        <w:rPr>
          <w:rFonts w:eastAsia="Times New Roman"/>
          <w:szCs w:val="18"/>
          <w:lang w:val="nl-NL" w:eastAsia="nl-NL"/>
        </w:rPr>
      </w:pPr>
      <w:r w:rsidRPr="00BF0D3F">
        <w:rPr>
          <w:rFonts w:eastAsia="Times New Roman"/>
          <w:szCs w:val="18"/>
          <w:lang w:val="nl-NL" w:eastAsia="nl-NL"/>
        </w:rPr>
        <w:t xml:space="preserve">De Raad zal spreken over de laatste ontwikkelingen in het Midden-Oosten Vredesproces </w:t>
      </w:r>
      <w:r w:rsidR="00E3035E">
        <w:rPr>
          <w:rFonts w:eastAsia="Times New Roman"/>
          <w:szCs w:val="18"/>
          <w:lang w:val="nl-NL" w:eastAsia="nl-NL"/>
        </w:rPr>
        <w:t xml:space="preserve">(MOVP) </w:t>
      </w:r>
      <w:r w:rsidRPr="00BF0D3F">
        <w:rPr>
          <w:rFonts w:eastAsia="Times New Roman"/>
          <w:szCs w:val="18"/>
          <w:lang w:val="nl-NL" w:eastAsia="nl-NL"/>
        </w:rPr>
        <w:t xml:space="preserve">en de situatie in </w:t>
      </w:r>
      <w:r w:rsidRPr="00BF0D3F" w:rsidR="00D651CA">
        <w:rPr>
          <w:rFonts w:eastAsia="Times New Roman" w:cs="Times New Roman"/>
          <w:szCs w:val="18"/>
          <w:lang w:val="nl-NL" w:eastAsia="nl-NL"/>
        </w:rPr>
        <w:t>Israël en de Palestijnse Gebieden</w:t>
      </w:r>
      <w:r w:rsidRPr="00BF0D3F">
        <w:rPr>
          <w:rFonts w:eastAsia="Times New Roman" w:cs="Times New Roman"/>
          <w:szCs w:val="18"/>
          <w:lang w:val="nl-NL" w:eastAsia="nl-NL"/>
        </w:rPr>
        <w:t>.</w:t>
      </w:r>
      <w:r w:rsidRPr="00BF0D3F">
        <w:rPr>
          <w:rFonts w:eastAsia="Times New Roman"/>
          <w:szCs w:val="18"/>
          <w:lang w:val="nl-NL" w:eastAsia="nl-NL"/>
        </w:rPr>
        <w:t xml:space="preserve"> </w:t>
      </w:r>
      <w:r w:rsidRPr="00BF0D3F" w:rsidR="00C66760">
        <w:rPr>
          <w:rFonts w:eastAsia="Times New Roman"/>
          <w:szCs w:val="18"/>
          <w:lang w:val="nl-NL" w:eastAsia="nl-NL"/>
        </w:rPr>
        <w:t>De afgelopen tijd</w:t>
      </w:r>
      <w:r w:rsidRPr="00BF0D3F" w:rsidR="00AD33B9">
        <w:rPr>
          <w:rFonts w:eastAsia="Times New Roman"/>
          <w:szCs w:val="18"/>
          <w:lang w:val="nl-NL" w:eastAsia="nl-NL"/>
        </w:rPr>
        <w:t xml:space="preserve"> is de situatie in Jeruzalem geëscaleerd</w:t>
      </w:r>
      <w:r w:rsidRPr="00BF0D3F" w:rsidR="00C66760">
        <w:rPr>
          <w:rFonts w:eastAsia="Times New Roman"/>
          <w:szCs w:val="18"/>
          <w:lang w:val="nl-NL" w:eastAsia="nl-NL"/>
        </w:rPr>
        <w:t xml:space="preserve"> als gevolg van </w:t>
      </w:r>
      <w:r w:rsidRPr="00BF0D3F" w:rsidR="00AD33B9">
        <w:rPr>
          <w:rFonts w:eastAsia="Times New Roman"/>
          <w:szCs w:val="18"/>
          <w:lang w:val="nl-NL" w:eastAsia="nl-NL"/>
        </w:rPr>
        <w:t xml:space="preserve">een </w:t>
      </w:r>
      <w:r w:rsidRPr="00BF0D3F" w:rsidR="00C66760">
        <w:rPr>
          <w:rFonts w:eastAsia="Times New Roman"/>
          <w:szCs w:val="18"/>
          <w:lang w:val="nl-NL" w:eastAsia="nl-NL"/>
        </w:rPr>
        <w:t>reeks incidenten</w:t>
      </w:r>
      <w:r w:rsidRPr="00BF0D3F" w:rsidR="00D651CA">
        <w:rPr>
          <w:rFonts w:eastAsia="Times New Roman"/>
          <w:szCs w:val="18"/>
          <w:lang w:val="nl-NL" w:eastAsia="nl-NL"/>
        </w:rPr>
        <w:t xml:space="preserve">, waaronder </w:t>
      </w:r>
      <w:r w:rsidRPr="00BF0D3F" w:rsidR="00B50C0B">
        <w:rPr>
          <w:rFonts w:eastAsia="Times New Roman"/>
          <w:szCs w:val="18"/>
          <w:lang w:val="nl-NL" w:eastAsia="nl-NL"/>
        </w:rPr>
        <w:t xml:space="preserve">een </w:t>
      </w:r>
      <w:r w:rsidRPr="00BF0D3F" w:rsidR="00B50C0B">
        <w:rPr>
          <w:szCs w:val="18"/>
          <w:lang w:val="nl-NL"/>
        </w:rPr>
        <w:t xml:space="preserve">aanslag op passagiers van de </w:t>
      </w:r>
      <w:r w:rsidRPr="00BF0D3F" w:rsidR="00B50C0B">
        <w:rPr>
          <w:i/>
          <w:iCs/>
          <w:szCs w:val="18"/>
          <w:lang w:val="nl-NL"/>
        </w:rPr>
        <w:t>light rail</w:t>
      </w:r>
      <w:r w:rsidRPr="00BF0D3F" w:rsidR="00B50C0B">
        <w:rPr>
          <w:szCs w:val="18"/>
          <w:lang w:val="nl-NL"/>
        </w:rPr>
        <w:t xml:space="preserve"> en berichtgeving over </w:t>
      </w:r>
      <w:proofErr w:type="spellStart"/>
      <w:r w:rsidRPr="00BF0D3F" w:rsidR="00B50C0B">
        <w:rPr>
          <w:szCs w:val="18"/>
          <w:lang w:val="nl-NL"/>
        </w:rPr>
        <w:t>Israëlische</w:t>
      </w:r>
      <w:proofErr w:type="spellEnd"/>
      <w:r w:rsidRPr="00BF0D3F" w:rsidR="00B50C0B">
        <w:rPr>
          <w:szCs w:val="18"/>
          <w:lang w:val="nl-NL"/>
        </w:rPr>
        <w:t xml:space="preserve"> plannen voor verdere uitbreiding van nederzettingen in Oost-Jeruzalem</w:t>
      </w:r>
      <w:r w:rsidRPr="00BF0D3F" w:rsidR="00AD33B9">
        <w:rPr>
          <w:rFonts w:eastAsia="Times New Roman"/>
          <w:szCs w:val="18"/>
          <w:lang w:val="nl-NL" w:eastAsia="nl-NL"/>
        </w:rPr>
        <w:t>.</w:t>
      </w:r>
      <w:r w:rsidR="00096BDA">
        <w:rPr>
          <w:rFonts w:eastAsia="Times New Roman"/>
          <w:szCs w:val="18"/>
          <w:lang w:val="nl-NL" w:eastAsia="nl-NL"/>
        </w:rPr>
        <w:t xml:space="preserve"> </w:t>
      </w:r>
      <w:r w:rsidRPr="00BF0D3F" w:rsidR="00AD33B9">
        <w:rPr>
          <w:rFonts w:eastAsia="Times New Roman"/>
          <w:szCs w:val="18"/>
          <w:lang w:val="nl-NL" w:eastAsia="nl-NL"/>
        </w:rPr>
        <w:t xml:space="preserve">Israël </w:t>
      </w:r>
      <w:r w:rsidR="00096BDA">
        <w:rPr>
          <w:rFonts w:eastAsia="Times New Roman"/>
          <w:szCs w:val="18"/>
          <w:lang w:val="nl-NL" w:eastAsia="nl-NL"/>
        </w:rPr>
        <w:t xml:space="preserve">sloot </w:t>
      </w:r>
      <w:r w:rsidRPr="00BF0D3F" w:rsidR="00AD33B9">
        <w:rPr>
          <w:rFonts w:eastAsia="Times New Roman"/>
          <w:szCs w:val="18"/>
          <w:lang w:val="nl-NL" w:eastAsia="nl-NL"/>
        </w:rPr>
        <w:t xml:space="preserve">kortstondig de toegang tot de Tempelberg af. </w:t>
      </w:r>
      <w:r w:rsidR="00960F15">
        <w:rPr>
          <w:rFonts w:eastAsia="Times New Roman"/>
          <w:szCs w:val="18"/>
          <w:lang w:val="nl-NL" w:eastAsia="nl-NL"/>
        </w:rPr>
        <w:t>Het k</w:t>
      </w:r>
      <w:r w:rsidRPr="00BF0D3F" w:rsidR="00527577">
        <w:rPr>
          <w:rFonts w:eastAsia="Times New Roman"/>
          <w:szCs w:val="18"/>
          <w:lang w:val="nl-NL" w:eastAsia="nl-NL"/>
        </w:rPr>
        <w:t>abinet is bezorgd over deze</w:t>
      </w:r>
      <w:r w:rsidRPr="00BF0D3F" w:rsidR="00AD33B9">
        <w:rPr>
          <w:rFonts w:eastAsia="Times New Roman"/>
          <w:szCs w:val="18"/>
          <w:lang w:val="nl-NL" w:eastAsia="nl-NL"/>
        </w:rPr>
        <w:t xml:space="preserve"> opgelopen spanningen</w:t>
      </w:r>
      <w:r w:rsidRPr="00BF0D3F" w:rsidR="00527577">
        <w:rPr>
          <w:rFonts w:eastAsia="Times New Roman"/>
          <w:szCs w:val="18"/>
          <w:lang w:val="nl-NL" w:eastAsia="nl-NL"/>
        </w:rPr>
        <w:t xml:space="preserve"> en </w:t>
      </w:r>
      <w:r w:rsidRPr="00BF0D3F" w:rsidR="00AD33B9">
        <w:rPr>
          <w:rFonts w:eastAsia="Times New Roman"/>
          <w:szCs w:val="18"/>
          <w:lang w:val="nl-NL" w:eastAsia="nl-NL"/>
        </w:rPr>
        <w:t>roept beide partijen op om de rust te bewaren</w:t>
      </w:r>
      <w:r w:rsidRPr="00BF0D3F" w:rsidR="00D651CA">
        <w:rPr>
          <w:rFonts w:eastAsia="Times New Roman"/>
          <w:szCs w:val="18"/>
          <w:lang w:val="nl-NL" w:eastAsia="nl-NL"/>
        </w:rPr>
        <w:t>, zich te onthouden van contraproductieve stappen</w:t>
      </w:r>
      <w:r w:rsidRPr="00BF0D3F" w:rsidR="00AD33B9">
        <w:rPr>
          <w:rFonts w:eastAsia="Times New Roman"/>
          <w:szCs w:val="18"/>
          <w:lang w:val="nl-NL" w:eastAsia="nl-NL"/>
        </w:rPr>
        <w:t xml:space="preserve"> en te </w:t>
      </w:r>
      <w:r w:rsidRPr="00BF0D3F" w:rsidR="00C21D59">
        <w:rPr>
          <w:rFonts w:eastAsia="Times New Roman"/>
          <w:szCs w:val="18"/>
          <w:lang w:val="nl-NL" w:eastAsia="nl-NL"/>
        </w:rPr>
        <w:t xml:space="preserve">de-escaleren. </w:t>
      </w:r>
    </w:p>
    <w:p w:rsidR="00C94211" w:rsidP="00960F15" w:rsidRDefault="00C21D59" w14:paraId="4E19102B" w14:textId="5FB49F78">
      <w:pPr>
        <w:spacing w:before="100" w:beforeAutospacing="1" w:after="100" w:afterAutospacing="1"/>
        <w:rPr>
          <w:rFonts w:eastAsia="Times New Roman" w:cs="Times New Roman"/>
          <w:szCs w:val="18"/>
          <w:lang w:val="nl-NL" w:eastAsia="nl-NL"/>
        </w:rPr>
      </w:pPr>
      <w:r w:rsidRPr="00BF0D3F">
        <w:rPr>
          <w:rFonts w:eastAsia="Times New Roman" w:cs="Times New Roman"/>
          <w:szCs w:val="18"/>
          <w:lang w:val="nl-NL" w:eastAsia="nl-NL"/>
        </w:rPr>
        <w:t>N</w:t>
      </w:r>
      <w:r w:rsidRPr="00BF0D3F">
        <w:rPr>
          <w:rFonts w:eastAsia="Times New Roman"/>
          <w:szCs w:val="18"/>
          <w:lang w:val="nl-NL" w:eastAsia="nl-NL"/>
        </w:rPr>
        <w:t xml:space="preserve">aar </w:t>
      </w:r>
      <w:r w:rsidRPr="00BF0D3F" w:rsidR="009C68D1">
        <w:rPr>
          <w:rFonts w:eastAsia="Times New Roman"/>
          <w:szCs w:val="18"/>
          <w:lang w:val="nl-NL" w:eastAsia="nl-NL"/>
        </w:rPr>
        <w:t xml:space="preserve">verwachting zal HV </w:t>
      </w:r>
      <w:proofErr w:type="spellStart"/>
      <w:r w:rsidRPr="00BF0D3F" w:rsidR="009C68D1">
        <w:rPr>
          <w:rFonts w:eastAsia="Times New Roman"/>
          <w:szCs w:val="18"/>
          <w:lang w:val="nl-NL" w:eastAsia="nl-NL"/>
        </w:rPr>
        <w:t>Mogherini</w:t>
      </w:r>
      <w:proofErr w:type="spellEnd"/>
      <w:r w:rsidRPr="00BF0D3F">
        <w:rPr>
          <w:rFonts w:eastAsia="Times New Roman"/>
          <w:szCs w:val="18"/>
          <w:lang w:val="nl-NL" w:eastAsia="nl-NL"/>
        </w:rPr>
        <w:t xml:space="preserve"> tijdens de Raad een terugkoppeling geven van haar geplande bezoek op 7 november aan Israël en de Palestijnse Gebieden en haar visie op de situatie geven. In dit kader zal de Raad van gedachten wisselen over de rol die de EU kan spelen om ervoor te zorgen dat beide partijen</w:t>
      </w:r>
      <w:r w:rsidRPr="00C21D59">
        <w:rPr>
          <w:rFonts w:eastAsia="Times New Roman"/>
          <w:lang w:val="nl-NL" w:eastAsia="nl-NL"/>
        </w:rPr>
        <w:t xml:space="preserve"> terug naar de </w:t>
      </w:r>
      <w:r w:rsidR="009C68D1">
        <w:rPr>
          <w:rFonts w:eastAsia="Times New Roman"/>
          <w:lang w:val="nl-NL" w:eastAsia="nl-NL"/>
        </w:rPr>
        <w:t>onderhandelingstafel gaan. Het k</w:t>
      </w:r>
      <w:r w:rsidRPr="00C21D59">
        <w:rPr>
          <w:rFonts w:eastAsia="Times New Roman"/>
          <w:lang w:val="nl-NL" w:eastAsia="nl-NL"/>
        </w:rPr>
        <w:t xml:space="preserve">abinet is van mening dat de VS een belangrijke partner blijft voor het MOVP, waarin de twee-staten oplossing centraal moet blijven staan. </w:t>
      </w:r>
      <w:r w:rsidR="00B50C0B">
        <w:rPr>
          <w:rFonts w:eastAsia="Times New Roman" w:cs="Times New Roman"/>
          <w:szCs w:val="18"/>
          <w:lang w:val="nl-NL" w:eastAsia="nl-NL"/>
        </w:rPr>
        <w:t xml:space="preserve">Wat betreft </w:t>
      </w:r>
      <w:proofErr w:type="spellStart"/>
      <w:r w:rsidR="00B50C0B">
        <w:rPr>
          <w:rFonts w:eastAsia="Times New Roman" w:cs="Times New Roman"/>
          <w:szCs w:val="18"/>
          <w:lang w:val="nl-NL" w:eastAsia="nl-NL"/>
        </w:rPr>
        <w:t>Gaza</w:t>
      </w:r>
      <w:proofErr w:type="spellEnd"/>
      <w:r w:rsidR="00B50C0B">
        <w:rPr>
          <w:rFonts w:eastAsia="Times New Roman" w:cs="Times New Roman"/>
          <w:szCs w:val="18"/>
          <w:lang w:val="nl-NL" w:eastAsia="nl-NL"/>
        </w:rPr>
        <w:t xml:space="preserve"> zullen de onderhandelingen voor een duurzaam bestand medio november worden hervat. </w:t>
      </w:r>
      <w:r w:rsidR="00960F15">
        <w:rPr>
          <w:rFonts w:eastAsia="Times New Roman" w:cs="Times New Roman"/>
          <w:szCs w:val="18"/>
          <w:lang w:val="nl-NL" w:eastAsia="nl-NL"/>
        </w:rPr>
        <w:t>V</w:t>
      </w:r>
      <w:r w:rsidR="00B50C0B">
        <w:rPr>
          <w:rFonts w:eastAsia="Times New Roman" w:cs="Times New Roman"/>
          <w:szCs w:val="18"/>
          <w:lang w:val="nl-NL" w:eastAsia="nl-NL"/>
        </w:rPr>
        <w:t xml:space="preserve">oor een duurzame oplossing </w:t>
      </w:r>
      <w:r w:rsidR="00960F15">
        <w:rPr>
          <w:rFonts w:eastAsia="Times New Roman" w:cs="Times New Roman"/>
          <w:szCs w:val="18"/>
          <w:lang w:val="nl-NL" w:eastAsia="nl-NL"/>
        </w:rPr>
        <w:t xml:space="preserve">is </w:t>
      </w:r>
      <w:r w:rsidR="00B50C0B">
        <w:rPr>
          <w:rFonts w:eastAsia="Times New Roman" w:cs="Times New Roman"/>
          <w:szCs w:val="18"/>
          <w:lang w:val="nl-NL" w:eastAsia="nl-NL"/>
        </w:rPr>
        <w:t xml:space="preserve">het openen van de grenzen van </w:t>
      </w:r>
      <w:proofErr w:type="spellStart"/>
      <w:r w:rsidR="00B50C0B">
        <w:rPr>
          <w:rFonts w:eastAsia="Times New Roman" w:cs="Times New Roman"/>
          <w:szCs w:val="18"/>
          <w:lang w:val="nl-NL" w:eastAsia="nl-NL"/>
        </w:rPr>
        <w:t>Gaza</w:t>
      </w:r>
      <w:proofErr w:type="spellEnd"/>
      <w:r w:rsidR="00B50C0B">
        <w:rPr>
          <w:rFonts w:eastAsia="Times New Roman" w:cs="Times New Roman"/>
          <w:szCs w:val="18"/>
          <w:lang w:val="nl-NL" w:eastAsia="nl-NL"/>
        </w:rPr>
        <w:t xml:space="preserve"> essentieel, waarbij ook rekening gehouden moet worden met de </w:t>
      </w:r>
      <w:proofErr w:type="spellStart"/>
      <w:r w:rsidR="00B50C0B">
        <w:rPr>
          <w:rFonts w:eastAsia="Times New Roman" w:cs="Times New Roman"/>
          <w:szCs w:val="18"/>
          <w:lang w:val="nl-NL" w:eastAsia="nl-NL"/>
        </w:rPr>
        <w:t>Israëlische</w:t>
      </w:r>
      <w:proofErr w:type="spellEnd"/>
      <w:r w:rsidR="00B50C0B">
        <w:rPr>
          <w:rFonts w:eastAsia="Times New Roman" w:cs="Times New Roman"/>
          <w:szCs w:val="18"/>
          <w:lang w:val="nl-NL" w:eastAsia="nl-NL"/>
        </w:rPr>
        <w:t xml:space="preserve"> veiligheidszorgen. </w:t>
      </w:r>
    </w:p>
    <w:p w:rsidRPr="005A732B" w:rsidR="005A732B" w:rsidP="005A732B" w:rsidRDefault="005A732B" w14:paraId="00833BDB" w14:textId="3C79DD0A">
      <w:pPr>
        <w:spacing w:after="0"/>
        <w:rPr>
          <w:rFonts w:eastAsia="Times New Roman"/>
          <w:b/>
          <w:lang w:val="nl-NL" w:eastAsia="nl-NL"/>
        </w:rPr>
      </w:pPr>
      <w:r w:rsidRPr="005A732B">
        <w:rPr>
          <w:rFonts w:eastAsia="Times New Roman"/>
          <w:b/>
          <w:lang w:val="nl-NL" w:eastAsia="nl-NL"/>
        </w:rPr>
        <w:t>Bosnië-Herzegovina</w:t>
      </w:r>
    </w:p>
    <w:p w:rsidR="00D17387" w:rsidP="00134542" w:rsidRDefault="00343BCE" w14:paraId="245DDD59" w14:textId="77777777">
      <w:pPr>
        <w:rPr>
          <w:lang w:val="nl-NL"/>
        </w:rPr>
      </w:pPr>
      <w:r w:rsidRPr="00343BCE">
        <w:rPr>
          <w:lang w:val="nl-NL"/>
        </w:rPr>
        <w:t xml:space="preserve">De Raad zal spreken over de uitkomst van de verkiezingen van 12 oktober jl. en de weg voorwaarts voor Bosnië-Herzegovina. De protesten in februari jl. en de ondermaatse reactie van overheden op alle niveaus na de overstromingen in mei en augustus </w:t>
      </w:r>
      <w:r w:rsidR="00D17387">
        <w:rPr>
          <w:lang w:val="nl-NL"/>
        </w:rPr>
        <w:t xml:space="preserve">jl. </w:t>
      </w:r>
      <w:r w:rsidRPr="00343BCE">
        <w:rPr>
          <w:lang w:val="nl-NL"/>
        </w:rPr>
        <w:t xml:space="preserve">leken aanleiding voor een grote opkomst en voor een kritische opstelling van de kiezers. Dit bleek echter minder het geval dan gedacht, waardoor </w:t>
      </w:r>
      <w:r w:rsidRPr="00343BCE">
        <w:rPr>
          <w:lang w:val="nl-NL"/>
        </w:rPr>
        <w:lastRenderedPageBreak/>
        <w:t>het politieke landschap in Bosnië-Herzegovina niet ingrijpend is veranderd. Dit geeft aanleiding tot zorg: Bosnië is de afgelopen jaren achterop geraakt ten opzichte van de buurlanden, zoals ook wordt geschetst in de kabinetsappreciatie van het uitbreidingspakket van de Europese Commissie (</w:t>
      </w:r>
      <w:bookmarkStart w:name="bm_subject" w:id="1"/>
      <w:r w:rsidR="00134542">
        <w:rPr>
          <w:lang w:val="nl-NL"/>
        </w:rPr>
        <w:t>“</w:t>
      </w:r>
      <w:r w:rsidRPr="00134542" w:rsidR="00134542">
        <w:rPr>
          <w:lang w:val="nl-NL"/>
        </w:rPr>
        <w:t>Kabinetsappreciatie uitbreidingspakket 201</w:t>
      </w:r>
      <w:bookmarkEnd w:id="1"/>
      <w:r w:rsidRPr="00134542" w:rsidR="00134542">
        <w:rPr>
          <w:lang w:val="nl-NL"/>
        </w:rPr>
        <w:t>4</w:t>
      </w:r>
      <w:r w:rsidR="00134542">
        <w:rPr>
          <w:lang w:val="nl-NL"/>
        </w:rPr>
        <w:t xml:space="preserve">” d.d. 31 oktober 2014, referentie </w:t>
      </w:r>
      <w:r w:rsidRPr="00134542" w:rsidR="00134542">
        <w:rPr>
          <w:lang w:val="nl-NL"/>
        </w:rPr>
        <w:t>MINBUZA-2014.632490</w:t>
      </w:r>
      <w:r w:rsidR="00134542">
        <w:rPr>
          <w:lang w:val="nl-NL"/>
        </w:rPr>
        <w:t xml:space="preserve">). </w:t>
      </w:r>
    </w:p>
    <w:p w:rsidRPr="00343BCE" w:rsidR="00343BCE" w:rsidP="00077464" w:rsidRDefault="00134542" w14:paraId="11F5CF53" w14:textId="2577647D">
      <w:pPr>
        <w:rPr>
          <w:lang w:val="nl-NL"/>
        </w:rPr>
      </w:pPr>
      <w:r>
        <w:rPr>
          <w:lang w:val="nl-NL"/>
        </w:rPr>
        <w:t>D</w:t>
      </w:r>
      <w:r w:rsidRPr="00343BCE" w:rsidR="00343BCE">
        <w:rPr>
          <w:lang w:val="nl-NL"/>
        </w:rPr>
        <w:t xml:space="preserve">e Bosnische autoriteiten moeten onverwijld en </w:t>
      </w:r>
      <w:proofErr w:type="gramStart"/>
      <w:r w:rsidRPr="00343BCE" w:rsidR="00343BCE">
        <w:rPr>
          <w:lang w:val="nl-NL"/>
        </w:rPr>
        <w:t>collectief</w:t>
      </w:r>
      <w:proofErr w:type="gramEnd"/>
      <w:r w:rsidRPr="00343BCE" w:rsidR="00343BCE">
        <w:rPr>
          <w:lang w:val="nl-NL"/>
        </w:rPr>
        <w:t xml:space="preserve"> werken aan de vele uitdagingen waarvoor het land zich </w:t>
      </w:r>
      <w:r w:rsidR="00D17387">
        <w:rPr>
          <w:lang w:val="nl-NL"/>
        </w:rPr>
        <w:t xml:space="preserve">ziet </w:t>
      </w:r>
      <w:r w:rsidRPr="00343BCE" w:rsidR="00343BCE">
        <w:rPr>
          <w:lang w:val="nl-NL"/>
        </w:rPr>
        <w:t xml:space="preserve">gesteld, met name op </w:t>
      </w:r>
      <w:proofErr w:type="spellStart"/>
      <w:r w:rsidRPr="00343BCE" w:rsidR="00343BCE">
        <w:rPr>
          <w:lang w:val="nl-NL"/>
        </w:rPr>
        <w:t>sociaal</w:t>
      </w:r>
      <w:r w:rsidR="00D17387">
        <w:rPr>
          <w:lang w:val="nl-NL"/>
        </w:rPr>
        <w:t>-</w:t>
      </w:r>
      <w:r w:rsidRPr="00343BCE" w:rsidR="00343BCE">
        <w:rPr>
          <w:lang w:val="nl-NL"/>
        </w:rPr>
        <w:t>economisch</w:t>
      </w:r>
      <w:proofErr w:type="spellEnd"/>
      <w:r w:rsidRPr="00343BCE" w:rsidR="00343BCE">
        <w:rPr>
          <w:lang w:val="nl-NL"/>
        </w:rPr>
        <w:t xml:space="preserve"> gebied, </w:t>
      </w:r>
      <w:r w:rsidR="00D17387">
        <w:rPr>
          <w:lang w:val="nl-NL"/>
        </w:rPr>
        <w:t xml:space="preserve">bij de bestrijding van </w:t>
      </w:r>
      <w:r w:rsidRPr="00343BCE" w:rsidR="00343BCE">
        <w:rPr>
          <w:lang w:val="nl-NL"/>
        </w:rPr>
        <w:t xml:space="preserve">corruptie en </w:t>
      </w:r>
      <w:r w:rsidR="00D17387">
        <w:rPr>
          <w:lang w:val="nl-NL"/>
        </w:rPr>
        <w:t xml:space="preserve">de versterking van de </w:t>
      </w:r>
      <w:r w:rsidRPr="00343BCE" w:rsidR="00343BCE">
        <w:rPr>
          <w:lang w:val="nl-NL"/>
        </w:rPr>
        <w:t xml:space="preserve">rechtsstaat. De politici moeten de belangen van álle Bosniërs stellen boven deelbelangen van etnische en politieke stromingen binnen het land. Daarom moet werk </w:t>
      </w:r>
      <w:r w:rsidR="00D17387">
        <w:rPr>
          <w:lang w:val="nl-NL"/>
        </w:rPr>
        <w:t xml:space="preserve">worden </w:t>
      </w:r>
      <w:r w:rsidRPr="00343BCE" w:rsidR="00343BCE">
        <w:rPr>
          <w:lang w:val="nl-NL"/>
        </w:rPr>
        <w:t xml:space="preserve">gemaakt van het vormen van een nieuwe regering. </w:t>
      </w:r>
      <w:r w:rsidR="00077464">
        <w:rPr>
          <w:lang w:val="nl-NL"/>
        </w:rPr>
        <w:t xml:space="preserve">Nederland </w:t>
      </w:r>
      <w:r w:rsidRPr="00343BCE" w:rsidR="00343BCE">
        <w:rPr>
          <w:lang w:val="nl-NL"/>
        </w:rPr>
        <w:t xml:space="preserve">acht het van belang om in EU-verband nader overleg te voeren over het beleid ten aanzien van Bosnië-Herzegovina. </w:t>
      </w:r>
      <w:r w:rsidR="00D17387">
        <w:rPr>
          <w:lang w:val="nl-NL"/>
        </w:rPr>
        <w:t>D</w:t>
      </w:r>
      <w:r w:rsidRPr="00343BCE" w:rsidR="00343BCE">
        <w:rPr>
          <w:lang w:val="nl-NL"/>
        </w:rPr>
        <w:t xml:space="preserve">e Raad Algemene Zaken </w:t>
      </w:r>
      <w:r w:rsidR="00D17387">
        <w:rPr>
          <w:lang w:val="nl-NL"/>
        </w:rPr>
        <w:t xml:space="preserve">zal </w:t>
      </w:r>
      <w:r w:rsidRPr="00343BCE" w:rsidR="00343BCE">
        <w:rPr>
          <w:lang w:val="nl-NL"/>
        </w:rPr>
        <w:t xml:space="preserve">in december spreken over het totale uitbreidingspakket van de Commissie, </w:t>
      </w:r>
      <w:r w:rsidR="00D17387">
        <w:rPr>
          <w:lang w:val="nl-NL"/>
        </w:rPr>
        <w:t xml:space="preserve">inclusief </w:t>
      </w:r>
      <w:r w:rsidRPr="00343BCE" w:rsidR="00343BCE">
        <w:rPr>
          <w:lang w:val="nl-NL"/>
        </w:rPr>
        <w:t>de situatie in Bosnië.</w:t>
      </w:r>
    </w:p>
    <w:p w:rsidRPr="00C21D59" w:rsidR="005A732B" w:rsidP="00343BCE" w:rsidRDefault="005A732B" w14:paraId="3CCFBDBA" w14:textId="1FF19535">
      <w:pPr>
        <w:spacing w:after="0"/>
        <w:rPr>
          <w:rFonts w:eastAsia="Times New Roman"/>
          <w:lang w:val="nl-NL" w:eastAsia="nl-NL"/>
        </w:rPr>
      </w:pPr>
    </w:p>
    <w:sectPr w:rsidRPr="00C21D59" w:rsidR="005A732B">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3B746" w14:textId="77777777" w:rsidR="00624477" w:rsidRDefault="00624477">
      <w:pPr>
        <w:spacing w:after="0"/>
      </w:pPr>
      <w:r>
        <w:separator/>
      </w:r>
    </w:p>
  </w:endnote>
  <w:endnote w:type="continuationSeparator" w:id="0">
    <w:p w14:paraId="0BE43181" w14:textId="77777777" w:rsidR="00624477" w:rsidRDefault="00624477">
      <w:pPr>
        <w:spacing w:after="0"/>
      </w:pPr>
      <w:r>
        <w:continuationSeparator/>
      </w:r>
    </w:p>
  </w:endnote>
  <w:endnote w:type="continuationNotice" w:id="1">
    <w:p w14:paraId="1677A2EF" w14:textId="77777777" w:rsidR="00624477" w:rsidRDefault="006244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C45E8" w14:textId="77777777" w:rsidR="00624477" w:rsidRDefault="00624477">
      <w:pPr>
        <w:spacing w:after="0"/>
      </w:pPr>
      <w:r>
        <w:separator/>
      </w:r>
    </w:p>
  </w:footnote>
  <w:footnote w:type="continuationSeparator" w:id="0">
    <w:p w14:paraId="24C2643B" w14:textId="77777777" w:rsidR="00624477" w:rsidRDefault="00624477">
      <w:pPr>
        <w:spacing w:after="0"/>
      </w:pPr>
      <w:r>
        <w:continuationSeparator/>
      </w:r>
    </w:p>
  </w:footnote>
  <w:footnote w:type="continuationNotice" w:id="1">
    <w:p w14:paraId="2174BC80" w14:textId="77777777" w:rsidR="00624477" w:rsidRDefault="0062447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5ED"/>
    <w:multiLevelType w:val="hybridMultilevel"/>
    <w:tmpl w:val="9ADC8574"/>
    <w:lvl w:ilvl="0" w:tplc="1A0ED5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E6319C"/>
    <w:multiLevelType w:val="hybridMultilevel"/>
    <w:tmpl w:val="31784C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09971C1B"/>
    <w:multiLevelType w:val="hybridMultilevel"/>
    <w:tmpl w:val="6EEA94EE"/>
    <w:lvl w:ilvl="0" w:tplc="12686A82">
      <w:start w:val="3"/>
      <w:numFmt w:val="bullet"/>
      <w:lvlText w:val=""/>
      <w:lvlJc w:val="left"/>
      <w:pPr>
        <w:ind w:left="360" w:hanging="360"/>
      </w:pPr>
      <w:rPr>
        <w:rFonts w:ascii="Symbol" w:eastAsiaTheme="minorHAns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1EF023E"/>
    <w:multiLevelType w:val="hybridMultilevel"/>
    <w:tmpl w:val="8056CB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A217615"/>
    <w:multiLevelType w:val="hybridMultilevel"/>
    <w:tmpl w:val="77AA2AC6"/>
    <w:lvl w:ilvl="0" w:tplc="287093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B3D0AA9"/>
    <w:multiLevelType w:val="hybridMultilevel"/>
    <w:tmpl w:val="494A2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6BE5E72"/>
    <w:multiLevelType w:val="hybridMultilevel"/>
    <w:tmpl w:val="6784D456"/>
    <w:lvl w:ilvl="0" w:tplc="862A9F64">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7">
    <w:nsid w:val="4B554BD7"/>
    <w:multiLevelType w:val="hybridMultilevel"/>
    <w:tmpl w:val="623E53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4D835F85"/>
    <w:multiLevelType w:val="hybridMultilevel"/>
    <w:tmpl w:val="06D803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nsid w:val="61D97B05"/>
    <w:multiLevelType w:val="hybridMultilevel"/>
    <w:tmpl w:val="8362C3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6E9E0175"/>
    <w:multiLevelType w:val="hybridMultilevel"/>
    <w:tmpl w:val="109C7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EB3080A"/>
    <w:multiLevelType w:val="hybridMultilevel"/>
    <w:tmpl w:val="274AB108"/>
    <w:lvl w:ilvl="0" w:tplc="485E9D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7C17453E"/>
    <w:multiLevelType w:val="hybridMultilevel"/>
    <w:tmpl w:val="B54EE424"/>
    <w:lvl w:ilvl="0" w:tplc="D5244FF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4"/>
  </w:num>
  <w:num w:numId="4">
    <w:abstractNumId w:val="9"/>
  </w:num>
  <w:num w:numId="5">
    <w:abstractNumId w:val="0"/>
  </w:num>
  <w:num w:numId="6">
    <w:abstractNumId w:val="8"/>
  </w:num>
  <w:num w:numId="7">
    <w:abstractNumId w:val="12"/>
  </w:num>
  <w:num w:numId="8">
    <w:abstractNumId w:val="2"/>
  </w:num>
  <w:num w:numId="9">
    <w:abstractNumId w:val="1"/>
  </w:num>
  <w:num w:numId="10">
    <w:abstractNumId w:val="7"/>
  </w:num>
  <w:num w:numId="11">
    <w:abstractNumId w:val="3"/>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EE"/>
    <w:rsid w:val="00002B9D"/>
    <w:rsid w:val="000042A7"/>
    <w:rsid w:val="0001030B"/>
    <w:rsid w:val="000109BB"/>
    <w:rsid w:val="00011DD6"/>
    <w:rsid w:val="000159F3"/>
    <w:rsid w:val="00021C08"/>
    <w:rsid w:val="00023C70"/>
    <w:rsid w:val="00023ED3"/>
    <w:rsid w:val="00024CF9"/>
    <w:rsid w:val="00026CD9"/>
    <w:rsid w:val="00037E09"/>
    <w:rsid w:val="000407AB"/>
    <w:rsid w:val="000439CD"/>
    <w:rsid w:val="00047954"/>
    <w:rsid w:val="00051738"/>
    <w:rsid w:val="0005244A"/>
    <w:rsid w:val="00052C87"/>
    <w:rsid w:val="00052D32"/>
    <w:rsid w:val="00056865"/>
    <w:rsid w:val="00056FA2"/>
    <w:rsid w:val="00057CB8"/>
    <w:rsid w:val="00062A1B"/>
    <w:rsid w:val="000661DE"/>
    <w:rsid w:val="00066454"/>
    <w:rsid w:val="0007069F"/>
    <w:rsid w:val="00075625"/>
    <w:rsid w:val="00077464"/>
    <w:rsid w:val="00077985"/>
    <w:rsid w:val="00080E5A"/>
    <w:rsid w:val="0008123D"/>
    <w:rsid w:val="00081C4C"/>
    <w:rsid w:val="00082014"/>
    <w:rsid w:val="00086C47"/>
    <w:rsid w:val="0009009D"/>
    <w:rsid w:val="0009028B"/>
    <w:rsid w:val="00094EDC"/>
    <w:rsid w:val="0009538F"/>
    <w:rsid w:val="0009566C"/>
    <w:rsid w:val="00096BDA"/>
    <w:rsid w:val="000A7656"/>
    <w:rsid w:val="000B0DB5"/>
    <w:rsid w:val="000B2E8B"/>
    <w:rsid w:val="000B32E7"/>
    <w:rsid w:val="000C2BFA"/>
    <w:rsid w:val="000D0045"/>
    <w:rsid w:val="000D1AAC"/>
    <w:rsid w:val="000D58E9"/>
    <w:rsid w:val="000D6D86"/>
    <w:rsid w:val="000D7915"/>
    <w:rsid w:val="000E0CC5"/>
    <w:rsid w:val="000E4E04"/>
    <w:rsid w:val="000F5F30"/>
    <w:rsid w:val="000F76C1"/>
    <w:rsid w:val="00100D7B"/>
    <w:rsid w:val="00101659"/>
    <w:rsid w:val="00103BAE"/>
    <w:rsid w:val="00105F92"/>
    <w:rsid w:val="00111386"/>
    <w:rsid w:val="00113F37"/>
    <w:rsid w:val="00122509"/>
    <w:rsid w:val="0012255E"/>
    <w:rsid w:val="001310A0"/>
    <w:rsid w:val="00133F9D"/>
    <w:rsid w:val="00134542"/>
    <w:rsid w:val="00151547"/>
    <w:rsid w:val="00155C0B"/>
    <w:rsid w:val="00161343"/>
    <w:rsid w:val="0016526C"/>
    <w:rsid w:val="00174A78"/>
    <w:rsid w:val="0018366E"/>
    <w:rsid w:val="00192CBD"/>
    <w:rsid w:val="00193D9A"/>
    <w:rsid w:val="001A4B0B"/>
    <w:rsid w:val="001A5EEE"/>
    <w:rsid w:val="001B1CA6"/>
    <w:rsid w:val="001B781F"/>
    <w:rsid w:val="001C49A4"/>
    <w:rsid w:val="001C731E"/>
    <w:rsid w:val="001D28E2"/>
    <w:rsid w:val="001D6F4A"/>
    <w:rsid w:val="001D7739"/>
    <w:rsid w:val="001E1D34"/>
    <w:rsid w:val="001E3987"/>
    <w:rsid w:val="001E5695"/>
    <w:rsid w:val="001F167F"/>
    <w:rsid w:val="001F1A34"/>
    <w:rsid w:val="001F2EC5"/>
    <w:rsid w:val="001F371B"/>
    <w:rsid w:val="002039F8"/>
    <w:rsid w:val="002052CA"/>
    <w:rsid w:val="002124D7"/>
    <w:rsid w:val="002135FA"/>
    <w:rsid w:val="00213C91"/>
    <w:rsid w:val="002220C5"/>
    <w:rsid w:val="00226875"/>
    <w:rsid w:val="00227E84"/>
    <w:rsid w:val="00230624"/>
    <w:rsid w:val="00236234"/>
    <w:rsid w:val="0024188B"/>
    <w:rsid w:val="00247CBF"/>
    <w:rsid w:val="00250120"/>
    <w:rsid w:val="00250E24"/>
    <w:rsid w:val="00251B45"/>
    <w:rsid w:val="00254626"/>
    <w:rsid w:val="002618D3"/>
    <w:rsid w:val="00262482"/>
    <w:rsid w:val="00262CB5"/>
    <w:rsid w:val="00264D9A"/>
    <w:rsid w:val="002665D8"/>
    <w:rsid w:val="002708B7"/>
    <w:rsid w:val="00272040"/>
    <w:rsid w:val="002728BF"/>
    <w:rsid w:val="00273353"/>
    <w:rsid w:val="00273998"/>
    <w:rsid w:val="002804CE"/>
    <w:rsid w:val="002847C0"/>
    <w:rsid w:val="00284FC3"/>
    <w:rsid w:val="00285D67"/>
    <w:rsid w:val="0028696A"/>
    <w:rsid w:val="00292776"/>
    <w:rsid w:val="00292A34"/>
    <w:rsid w:val="002935F4"/>
    <w:rsid w:val="002A4FD9"/>
    <w:rsid w:val="002A7451"/>
    <w:rsid w:val="002B4BDC"/>
    <w:rsid w:val="002B7D28"/>
    <w:rsid w:val="002C3503"/>
    <w:rsid w:val="002C3999"/>
    <w:rsid w:val="002D0062"/>
    <w:rsid w:val="002D1EAA"/>
    <w:rsid w:val="002D1F38"/>
    <w:rsid w:val="002D3F32"/>
    <w:rsid w:val="002D6C10"/>
    <w:rsid w:val="002E5766"/>
    <w:rsid w:val="002E76C7"/>
    <w:rsid w:val="002F036F"/>
    <w:rsid w:val="002F218B"/>
    <w:rsid w:val="002F454A"/>
    <w:rsid w:val="002F6367"/>
    <w:rsid w:val="002F68B5"/>
    <w:rsid w:val="003004C6"/>
    <w:rsid w:val="003060A2"/>
    <w:rsid w:val="00315ECA"/>
    <w:rsid w:val="0032188D"/>
    <w:rsid w:val="00322709"/>
    <w:rsid w:val="00326A58"/>
    <w:rsid w:val="00327593"/>
    <w:rsid w:val="00331C21"/>
    <w:rsid w:val="00332BC5"/>
    <w:rsid w:val="003335E3"/>
    <w:rsid w:val="00337645"/>
    <w:rsid w:val="00342B97"/>
    <w:rsid w:val="00343BCE"/>
    <w:rsid w:val="00343FC8"/>
    <w:rsid w:val="003522E5"/>
    <w:rsid w:val="00354124"/>
    <w:rsid w:val="0035725B"/>
    <w:rsid w:val="00357A0F"/>
    <w:rsid w:val="00364035"/>
    <w:rsid w:val="003672E8"/>
    <w:rsid w:val="003737C8"/>
    <w:rsid w:val="00374250"/>
    <w:rsid w:val="00377509"/>
    <w:rsid w:val="00383DFB"/>
    <w:rsid w:val="00391B5E"/>
    <w:rsid w:val="003A0C94"/>
    <w:rsid w:val="003A3436"/>
    <w:rsid w:val="003A5967"/>
    <w:rsid w:val="003B0E1E"/>
    <w:rsid w:val="003B10C9"/>
    <w:rsid w:val="003B3BB7"/>
    <w:rsid w:val="003B42FA"/>
    <w:rsid w:val="003B683B"/>
    <w:rsid w:val="003B7995"/>
    <w:rsid w:val="003C28B9"/>
    <w:rsid w:val="003C33E8"/>
    <w:rsid w:val="003D05BC"/>
    <w:rsid w:val="003D6EEA"/>
    <w:rsid w:val="003E2133"/>
    <w:rsid w:val="003E5298"/>
    <w:rsid w:val="003E6F9E"/>
    <w:rsid w:val="003F022F"/>
    <w:rsid w:val="003F0CCB"/>
    <w:rsid w:val="00414983"/>
    <w:rsid w:val="004155CA"/>
    <w:rsid w:val="00415F6D"/>
    <w:rsid w:val="004208E6"/>
    <w:rsid w:val="004243B4"/>
    <w:rsid w:val="0043772E"/>
    <w:rsid w:val="004436FA"/>
    <w:rsid w:val="0044695F"/>
    <w:rsid w:val="00446F42"/>
    <w:rsid w:val="00450AA2"/>
    <w:rsid w:val="004670BB"/>
    <w:rsid w:val="00467929"/>
    <w:rsid w:val="00471465"/>
    <w:rsid w:val="004716F8"/>
    <w:rsid w:val="004748A0"/>
    <w:rsid w:val="00476B26"/>
    <w:rsid w:val="00481136"/>
    <w:rsid w:val="00494F7C"/>
    <w:rsid w:val="004962F8"/>
    <w:rsid w:val="004A0880"/>
    <w:rsid w:val="004A0C6D"/>
    <w:rsid w:val="004A1CE3"/>
    <w:rsid w:val="004A2A25"/>
    <w:rsid w:val="004A373B"/>
    <w:rsid w:val="004A3EC8"/>
    <w:rsid w:val="004A7C81"/>
    <w:rsid w:val="004B05E0"/>
    <w:rsid w:val="004B06A0"/>
    <w:rsid w:val="004B0DD5"/>
    <w:rsid w:val="004B5DA5"/>
    <w:rsid w:val="004B77DF"/>
    <w:rsid w:val="004C0164"/>
    <w:rsid w:val="004C1295"/>
    <w:rsid w:val="004C1E13"/>
    <w:rsid w:val="004C22DE"/>
    <w:rsid w:val="004C3176"/>
    <w:rsid w:val="004C34D7"/>
    <w:rsid w:val="004C7A80"/>
    <w:rsid w:val="004D31CD"/>
    <w:rsid w:val="004D474E"/>
    <w:rsid w:val="004D4F02"/>
    <w:rsid w:val="004E01F1"/>
    <w:rsid w:val="004E11DF"/>
    <w:rsid w:val="004E1308"/>
    <w:rsid w:val="004E6B6D"/>
    <w:rsid w:val="004F0BC9"/>
    <w:rsid w:val="004F67DD"/>
    <w:rsid w:val="004F727B"/>
    <w:rsid w:val="00500C6F"/>
    <w:rsid w:val="00501811"/>
    <w:rsid w:val="00512C84"/>
    <w:rsid w:val="005168CA"/>
    <w:rsid w:val="0052039B"/>
    <w:rsid w:val="0052519A"/>
    <w:rsid w:val="0052565F"/>
    <w:rsid w:val="00527577"/>
    <w:rsid w:val="005275D5"/>
    <w:rsid w:val="0053056D"/>
    <w:rsid w:val="00532BCC"/>
    <w:rsid w:val="00532F86"/>
    <w:rsid w:val="00533381"/>
    <w:rsid w:val="00536122"/>
    <w:rsid w:val="00537D3B"/>
    <w:rsid w:val="00544447"/>
    <w:rsid w:val="00544F59"/>
    <w:rsid w:val="0055094F"/>
    <w:rsid w:val="00555EFD"/>
    <w:rsid w:val="00557C19"/>
    <w:rsid w:val="00562077"/>
    <w:rsid w:val="00563E86"/>
    <w:rsid w:val="00564414"/>
    <w:rsid w:val="00565D0D"/>
    <w:rsid w:val="00570176"/>
    <w:rsid w:val="0057219D"/>
    <w:rsid w:val="005758CE"/>
    <w:rsid w:val="0057620F"/>
    <w:rsid w:val="005770BF"/>
    <w:rsid w:val="00577CEE"/>
    <w:rsid w:val="00580ECB"/>
    <w:rsid w:val="00581921"/>
    <w:rsid w:val="00582738"/>
    <w:rsid w:val="0058400F"/>
    <w:rsid w:val="005A27F7"/>
    <w:rsid w:val="005A732B"/>
    <w:rsid w:val="005B3E83"/>
    <w:rsid w:val="005B6560"/>
    <w:rsid w:val="005B79D7"/>
    <w:rsid w:val="005C2EDB"/>
    <w:rsid w:val="005C7F7B"/>
    <w:rsid w:val="005D0EFC"/>
    <w:rsid w:val="005D4B22"/>
    <w:rsid w:val="005D4FF9"/>
    <w:rsid w:val="005E064D"/>
    <w:rsid w:val="005E4BE6"/>
    <w:rsid w:val="005F092C"/>
    <w:rsid w:val="005F25BB"/>
    <w:rsid w:val="005F7809"/>
    <w:rsid w:val="006001CF"/>
    <w:rsid w:val="00601C12"/>
    <w:rsid w:val="00601F58"/>
    <w:rsid w:val="00602B0D"/>
    <w:rsid w:val="00605020"/>
    <w:rsid w:val="00606526"/>
    <w:rsid w:val="006066FB"/>
    <w:rsid w:val="00610E5F"/>
    <w:rsid w:val="00610F37"/>
    <w:rsid w:val="00613A74"/>
    <w:rsid w:val="00613EC7"/>
    <w:rsid w:val="00620AFC"/>
    <w:rsid w:val="00621B09"/>
    <w:rsid w:val="0062297A"/>
    <w:rsid w:val="00624477"/>
    <w:rsid w:val="00631FA4"/>
    <w:rsid w:val="0063641A"/>
    <w:rsid w:val="00637B69"/>
    <w:rsid w:val="00645C7C"/>
    <w:rsid w:val="00645FDB"/>
    <w:rsid w:val="00646C2A"/>
    <w:rsid w:val="00650409"/>
    <w:rsid w:val="0065134E"/>
    <w:rsid w:val="006544F3"/>
    <w:rsid w:val="00656416"/>
    <w:rsid w:val="006577D7"/>
    <w:rsid w:val="00660700"/>
    <w:rsid w:val="00662960"/>
    <w:rsid w:val="00665EDB"/>
    <w:rsid w:val="006734F6"/>
    <w:rsid w:val="00674D4B"/>
    <w:rsid w:val="00680BAB"/>
    <w:rsid w:val="00682B00"/>
    <w:rsid w:val="006908F8"/>
    <w:rsid w:val="00691A51"/>
    <w:rsid w:val="00693F85"/>
    <w:rsid w:val="00694B40"/>
    <w:rsid w:val="006A69AE"/>
    <w:rsid w:val="006B09CA"/>
    <w:rsid w:val="006B3ED4"/>
    <w:rsid w:val="006B5316"/>
    <w:rsid w:val="006C173E"/>
    <w:rsid w:val="006C37C5"/>
    <w:rsid w:val="006C3EB0"/>
    <w:rsid w:val="006C5B5B"/>
    <w:rsid w:val="006C6601"/>
    <w:rsid w:val="006D3575"/>
    <w:rsid w:val="006D3757"/>
    <w:rsid w:val="006D456E"/>
    <w:rsid w:val="006E03B1"/>
    <w:rsid w:val="006E326B"/>
    <w:rsid w:val="006E7030"/>
    <w:rsid w:val="00702907"/>
    <w:rsid w:val="00704CD3"/>
    <w:rsid w:val="00704F48"/>
    <w:rsid w:val="00706896"/>
    <w:rsid w:val="00707A6D"/>
    <w:rsid w:val="00724860"/>
    <w:rsid w:val="00733E65"/>
    <w:rsid w:val="00736945"/>
    <w:rsid w:val="0075150F"/>
    <w:rsid w:val="00753711"/>
    <w:rsid w:val="00764B43"/>
    <w:rsid w:val="007672E8"/>
    <w:rsid w:val="00767541"/>
    <w:rsid w:val="00775CAB"/>
    <w:rsid w:val="0077604F"/>
    <w:rsid w:val="007802C2"/>
    <w:rsid w:val="00780D29"/>
    <w:rsid w:val="0078292A"/>
    <w:rsid w:val="00783303"/>
    <w:rsid w:val="00785E7E"/>
    <w:rsid w:val="00795B87"/>
    <w:rsid w:val="00797967"/>
    <w:rsid w:val="007A27ED"/>
    <w:rsid w:val="007A400E"/>
    <w:rsid w:val="007A5C5C"/>
    <w:rsid w:val="007B0149"/>
    <w:rsid w:val="007B1464"/>
    <w:rsid w:val="007B69C4"/>
    <w:rsid w:val="007B701C"/>
    <w:rsid w:val="007B7961"/>
    <w:rsid w:val="007C090F"/>
    <w:rsid w:val="007C6140"/>
    <w:rsid w:val="007C73FC"/>
    <w:rsid w:val="007D32AC"/>
    <w:rsid w:val="007D3B4F"/>
    <w:rsid w:val="007D48CE"/>
    <w:rsid w:val="007D64D5"/>
    <w:rsid w:val="007E2221"/>
    <w:rsid w:val="007E32EE"/>
    <w:rsid w:val="007E411B"/>
    <w:rsid w:val="007F3783"/>
    <w:rsid w:val="00802845"/>
    <w:rsid w:val="008032BB"/>
    <w:rsid w:val="008033F1"/>
    <w:rsid w:val="00805518"/>
    <w:rsid w:val="008065F3"/>
    <w:rsid w:val="00820989"/>
    <w:rsid w:val="0082446D"/>
    <w:rsid w:val="008264F4"/>
    <w:rsid w:val="0082707D"/>
    <w:rsid w:val="00830F01"/>
    <w:rsid w:val="008318AA"/>
    <w:rsid w:val="008322CC"/>
    <w:rsid w:val="008407EB"/>
    <w:rsid w:val="008434A8"/>
    <w:rsid w:val="00854998"/>
    <w:rsid w:val="008639ED"/>
    <w:rsid w:val="00863CE5"/>
    <w:rsid w:val="008643A0"/>
    <w:rsid w:val="00872577"/>
    <w:rsid w:val="008735AF"/>
    <w:rsid w:val="00876709"/>
    <w:rsid w:val="008850DA"/>
    <w:rsid w:val="008855D3"/>
    <w:rsid w:val="00887184"/>
    <w:rsid w:val="008A0856"/>
    <w:rsid w:val="008B33E1"/>
    <w:rsid w:val="008B65DD"/>
    <w:rsid w:val="008B676E"/>
    <w:rsid w:val="008C11D6"/>
    <w:rsid w:val="008C1E47"/>
    <w:rsid w:val="008C736B"/>
    <w:rsid w:val="008D2DD0"/>
    <w:rsid w:val="008D39E8"/>
    <w:rsid w:val="008E0DC9"/>
    <w:rsid w:val="008E0E36"/>
    <w:rsid w:val="008E1761"/>
    <w:rsid w:val="008E2A4E"/>
    <w:rsid w:val="008E36C7"/>
    <w:rsid w:val="008E5828"/>
    <w:rsid w:val="008F057F"/>
    <w:rsid w:val="008F5028"/>
    <w:rsid w:val="008F637E"/>
    <w:rsid w:val="00900CBA"/>
    <w:rsid w:val="00901347"/>
    <w:rsid w:val="00901D64"/>
    <w:rsid w:val="00901E92"/>
    <w:rsid w:val="009025EF"/>
    <w:rsid w:val="00915BDB"/>
    <w:rsid w:val="00923256"/>
    <w:rsid w:val="0092629D"/>
    <w:rsid w:val="009312D6"/>
    <w:rsid w:val="00937448"/>
    <w:rsid w:val="00937A93"/>
    <w:rsid w:val="00940CAF"/>
    <w:rsid w:val="00942536"/>
    <w:rsid w:val="00943C5B"/>
    <w:rsid w:val="009445AA"/>
    <w:rsid w:val="00945BFC"/>
    <w:rsid w:val="00946964"/>
    <w:rsid w:val="00960967"/>
    <w:rsid w:val="00960F15"/>
    <w:rsid w:val="00967029"/>
    <w:rsid w:val="00972A07"/>
    <w:rsid w:val="0097302D"/>
    <w:rsid w:val="0097549B"/>
    <w:rsid w:val="00981163"/>
    <w:rsid w:val="009824D2"/>
    <w:rsid w:val="0098254F"/>
    <w:rsid w:val="009938E0"/>
    <w:rsid w:val="00995BFB"/>
    <w:rsid w:val="009B0110"/>
    <w:rsid w:val="009B28DA"/>
    <w:rsid w:val="009B5259"/>
    <w:rsid w:val="009C0F2C"/>
    <w:rsid w:val="009C5290"/>
    <w:rsid w:val="009C68D1"/>
    <w:rsid w:val="009C7B35"/>
    <w:rsid w:val="009D4A80"/>
    <w:rsid w:val="009D7EF2"/>
    <w:rsid w:val="009E0A18"/>
    <w:rsid w:val="009F366B"/>
    <w:rsid w:val="009F6726"/>
    <w:rsid w:val="009F7C61"/>
    <w:rsid w:val="009F7DED"/>
    <w:rsid w:val="00A03D03"/>
    <w:rsid w:val="00A21408"/>
    <w:rsid w:val="00A25CBB"/>
    <w:rsid w:val="00A3027D"/>
    <w:rsid w:val="00A34462"/>
    <w:rsid w:val="00A35F54"/>
    <w:rsid w:val="00A4653B"/>
    <w:rsid w:val="00A47212"/>
    <w:rsid w:val="00A500ED"/>
    <w:rsid w:val="00A52054"/>
    <w:rsid w:val="00A525BC"/>
    <w:rsid w:val="00A564A4"/>
    <w:rsid w:val="00A5682F"/>
    <w:rsid w:val="00A627F5"/>
    <w:rsid w:val="00A644AC"/>
    <w:rsid w:val="00A64B42"/>
    <w:rsid w:val="00A704A5"/>
    <w:rsid w:val="00A70C8E"/>
    <w:rsid w:val="00A72108"/>
    <w:rsid w:val="00A7793C"/>
    <w:rsid w:val="00A8144F"/>
    <w:rsid w:val="00A8459B"/>
    <w:rsid w:val="00A85C4F"/>
    <w:rsid w:val="00A919E2"/>
    <w:rsid w:val="00AA42F3"/>
    <w:rsid w:val="00AB1CD2"/>
    <w:rsid w:val="00AC3F34"/>
    <w:rsid w:val="00AC4305"/>
    <w:rsid w:val="00AD012F"/>
    <w:rsid w:val="00AD0534"/>
    <w:rsid w:val="00AD05EE"/>
    <w:rsid w:val="00AD0820"/>
    <w:rsid w:val="00AD2AC4"/>
    <w:rsid w:val="00AD33B9"/>
    <w:rsid w:val="00AD5338"/>
    <w:rsid w:val="00AD5660"/>
    <w:rsid w:val="00AD61BC"/>
    <w:rsid w:val="00AD702B"/>
    <w:rsid w:val="00AE0848"/>
    <w:rsid w:val="00AE0CDD"/>
    <w:rsid w:val="00AE2287"/>
    <w:rsid w:val="00AE3284"/>
    <w:rsid w:val="00AE7BB4"/>
    <w:rsid w:val="00AF0EA4"/>
    <w:rsid w:val="00AF26CB"/>
    <w:rsid w:val="00AF37DD"/>
    <w:rsid w:val="00AF5179"/>
    <w:rsid w:val="00B00015"/>
    <w:rsid w:val="00B0043A"/>
    <w:rsid w:val="00B02BF1"/>
    <w:rsid w:val="00B10B44"/>
    <w:rsid w:val="00B1760B"/>
    <w:rsid w:val="00B24953"/>
    <w:rsid w:val="00B3234C"/>
    <w:rsid w:val="00B3237E"/>
    <w:rsid w:val="00B34490"/>
    <w:rsid w:val="00B361A9"/>
    <w:rsid w:val="00B373F6"/>
    <w:rsid w:val="00B43092"/>
    <w:rsid w:val="00B45023"/>
    <w:rsid w:val="00B50C0B"/>
    <w:rsid w:val="00B516D0"/>
    <w:rsid w:val="00B51B3A"/>
    <w:rsid w:val="00B54101"/>
    <w:rsid w:val="00B60996"/>
    <w:rsid w:val="00B615A4"/>
    <w:rsid w:val="00B61A31"/>
    <w:rsid w:val="00B61AA2"/>
    <w:rsid w:val="00B64B98"/>
    <w:rsid w:val="00B65931"/>
    <w:rsid w:val="00B702CB"/>
    <w:rsid w:val="00B722AE"/>
    <w:rsid w:val="00B7593F"/>
    <w:rsid w:val="00B861BE"/>
    <w:rsid w:val="00B90296"/>
    <w:rsid w:val="00B908CA"/>
    <w:rsid w:val="00B9102F"/>
    <w:rsid w:val="00B91668"/>
    <w:rsid w:val="00B91FA3"/>
    <w:rsid w:val="00B9329D"/>
    <w:rsid w:val="00B94BE7"/>
    <w:rsid w:val="00B968B4"/>
    <w:rsid w:val="00B976AE"/>
    <w:rsid w:val="00BA03E2"/>
    <w:rsid w:val="00BA129D"/>
    <w:rsid w:val="00BA26D6"/>
    <w:rsid w:val="00BA3A71"/>
    <w:rsid w:val="00BA43CA"/>
    <w:rsid w:val="00BC61AE"/>
    <w:rsid w:val="00BC7BA4"/>
    <w:rsid w:val="00BD5404"/>
    <w:rsid w:val="00BD57E4"/>
    <w:rsid w:val="00BD75F6"/>
    <w:rsid w:val="00BE3F7E"/>
    <w:rsid w:val="00BE4B77"/>
    <w:rsid w:val="00BE6D3C"/>
    <w:rsid w:val="00BF0D3F"/>
    <w:rsid w:val="00BF1C13"/>
    <w:rsid w:val="00BF2D89"/>
    <w:rsid w:val="00BF742E"/>
    <w:rsid w:val="00C063DD"/>
    <w:rsid w:val="00C13B06"/>
    <w:rsid w:val="00C21D59"/>
    <w:rsid w:val="00C24712"/>
    <w:rsid w:val="00C2544E"/>
    <w:rsid w:val="00C309C2"/>
    <w:rsid w:val="00C327D7"/>
    <w:rsid w:val="00C34BEB"/>
    <w:rsid w:val="00C35A7C"/>
    <w:rsid w:val="00C43091"/>
    <w:rsid w:val="00C43781"/>
    <w:rsid w:val="00C45BFB"/>
    <w:rsid w:val="00C5313D"/>
    <w:rsid w:val="00C53609"/>
    <w:rsid w:val="00C56A51"/>
    <w:rsid w:val="00C63A69"/>
    <w:rsid w:val="00C66760"/>
    <w:rsid w:val="00C72EC2"/>
    <w:rsid w:val="00C77A48"/>
    <w:rsid w:val="00C90C5F"/>
    <w:rsid w:val="00C92964"/>
    <w:rsid w:val="00C94211"/>
    <w:rsid w:val="00C94E77"/>
    <w:rsid w:val="00C952CD"/>
    <w:rsid w:val="00C96016"/>
    <w:rsid w:val="00CA7303"/>
    <w:rsid w:val="00CB6652"/>
    <w:rsid w:val="00CB7746"/>
    <w:rsid w:val="00CC03F9"/>
    <w:rsid w:val="00CC0613"/>
    <w:rsid w:val="00CC6032"/>
    <w:rsid w:val="00CD0C6D"/>
    <w:rsid w:val="00CD7595"/>
    <w:rsid w:val="00CE0844"/>
    <w:rsid w:val="00CE6766"/>
    <w:rsid w:val="00CF1514"/>
    <w:rsid w:val="00D02665"/>
    <w:rsid w:val="00D0439B"/>
    <w:rsid w:val="00D10C06"/>
    <w:rsid w:val="00D1394B"/>
    <w:rsid w:val="00D17387"/>
    <w:rsid w:val="00D210BF"/>
    <w:rsid w:val="00D23448"/>
    <w:rsid w:val="00D23E82"/>
    <w:rsid w:val="00D2714E"/>
    <w:rsid w:val="00D301FE"/>
    <w:rsid w:val="00D309B7"/>
    <w:rsid w:val="00D30D4A"/>
    <w:rsid w:val="00D30D8E"/>
    <w:rsid w:val="00D32669"/>
    <w:rsid w:val="00D345FE"/>
    <w:rsid w:val="00D34AC7"/>
    <w:rsid w:val="00D36D5A"/>
    <w:rsid w:val="00D40683"/>
    <w:rsid w:val="00D409E4"/>
    <w:rsid w:val="00D43A47"/>
    <w:rsid w:val="00D43FF8"/>
    <w:rsid w:val="00D56004"/>
    <w:rsid w:val="00D64179"/>
    <w:rsid w:val="00D65191"/>
    <w:rsid w:val="00D651CA"/>
    <w:rsid w:val="00D65249"/>
    <w:rsid w:val="00D66915"/>
    <w:rsid w:val="00D76A4C"/>
    <w:rsid w:val="00D841F9"/>
    <w:rsid w:val="00D84AA4"/>
    <w:rsid w:val="00D86F2B"/>
    <w:rsid w:val="00D952F2"/>
    <w:rsid w:val="00DA190C"/>
    <w:rsid w:val="00DA43B7"/>
    <w:rsid w:val="00DB4B11"/>
    <w:rsid w:val="00DC2598"/>
    <w:rsid w:val="00DC3A59"/>
    <w:rsid w:val="00DC3D13"/>
    <w:rsid w:val="00DC7785"/>
    <w:rsid w:val="00DC7EFC"/>
    <w:rsid w:val="00DD050B"/>
    <w:rsid w:val="00DD0C75"/>
    <w:rsid w:val="00DD19CB"/>
    <w:rsid w:val="00DD541E"/>
    <w:rsid w:val="00DD5A11"/>
    <w:rsid w:val="00DE1793"/>
    <w:rsid w:val="00DE28CD"/>
    <w:rsid w:val="00DE29F8"/>
    <w:rsid w:val="00DE3EFC"/>
    <w:rsid w:val="00DE5293"/>
    <w:rsid w:val="00DE56F5"/>
    <w:rsid w:val="00DE6C98"/>
    <w:rsid w:val="00DF1D57"/>
    <w:rsid w:val="00DF2B3C"/>
    <w:rsid w:val="00DF43EA"/>
    <w:rsid w:val="00E00D95"/>
    <w:rsid w:val="00E12BCD"/>
    <w:rsid w:val="00E16E32"/>
    <w:rsid w:val="00E16EA0"/>
    <w:rsid w:val="00E3035E"/>
    <w:rsid w:val="00E30E24"/>
    <w:rsid w:val="00E30FF6"/>
    <w:rsid w:val="00E3144C"/>
    <w:rsid w:val="00E33E02"/>
    <w:rsid w:val="00E359D8"/>
    <w:rsid w:val="00E3727A"/>
    <w:rsid w:val="00E37A89"/>
    <w:rsid w:val="00E41412"/>
    <w:rsid w:val="00E43180"/>
    <w:rsid w:val="00E44D94"/>
    <w:rsid w:val="00E459E2"/>
    <w:rsid w:val="00E5136C"/>
    <w:rsid w:val="00E5340E"/>
    <w:rsid w:val="00E543A1"/>
    <w:rsid w:val="00E54847"/>
    <w:rsid w:val="00E7033D"/>
    <w:rsid w:val="00E74524"/>
    <w:rsid w:val="00E7503F"/>
    <w:rsid w:val="00E75E00"/>
    <w:rsid w:val="00E836C3"/>
    <w:rsid w:val="00E85027"/>
    <w:rsid w:val="00E866B8"/>
    <w:rsid w:val="00E870B0"/>
    <w:rsid w:val="00E902F5"/>
    <w:rsid w:val="00E9035F"/>
    <w:rsid w:val="00E9422C"/>
    <w:rsid w:val="00E965A8"/>
    <w:rsid w:val="00EA0CCD"/>
    <w:rsid w:val="00EA0EE7"/>
    <w:rsid w:val="00EA390D"/>
    <w:rsid w:val="00EA6C1F"/>
    <w:rsid w:val="00EB2989"/>
    <w:rsid w:val="00EB5E43"/>
    <w:rsid w:val="00EC3F80"/>
    <w:rsid w:val="00EC4E1A"/>
    <w:rsid w:val="00ED0639"/>
    <w:rsid w:val="00ED40F8"/>
    <w:rsid w:val="00EE2312"/>
    <w:rsid w:val="00EE5A71"/>
    <w:rsid w:val="00EE670C"/>
    <w:rsid w:val="00EF648A"/>
    <w:rsid w:val="00F0193D"/>
    <w:rsid w:val="00F01FDF"/>
    <w:rsid w:val="00F030A9"/>
    <w:rsid w:val="00F0445A"/>
    <w:rsid w:val="00F0501D"/>
    <w:rsid w:val="00F05562"/>
    <w:rsid w:val="00F113C4"/>
    <w:rsid w:val="00F12F44"/>
    <w:rsid w:val="00F17BB6"/>
    <w:rsid w:val="00F17DDD"/>
    <w:rsid w:val="00F23250"/>
    <w:rsid w:val="00F56248"/>
    <w:rsid w:val="00F57886"/>
    <w:rsid w:val="00F63538"/>
    <w:rsid w:val="00F660A7"/>
    <w:rsid w:val="00F703CD"/>
    <w:rsid w:val="00F73753"/>
    <w:rsid w:val="00F761F6"/>
    <w:rsid w:val="00F766FB"/>
    <w:rsid w:val="00F773A3"/>
    <w:rsid w:val="00F93A2D"/>
    <w:rsid w:val="00FA0BC4"/>
    <w:rsid w:val="00FA1AAE"/>
    <w:rsid w:val="00FA48AA"/>
    <w:rsid w:val="00FB24E3"/>
    <w:rsid w:val="00FB6529"/>
    <w:rsid w:val="00FB6DEC"/>
    <w:rsid w:val="00FC0875"/>
    <w:rsid w:val="00FC5696"/>
    <w:rsid w:val="00FC5B81"/>
    <w:rsid w:val="00FC5F71"/>
    <w:rsid w:val="00FD1334"/>
    <w:rsid w:val="00FD45F1"/>
    <w:rsid w:val="00FD4B03"/>
    <w:rsid w:val="00FE0845"/>
    <w:rsid w:val="00FE1C19"/>
    <w:rsid w:val="00FE2582"/>
    <w:rsid w:val="00FE3428"/>
    <w:rsid w:val="00FE4840"/>
    <w:rsid w:val="00FE5345"/>
    <w:rsid w:val="00FF1400"/>
    <w:rsid w:val="00FF1B8A"/>
    <w:rsid w:val="00FF7FDE"/>
    <w:rsid w:val="0FCEA301"/>
    <w:rsid w:val="47C0076B"/>
    <w:rsid w:val="70F95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 w:type="paragraph" w:styleId="Header">
    <w:name w:val="header"/>
    <w:basedOn w:val="Normal"/>
    <w:link w:val="HeaderChar"/>
    <w:uiPriority w:val="99"/>
    <w:semiHidden/>
    <w:unhideWhenUsed/>
    <w:rsid w:val="00E00D95"/>
    <w:pPr>
      <w:tabs>
        <w:tab w:val="center" w:pos="4680"/>
        <w:tab w:val="right" w:pos="9360"/>
      </w:tabs>
      <w:spacing w:after="0"/>
    </w:pPr>
  </w:style>
  <w:style w:type="character" w:customStyle="1" w:styleId="HeaderChar">
    <w:name w:val="Header Char"/>
    <w:basedOn w:val="DefaultParagraphFont"/>
    <w:link w:val="Header"/>
    <w:uiPriority w:val="99"/>
    <w:semiHidden/>
    <w:rsid w:val="00FE0845"/>
  </w:style>
  <w:style w:type="paragraph" w:styleId="Footer">
    <w:name w:val="footer"/>
    <w:basedOn w:val="Normal"/>
    <w:link w:val="FooterChar"/>
    <w:uiPriority w:val="99"/>
    <w:semiHidden/>
    <w:unhideWhenUsed/>
    <w:rsid w:val="00E00D95"/>
    <w:pPr>
      <w:tabs>
        <w:tab w:val="center" w:pos="4680"/>
        <w:tab w:val="right" w:pos="9360"/>
      </w:tabs>
      <w:spacing w:after="0"/>
    </w:pPr>
  </w:style>
  <w:style w:type="character" w:customStyle="1" w:styleId="FooterChar">
    <w:name w:val="Footer Char"/>
    <w:basedOn w:val="DefaultParagraphFont"/>
    <w:link w:val="Footer"/>
    <w:uiPriority w:val="99"/>
    <w:semiHidden/>
    <w:rsid w:val="00FE0845"/>
  </w:style>
  <w:style w:type="paragraph" w:styleId="FootnoteText">
    <w:name w:val="footnote text"/>
    <w:basedOn w:val="Normal"/>
    <w:link w:val="FootnoteTextChar"/>
    <w:uiPriority w:val="99"/>
    <w:semiHidden/>
    <w:unhideWhenUsed/>
    <w:rsid w:val="00FE0845"/>
    <w:pPr>
      <w:spacing w:after="0"/>
    </w:pPr>
    <w:rPr>
      <w:sz w:val="20"/>
      <w:szCs w:val="20"/>
    </w:rPr>
  </w:style>
  <w:style w:type="character" w:customStyle="1" w:styleId="FootnoteTextChar">
    <w:name w:val="Footnote Text Char"/>
    <w:basedOn w:val="DefaultParagraphFont"/>
    <w:link w:val="FootnoteText"/>
    <w:uiPriority w:val="99"/>
    <w:semiHidden/>
    <w:rsid w:val="00FE0845"/>
    <w:rPr>
      <w:sz w:val="20"/>
      <w:szCs w:val="20"/>
    </w:rPr>
  </w:style>
  <w:style w:type="character" w:styleId="FootnoteReference">
    <w:name w:val="footnote reference"/>
    <w:basedOn w:val="DefaultParagraphFont"/>
    <w:uiPriority w:val="99"/>
    <w:semiHidden/>
    <w:unhideWhenUsed/>
    <w:rsid w:val="00FE0845"/>
    <w:rPr>
      <w:vertAlign w:val="superscript"/>
    </w:rPr>
  </w:style>
  <w:style w:type="character" w:styleId="Hyperlink">
    <w:name w:val="Hyperlink"/>
    <w:basedOn w:val="DefaultParagraphFont"/>
    <w:uiPriority w:val="99"/>
    <w:unhideWhenUsed/>
    <w:rsid w:val="00FE0845"/>
    <w:rPr>
      <w:color w:val="0000FF" w:themeColor="hyperlink"/>
      <w:u w:val="single"/>
    </w:rPr>
  </w:style>
  <w:style w:type="paragraph" w:customStyle="1" w:styleId="Huisstijl-Kopje">
    <w:name w:val="Huisstijl-Kopje"/>
    <w:basedOn w:val="Huisstijl-Gegeven"/>
    <w:link w:val="Huisstijl-KopjeChar"/>
    <w:rsid w:val="00134542"/>
    <w:pPr>
      <w:spacing w:after="0"/>
    </w:pPr>
    <w:rPr>
      <w:rFonts w:eastAsia="Times New Roman" w:cs="Times New Roman"/>
      <w:b/>
      <w:lang w:val="nl-NL" w:eastAsia="nl-NL"/>
    </w:rPr>
  </w:style>
  <w:style w:type="character" w:customStyle="1" w:styleId="Huisstijl-KopjeChar">
    <w:name w:val="Huisstijl-Kopje Char"/>
    <w:basedOn w:val="Huisstijl-GegevenCharChar"/>
    <w:link w:val="Huisstijl-Kopje"/>
    <w:rsid w:val="00134542"/>
    <w:rPr>
      <w:rFonts w:eastAsia="Times New Roman" w:cs="Times New Roman"/>
      <w:b/>
      <w:noProof/>
      <w:sz w:val="13"/>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 w:type="paragraph" w:styleId="Header">
    <w:name w:val="header"/>
    <w:basedOn w:val="Normal"/>
    <w:link w:val="HeaderChar"/>
    <w:uiPriority w:val="99"/>
    <w:semiHidden/>
    <w:unhideWhenUsed/>
    <w:rsid w:val="00E00D95"/>
    <w:pPr>
      <w:tabs>
        <w:tab w:val="center" w:pos="4680"/>
        <w:tab w:val="right" w:pos="9360"/>
      </w:tabs>
      <w:spacing w:after="0"/>
    </w:pPr>
  </w:style>
  <w:style w:type="character" w:customStyle="1" w:styleId="HeaderChar">
    <w:name w:val="Header Char"/>
    <w:basedOn w:val="DefaultParagraphFont"/>
    <w:link w:val="Header"/>
    <w:uiPriority w:val="99"/>
    <w:semiHidden/>
    <w:rsid w:val="00FE0845"/>
  </w:style>
  <w:style w:type="paragraph" w:styleId="Footer">
    <w:name w:val="footer"/>
    <w:basedOn w:val="Normal"/>
    <w:link w:val="FooterChar"/>
    <w:uiPriority w:val="99"/>
    <w:semiHidden/>
    <w:unhideWhenUsed/>
    <w:rsid w:val="00E00D95"/>
    <w:pPr>
      <w:tabs>
        <w:tab w:val="center" w:pos="4680"/>
        <w:tab w:val="right" w:pos="9360"/>
      </w:tabs>
      <w:spacing w:after="0"/>
    </w:pPr>
  </w:style>
  <w:style w:type="character" w:customStyle="1" w:styleId="FooterChar">
    <w:name w:val="Footer Char"/>
    <w:basedOn w:val="DefaultParagraphFont"/>
    <w:link w:val="Footer"/>
    <w:uiPriority w:val="99"/>
    <w:semiHidden/>
    <w:rsid w:val="00FE0845"/>
  </w:style>
  <w:style w:type="paragraph" w:styleId="FootnoteText">
    <w:name w:val="footnote text"/>
    <w:basedOn w:val="Normal"/>
    <w:link w:val="FootnoteTextChar"/>
    <w:uiPriority w:val="99"/>
    <w:semiHidden/>
    <w:unhideWhenUsed/>
    <w:rsid w:val="00FE0845"/>
    <w:pPr>
      <w:spacing w:after="0"/>
    </w:pPr>
    <w:rPr>
      <w:sz w:val="20"/>
      <w:szCs w:val="20"/>
    </w:rPr>
  </w:style>
  <w:style w:type="character" w:customStyle="1" w:styleId="FootnoteTextChar">
    <w:name w:val="Footnote Text Char"/>
    <w:basedOn w:val="DefaultParagraphFont"/>
    <w:link w:val="FootnoteText"/>
    <w:uiPriority w:val="99"/>
    <w:semiHidden/>
    <w:rsid w:val="00FE0845"/>
    <w:rPr>
      <w:sz w:val="20"/>
      <w:szCs w:val="20"/>
    </w:rPr>
  </w:style>
  <w:style w:type="character" w:styleId="FootnoteReference">
    <w:name w:val="footnote reference"/>
    <w:basedOn w:val="DefaultParagraphFont"/>
    <w:uiPriority w:val="99"/>
    <w:semiHidden/>
    <w:unhideWhenUsed/>
    <w:rsid w:val="00FE0845"/>
    <w:rPr>
      <w:vertAlign w:val="superscript"/>
    </w:rPr>
  </w:style>
  <w:style w:type="character" w:styleId="Hyperlink">
    <w:name w:val="Hyperlink"/>
    <w:basedOn w:val="DefaultParagraphFont"/>
    <w:uiPriority w:val="99"/>
    <w:unhideWhenUsed/>
    <w:rsid w:val="00FE0845"/>
    <w:rPr>
      <w:color w:val="0000FF" w:themeColor="hyperlink"/>
      <w:u w:val="single"/>
    </w:rPr>
  </w:style>
  <w:style w:type="paragraph" w:customStyle="1" w:styleId="Huisstijl-Kopje">
    <w:name w:val="Huisstijl-Kopje"/>
    <w:basedOn w:val="Huisstijl-Gegeven"/>
    <w:link w:val="Huisstijl-KopjeChar"/>
    <w:rsid w:val="00134542"/>
    <w:pPr>
      <w:spacing w:after="0"/>
    </w:pPr>
    <w:rPr>
      <w:rFonts w:eastAsia="Times New Roman" w:cs="Times New Roman"/>
      <w:b/>
      <w:lang w:val="nl-NL" w:eastAsia="nl-NL"/>
    </w:rPr>
  </w:style>
  <w:style w:type="character" w:customStyle="1" w:styleId="Huisstijl-KopjeChar">
    <w:name w:val="Huisstijl-Kopje Char"/>
    <w:basedOn w:val="Huisstijl-GegevenCharChar"/>
    <w:link w:val="Huisstijl-Kopje"/>
    <w:rsid w:val="00134542"/>
    <w:rPr>
      <w:rFonts w:eastAsia="Times New Roman" w:cs="Times New Roman"/>
      <w:b/>
      <w:noProof/>
      <w:sz w:val="13"/>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0334">
      <w:bodyDiv w:val="1"/>
      <w:marLeft w:val="0"/>
      <w:marRight w:val="0"/>
      <w:marTop w:val="0"/>
      <w:marBottom w:val="0"/>
      <w:divBdr>
        <w:top w:val="none" w:sz="0" w:space="0" w:color="auto"/>
        <w:left w:val="none" w:sz="0" w:space="0" w:color="auto"/>
        <w:bottom w:val="none" w:sz="0" w:space="0" w:color="auto"/>
        <w:right w:val="none" w:sz="0" w:space="0" w:color="auto"/>
      </w:divBdr>
    </w:div>
    <w:div w:id="173037300">
      <w:bodyDiv w:val="1"/>
      <w:marLeft w:val="0"/>
      <w:marRight w:val="0"/>
      <w:marTop w:val="0"/>
      <w:marBottom w:val="0"/>
      <w:divBdr>
        <w:top w:val="none" w:sz="0" w:space="0" w:color="auto"/>
        <w:left w:val="none" w:sz="0" w:space="0" w:color="auto"/>
        <w:bottom w:val="none" w:sz="0" w:space="0" w:color="auto"/>
        <w:right w:val="none" w:sz="0" w:space="0" w:color="auto"/>
      </w:divBdr>
    </w:div>
    <w:div w:id="184368110">
      <w:bodyDiv w:val="1"/>
      <w:marLeft w:val="0"/>
      <w:marRight w:val="0"/>
      <w:marTop w:val="0"/>
      <w:marBottom w:val="0"/>
      <w:divBdr>
        <w:top w:val="none" w:sz="0" w:space="0" w:color="auto"/>
        <w:left w:val="none" w:sz="0" w:space="0" w:color="auto"/>
        <w:bottom w:val="none" w:sz="0" w:space="0" w:color="auto"/>
        <w:right w:val="none" w:sz="0" w:space="0" w:color="auto"/>
      </w:divBdr>
    </w:div>
    <w:div w:id="411127529">
      <w:bodyDiv w:val="1"/>
      <w:marLeft w:val="0"/>
      <w:marRight w:val="0"/>
      <w:marTop w:val="0"/>
      <w:marBottom w:val="0"/>
      <w:divBdr>
        <w:top w:val="none" w:sz="0" w:space="0" w:color="auto"/>
        <w:left w:val="none" w:sz="0" w:space="0" w:color="auto"/>
        <w:bottom w:val="none" w:sz="0" w:space="0" w:color="auto"/>
        <w:right w:val="none" w:sz="0" w:space="0" w:color="auto"/>
      </w:divBdr>
    </w:div>
    <w:div w:id="447355066">
      <w:bodyDiv w:val="1"/>
      <w:marLeft w:val="0"/>
      <w:marRight w:val="0"/>
      <w:marTop w:val="0"/>
      <w:marBottom w:val="0"/>
      <w:divBdr>
        <w:top w:val="none" w:sz="0" w:space="0" w:color="auto"/>
        <w:left w:val="none" w:sz="0" w:space="0" w:color="auto"/>
        <w:bottom w:val="none" w:sz="0" w:space="0" w:color="auto"/>
        <w:right w:val="none" w:sz="0" w:space="0" w:color="auto"/>
      </w:divBdr>
    </w:div>
    <w:div w:id="487552304">
      <w:bodyDiv w:val="1"/>
      <w:marLeft w:val="0"/>
      <w:marRight w:val="0"/>
      <w:marTop w:val="0"/>
      <w:marBottom w:val="0"/>
      <w:divBdr>
        <w:top w:val="none" w:sz="0" w:space="0" w:color="auto"/>
        <w:left w:val="none" w:sz="0" w:space="0" w:color="auto"/>
        <w:bottom w:val="none" w:sz="0" w:space="0" w:color="auto"/>
        <w:right w:val="none" w:sz="0" w:space="0" w:color="auto"/>
      </w:divBdr>
    </w:div>
    <w:div w:id="548146631">
      <w:bodyDiv w:val="1"/>
      <w:marLeft w:val="0"/>
      <w:marRight w:val="0"/>
      <w:marTop w:val="0"/>
      <w:marBottom w:val="0"/>
      <w:divBdr>
        <w:top w:val="none" w:sz="0" w:space="0" w:color="auto"/>
        <w:left w:val="none" w:sz="0" w:space="0" w:color="auto"/>
        <w:bottom w:val="none" w:sz="0" w:space="0" w:color="auto"/>
        <w:right w:val="none" w:sz="0" w:space="0" w:color="auto"/>
      </w:divBdr>
    </w:div>
    <w:div w:id="634024444">
      <w:bodyDiv w:val="1"/>
      <w:marLeft w:val="0"/>
      <w:marRight w:val="0"/>
      <w:marTop w:val="0"/>
      <w:marBottom w:val="0"/>
      <w:divBdr>
        <w:top w:val="none" w:sz="0" w:space="0" w:color="auto"/>
        <w:left w:val="none" w:sz="0" w:space="0" w:color="auto"/>
        <w:bottom w:val="none" w:sz="0" w:space="0" w:color="auto"/>
        <w:right w:val="none" w:sz="0" w:space="0" w:color="auto"/>
      </w:divBdr>
    </w:div>
    <w:div w:id="672999490">
      <w:bodyDiv w:val="1"/>
      <w:marLeft w:val="0"/>
      <w:marRight w:val="0"/>
      <w:marTop w:val="0"/>
      <w:marBottom w:val="0"/>
      <w:divBdr>
        <w:top w:val="none" w:sz="0" w:space="0" w:color="auto"/>
        <w:left w:val="none" w:sz="0" w:space="0" w:color="auto"/>
        <w:bottom w:val="none" w:sz="0" w:space="0" w:color="auto"/>
        <w:right w:val="none" w:sz="0" w:space="0" w:color="auto"/>
      </w:divBdr>
    </w:div>
    <w:div w:id="686059408">
      <w:bodyDiv w:val="1"/>
      <w:marLeft w:val="0"/>
      <w:marRight w:val="0"/>
      <w:marTop w:val="0"/>
      <w:marBottom w:val="0"/>
      <w:divBdr>
        <w:top w:val="none" w:sz="0" w:space="0" w:color="auto"/>
        <w:left w:val="none" w:sz="0" w:space="0" w:color="auto"/>
        <w:bottom w:val="none" w:sz="0" w:space="0" w:color="auto"/>
        <w:right w:val="none" w:sz="0" w:space="0" w:color="auto"/>
      </w:divBdr>
    </w:div>
    <w:div w:id="869341488">
      <w:bodyDiv w:val="1"/>
      <w:marLeft w:val="0"/>
      <w:marRight w:val="0"/>
      <w:marTop w:val="0"/>
      <w:marBottom w:val="0"/>
      <w:divBdr>
        <w:top w:val="none" w:sz="0" w:space="0" w:color="auto"/>
        <w:left w:val="none" w:sz="0" w:space="0" w:color="auto"/>
        <w:bottom w:val="none" w:sz="0" w:space="0" w:color="auto"/>
        <w:right w:val="none" w:sz="0" w:space="0" w:color="auto"/>
      </w:divBdr>
    </w:div>
    <w:div w:id="872616603">
      <w:bodyDiv w:val="1"/>
      <w:marLeft w:val="0"/>
      <w:marRight w:val="0"/>
      <w:marTop w:val="0"/>
      <w:marBottom w:val="0"/>
      <w:divBdr>
        <w:top w:val="none" w:sz="0" w:space="0" w:color="auto"/>
        <w:left w:val="none" w:sz="0" w:space="0" w:color="auto"/>
        <w:bottom w:val="none" w:sz="0" w:space="0" w:color="auto"/>
        <w:right w:val="none" w:sz="0" w:space="0" w:color="auto"/>
      </w:divBdr>
    </w:div>
    <w:div w:id="957612895">
      <w:bodyDiv w:val="1"/>
      <w:marLeft w:val="0"/>
      <w:marRight w:val="0"/>
      <w:marTop w:val="0"/>
      <w:marBottom w:val="0"/>
      <w:divBdr>
        <w:top w:val="none" w:sz="0" w:space="0" w:color="auto"/>
        <w:left w:val="none" w:sz="0" w:space="0" w:color="auto"/>
        <w:bottom w:val="none" w:sz="0" w:space="0" w:color="auto"/>
        <w:right w:val="none" w:sz="0" w:space="0" w:color="auto"/>
      </w:divBdr>
    </w:div>
    <w:div w:id="1000232629">
      <w:bodyDiv w:val="1"/>
      <w:marLeft w:val="0"/>
      <w:marRight w:val="0"/>
      <w:marTop w:val="0"/>
      <w:marBottom w:val="0"/>
      <w:divBdr>
        <w:top w:val="none" w:sz="0" w:space="0" w:color="auto"/>
        <w:left w:val="none" w:sz="0" w:space="0" w:color="auto"/>
        <w:bottom w:val="none" w:sz="0" w:space="0" w:color="auto"/>
        <w:right w:val="none" w:sz="0" w:space="0" w:color="auto"/>
      </w:divBdr>
    </w:div>
    <w:div w:id="1026058768">
      <w:bodyDiv w:val="1"/>
      <w:marLeft w:val="0"/>
      <w:marRight w:val="0"/>
      <w:marTop w:val="0"/>
      <w:marBottom w:val="0"/>
      <w:divBdr>
        <w:top w:val="none" w:sz="0" w:space="0" w:color="auto"/>
        <w:left w:val="none" w:sz="0" w:space="0" w:color="auto"/>
        <w:bottom w:val="none" w:sz="0" w:space="0" w:color="auto"/>
        <w:right w:val="none" w:sz="0" w:space="0" w:color="auto"/>
      </w:divBdr>
    </w:div>
    <w:div w:id="1059211450">
      <w:bodyDiv w:val="1"/>
      <w:marLeft w:val="0"/>
      <w:marRight w:val="0"/>
      <w:marTop w:val="0"/>
      <w:marBottom w:val="0"/>
      <w:divBdr>
        <w:top w:val="none" w:sz="0" w:space="0" w:color="auto"/>
        <w:left w:val="none" w:sz="0" w:space="0" w:color="auto"/>
        <w:bottom w:val="none" w:sz="0" w:space="0" w:color="auto"/>
        <w:right w:val="none" w:sz="0" w:space="0" w:color="auto"/>
      </w:divBdr>
    </w:div>
    <w:div w:id="1070427386">
      <w:bodyDiv w:val="1"/>
      <w:marLeft w:val="0"/>
      <w:marRight w:val="0"/>
      <w:marTop w:val="0"/>
      <w:marBottom w:val="0"/>
      <w:divBdr>
        <w:top w:val="none" w:sz="0" w:space="0" w:color="auto"/>
        <w:left w:val="none" w:sz="0" w:space="0" w:color="auto"/>
        <w:bottom w:val="none" w:sz="0" w:space="0" w:color="auto"/>
        <w:right w:val="none" w:sz="0" w:space="0" w:color="auto"/>
      </w:divBdr>
    </w:div>
    <w:div w:id="1160803265">
      <w:bodyDiv w:val="1"/>
      <w:marLeft w:val="0"/>
      <w:marRight w:val="0"/>
      <w:marTop w:val="0"/>
      <w:marBottom w:val="0"/>
      <w:divBdr>
        <w:top w:val="none" w:sz="0" w:space="0" w:color="auto"/>
        <w:left w:val="none" w:sz="0" w:space="0" w:color="auto"/>
        <w:bottom w:val="none" w:sz="0" w:space="0" w:color="auto"/>
        <w:right w:val="none" w:sz="0" w:space="0" w:color="auto"/>
      </w:divBdr>
    </w:div>
    <w:div w:id="1341273712">
      <w:bodyDiv w:val="1"/>
      <w:marLeft w:val="0"/>
      <w:marRight w:val="0"/>
      <w:marTop w:val="0"/>
      <w:marBottom w:val="0"/>
      <w:divBdr>
        <w:top w:val="none" w:sz="0" w:space="0" w:color="auto"/>
        <w:left w:val="none" w:sz="0" w:space="0" w:color="auto"/>
        <w:bottom w:val="none" w:sz="0" w:space="0" w:color="auto"/>
        <w:right w:val="none" w:sz="0" w:space="0" w:color="auto"/>
      </w:divBdr>
    </w:div>
    <w:div w:id="1358584507">
      <w:bodyDiv w:val="1"/>
      <w:marLeft w:val="0"/>
      <w:marRight w:val="0"/>
      <w:marTop w:val="0"/>
      <w:marBottom w:val="0"/>
      <w:divBdr>
        <w:top w:val="none" w:sz="0" w:space="0" w:color="auto"/>
        <w:left w:val="none" w:sz="0" w:space="0" w:color="auto"/>
        <w:bottom w:val="none" w:sz="0" w:space="0" w:color="auto"/>
        <w:right w:val="none" w:sz="0" w:space="0" w:color="auto"/>
      </w:divBdr>
    </w:div>
    <w:div w:id="1364134174">
      <w:bodyDiv w:val="1"/>
      <w:marLeft w:val="0"/>
      <w:marRight w:val="0"/>
      <w:marTop w:val="0"/>
      <w:marBottom w:val="0"/>
      <w:divBdr>
        <w:top w:val="none" w:sz="0" w:space="0" w:color="auto"/>
        <w:left w:val="none" w:sz="0" w:space="0" w:color="auto"/>
        <w:bottom w:val="none" w:sz="0" w:space="0" w:color="auto"/>
        <w:right w:val="none" w:sz="0" w:space="0" w:color="auto"/>
      </w:divBdr>
    </w:div>
    <w:div w:id="1493450384">
      <w:bodyDiv w:val="1"/>
      <w:marLeft w:val="0"/>
      <w:marRight w:val="0"/>
      <w:marTop w:val="0"/>
      <w:marBottom w:val="0"/>
      <w:divBdr>
        <w:top w:val="none" w:sz="0" w:space="0" w:color="auto"/>
        <w:left w:val="none" w:sz="0" w:space="0" w:color="auto"/>
        <w:bottom w:val="none" w:sz="0" w:space="0" w:color="auto"/>
        <w:right w:val="none" w:sz="0" w:space="0" w:color="auto"/>
      </w:divBdr>
    </w:div>
    <w:div w:id="1678389262">
      <w:bodyDiv w:val="1"/>
      <w:marLeft w:val="0"/>
      <w:marRight w:val="0"/>
      <w:marTop w:val="0"/>
      <w:marBottom w:val="0"/>
      <w:divBdr>
        <w:top w:val="none" w:sz="0" w:space="0" w:color="auto"/>
        <w:left w:val="none" w:sz="0" w:space="0" w:color="auto"/>
        <w:bottom w:val="none" w:sz="0" w:space="0" w:color="auto"/>
        <w:right w:val="none" w:sz="0" w:space="0" w:color="auto"/>
      </w:divBdr>
    </w:div>
    <w:div w:id="1690370126">
      <w:bodyDiv w:val="1"/>
      <w:marLeft w:val="0"/>
      <w:marRight w:val="0"/>
      <w:marTop w:val="0"/>
      <w:marBottom w:val="0"/>
      <w:divBdr>
        <w:top w:val="none" w:sz="0" w:space="0" w:color="auto"/>
        <w:left w:val="none" w:sz="0" w:space="0" w:color="auto"/>
        <w:bottom w:val="none" w:sz="0" w:space="0" w:color="auto"/>
        <w:right w:val="none" w:sz="0" w:space="0" w:color="auto"/>
      </w:divBdr>
    </w:div>
    <w:div w:id="1733963356">
      <w:bodyDiv w:val="1"/>
      <w:marLeft w:val="0"/>
      <w:marRight w:val="0"/>
      <w:marTop w:val="0"/>
      <w:marBottom w:val="0"/>
      <w:divBdr>
        <w:top w:val="none" w:sz="0" w:space="0" w:color="auto"/>
        <w:left w:val="none" w:sz="0" w:space="0" w:color="auto"/>
        <w:bottom w:val="none" w:sz="0" w:space="0" w:color="auto"/>
        <w:right w:val="none" w:sz="0" w:space="0" w:color="auto"/>
      </w:divBdr>
    </w:div>
    <w:div w:id="1738554869">
      <w:bodyDiv w:val="1"/>
      <w:marLeft w:val="0"/>
      <w:marRight w:val="0"/>
      <w:marTop w:val="0"/>
      <w:marBottom w:val="0"/>
      <w:divBdr>
        <w:top w:val="none" w:sz="0" w:space="0" w:color="auto"/>
        <w:left w:val="none" w:sz="0" w:space="0" w:color="auto"/>
        <w:bottom w:val="none" w:sz="0" w:space="0" w:color="auto"/>
        <w:right w:val="none" w:sz="0" w:space="0" w:color="auto"/>
      </w:divBdr>
    </w:div>
    <w:div w:id="1744184010">
      <w:bodyDiv w:val="1"/>
      <w:marLeft w:val="0"/>
      <w:marRight w:val="0"/>
      <w:marTop w:val="0"/>
      <w:marBottom w:val="0"/>
      <w:divBdr>
        <w:top w:val="none" w:sz="0" w:space="0" w:color="auto"/>
        <w:left w:val="none" w:sz="0" w:space="0" w:color="auto"/>
        <w:bottom w:val="none" w:sz="0" w:space="0" w:color="auto"/>
        <w:right w:val="none" w:sz="0" w:space="0" w:color="auto"/>
      </w:divBdr>
    </w:div>
    <w:div w:id="1766418419">
      <w:bodyDiv w:val="1"/>
      <w:marLeft w:val="0"/>
      <w:marRight w:val="0"/>
      <w:marTop w:val="0"/>
      <w:marBottom w:val="0"/>
      <w:divBdr>
        <w:top w:val="none" w:sz="0" w:space="0" w:color="auto"/>
        <w:left w:val="none" w:sz="0" w:space="0" w:color="auto"/>
        <w:bottom w:val="none" w:sz="0" w:space="0" w:color="auto"/>
        <w:right w:val="none" w:sz="0" w:space="0" w:color="auto"/>
      </w:divBdr>
    </w:div>
    <w:div w:id="1798908367">
      <w:bodyDiv w:val="1"/>
      <w:marLeft w:val="0"/>
      <w:marRight w:val="0"/>
      <w:marTop w:val="0"/>
      <w:marBottom w:val="0"/>
      <w:divBdr>
        <w:top w:val="none" w:sz="0" w:space="0" w:color="auto"/>
        <w:left w:val="none" w:sz="0" w:space="0" w:color="auto"/>
        <w:bottom w:val="none" w:sz="0" w:space="0" w:color="auto"/>
        <w:right w:val="none" w:sz="0" w:space="0" w:color="auto"/>
      </w:divBdr>
    </w:div>
    <w:div w:id="1846900396">
      <w:bodyDiv w:val="1"/>
      <w:marLeft w:val="0"/>
      <w:marRight w:val="0"/>
      <w:marTop w:val="0"/>
      <w:marBottom w:val="0"/>
      <w:divBdr>
        <w:top w:val="none" w:sz="0" w:space="0" w:color="auto"/>
        <w:left w:val="none" w:sz="0" w:space="0" w:color="auto"/>
        <w:bottom w:val="none" w:sz="0" w:space="0" w:color="auto"/>
        <w:right w:val="none" w:sz="0" w:space="0" w:color="auto"/>
      </w:divBdr>
    </w:div>
    <w:div w:id="1893688827">
      <w:bodyDiv w:val="1"/>
      <w:marLeft w:val="0"/>
      <w:marRight w:val="0"/>
      <w:marTop w:val="0"/>
      <w:marBottom w:val="0"/>
      <w:divBdr>
        <w:top w:val="none" w:sz="0" w:space="0" w:color="auto"/>
        <w:left w:val="none" w:sz="0" w:space="0" w:color="auto"/>
        <w:bottom w:val="none" w:sz="0" w:space="0" w:color="auto"/>
        <w:right w:val="none" w:sz="0" w:space="0" w:color="auto"/>
      </w:divBdr>
    </w:div>
    <w:div w:id="1912999974">
      <w:bodyDiv w:val="1"/>
      <w:marLeft w:val="0"/>
      <w:marRight w:val="0"/>
      <w:marTop w:val="0"/>
      <w:marBottom w:val="0"/>
      <w:divBdr>
        <w:top w:val="none" w:sz="0" w:space="0" w:color="auto"/>
        <w:left w:val="none" w:sz="0" w:space="0" w:color="auto"/>
        <w:bottom w:val="none" w:sz="0" w:space="0" w:color="auto"/>
        <w:right w:val="none" w:sz="0" w:space="0" w:color="auto"/>
      </w:divBdr>
    </w:div>
    <w:div w:id="19493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99FB7376-232F-4340-8429-8CBBE6895BE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1629</ap:Words>
  <ap:Characters>8963</ap:Characters>
  <ap:DocSecurity>4</ap:DocSecurity>
  <ap:Lines>74</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2014-11-05T13:59:00.0000000Z</lastPrinted>
  <dcterms:created xsi:type="dcterms:W3CDTF">2014-11-07T16:28:00.0000000Z</dcterms:created>
  <dcterms:modified xsi:type="dcterms:W3CDTF">2014-11-07T16:28:00.0000000Z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0x0101004BBD95AEC7FDD14E965D75D1542355EE</vt:lpwstr>
  </property>
</Properties>
</file>