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E4" w:rsidP="00F90AE4" w:rsidRDefault="00F90AE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Steur van der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27 oktober 2014 19:30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tot het houden van een briefing</w:t>
      </w:r>
    </w:p>
    <w:p w:rsidR="00F90AE4" w:rsidP="00F90AE4" w:rsidRDefault="00F90AE4"/>
    <w:p w:rsidR="00F90AE4" w:rsidP="00F90AE4" w:rsidRDefault="00F90AE4">
      <w:r>
        <w:t>Binnenkort behandelen we het wetsvoorstel: 34059 Voorstel van wet inzake Wijziging van het Wetboek van Burgerlijke Rechtsvordering en de Algemene wet bestuursrecht in verband met vereenvoudiging en digitalisering van het procesrecht. Ik zou graag aan de commissie willen voorstellen een briefing hierover te organiseren (naar ik begrijp is men daartoe ook graag bereid) zodat wij ons kunnen verdiepen in de achtergronden en de voorstellen.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E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90AE4"/>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0A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0A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490</ap:Characters>
  <ap:DocSecurity>0</ap:DocSecurity>
  <ap:Lines>4</ap:Lines>
  <ap:Paragraphs>1</ap:Paragraphs>
  <ap:ScaleCrop>false</ap:ScaleCrop>
  <ap:LinksUpToDate>false</ap:LinksUpToDate>
  <ap:CharactersWithSpaces>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2014-10-28T11:26:00.0000000Z</dcterms:created>
  <dcterms:modified xsi:type="dcterms:W3CDTF">2014-10-28T11:26:00.0000000Z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