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6400F" w:rsidR="00CB3578" w:rsidP="00304BF7" w:rsidRDefault="00304BF7">
            <w:pPr>
              <w:pStyle w:val="Amendement"/>
              <w:rPr>
                <w:rFonts w:ascii="Times New Roman" w:hAnsi="Times New Roman" w:cs="Times New Roman"/>
                <w:b w:val="0"/>
              </w:rPr>
            </w:pPr>
            <w:r w:rsidRPr="00E6400F">
              <w:rPr>
                <w:rFonts w:ascii="Times New Roman" w:hAnsi="Times New Roman" w:cs="Times New Roman"/>
                <w:b w:val="0"/>
              </w:rPr>
              <w:t xml:space="preserve">Bijgewerkt t/m nr. </w:t>
            </w:r>
            <w:r w:rsidRPr="00E6400F" w:rsidR="00E6400F">
              <w:rPr>
                <w:rFonts w:ascii="Times New Roman" w:hAnsi="Times New Roman" w:cs="Times New Roman"/>
                <w:b w:val="0"/>
              </w:rPr>
              <w:t>11 (</w:t>
            </w:r>
            <w:proofErr w:type="spellStart"/>
            <w:r w:rsidRPr="00E6400F" w:rsidR="00E6400F">
              <w:rPr>
                <w:rFonts w:ascii="Times New Roman" w:hAnsi="Times New Roman" w:cs="Times New Roman"/>
                <w:b w:val="0"/>
              </w:rPr>
              <w:t>NvW</w:t>
            </w:r>
            <w:proofErr w:type="spellEnd"/>
            <w:r w:rsidRPr="00E6400F" w:rsidR="00E6400F">
              <w:rPr>
                <w:rFonts w:ascii="Times New Roman" w:hAnsi="Times New Roman" w:cs="Times New Roman"/>
                <w:b w:val="0"/>
              </w:rPr>
              <w:t xml:space="preserve"> d.d. 13 oktober 201</w:t>
            </w:r>
            <w:r w:rsidR="00DB7519">
              <w:rPr>
                <w:rFonts w:ascii="Times New Roman" w:hAnsi="Times New Roman" w:cs="Times New Roman"/>
                <w:b w:val="0"/>
              </w:rPr>
              <w:t>4</w:t>
            </w:r>
            <w:r w:rsidRPr="00E6400F" w:rsidR="00E6400F">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bookmarkStart w:name="_GoBack" w:id="0"/>
            <w:bookmarkEnd w:id="0"/>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7CF3" w:rsidR="002A727C" w:rsidP="00477CF3" w:rsidRDefault="00477CF3">
            <w:pPr>
              <w:rPr>
                <w:rFonts w:ascii="Times New Roman" w:hAnsi="Times New Roman"/>
                <w:b/>
                <w:sz w:val="24"/>
              </w:rPr>
            </w:pPr>
            <w:r w:rsidRPr="00477CF3">
              <w:rPr>
                <w:rFonts w:ascii="Times New Roman" w:hAnsi="Times New Roman"/>
                <w:b/>
                <w:sz w:val="24"/>
              </w:rPr>
              <w:t>34 000 XIII</w:t>
            </w:r>
          </w:p>
        </w:tc>
        <w:tc>
          <w:tcPr>
            <w:tcW w:w="6590" w:type="dxa"/>
            <w:tcBorders>
              <w:top w:val="nil"/>
              <w:left w:val="nil"/>
              <w:bottom w:val="nil"/>
              <w:right w:val="nil"/>
            </w:tcBorders>
          </w:tcPr>
          <w:p w:rsidRPr="00477CF3" w:rsidR="002A727C" w:rsidP="000D5BC4" w:rsidRDefault="00477CF3">
            <w:pPr>
              <w:rPr>
                <w:rFonts w:ascii="Times New Roman" w:hAnsi="Times New Roman"/>
                <w:b/>
                <w:sz w:val="24"/>
              </w:rPr>
            </w:pPr>
            <w:r w:rsidRPr="00477CF3">
              <w:rPr>
                <w:rFonts w:ascii="Times New Roman" w:hAnsi="Times New Roman"/>
                <w:b/>
                <w:sz w:val="24"/>
              </w:rPr>
              <w:t xml:space="preserve">Vaststelling van de begrotingsstaten van  het Ministerie van Economische Zaken (XIII) en het Diergezondheidsfonds (F) voor het jaar 2015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477CF3">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477CF3" w:rsidP="00477CF3" w:rsidRDefault="00477CF3">
      <w:pPr>
        <w:rPr>
          <w:rFonts w:ascii="Times New Roman" w:hAnsi="Times New Roman" w:eastAsiaTheme="minorEastAsia"/>
          <w:sz w:val="24"/>
        </w:rPr>
      </w:pPr>
    </w:p>
    <w:p w:rsidRPr="00477CF3"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Wij Willem-Alexander, bij de gratie Gods, Koning der Nederlanden, Prins van Oranje-Nassau, enz. enz. enz.</w:t>
      </w:r>
    </w:p>
    <w:p w:rsidRPr="00477CF3"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Allen, die deze zullen zien of horen lezen, saluut! doen te weten:</w:t>
      </w:r>
    </w:p>
    <w:p w:rsidRPr="00477CF3"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477CF3"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Zo is het, dat Wij, de Afdeling advisering van de Raad van State gehoord, en met gemeen overleg der Staten-Generaal, hebben goedgevonden en verstaan, gelijk Wij goedvinden en verstaan bij deze:</w:t>
      </w:r>
    </w:p>
    <w:p w:rsidR="00477CF3" w:rsidP="00477CF3" w:rsidRDefault="00477CF3">
      <w:pPr>
        <w:rPr>
          <w:rFonts w:ascii="Times New Roman" w:hAnsi="Times New Roman" w:eastAsiaTheme="minorEastAsia"/>
          <w:b/>
          <w:sz w:val="24"/>
        </w:rPr>
      </w:pPr>
    </w:p>
    <w:p w:rsidRPr="00477CF3" w:rsidR="00477CF3" w:rsidP="00477CF3" w:rsidRDefault="00477CF3">
      <w:pPr>
        <w:rPr>
          <w:rFonts w:ascii="Times New Roman" w:hAnsi="Times New Roman" w:eastAsiaTheme="minorEastAsia"/>
          <w:b/>
          <w:sz w:val="24"/>
        </w:rPr>
      </w:pPr>
      <w:r w:rsidRPr="00477CF3">
        <w:rPr>
          <w:rFonts w:ascii="Times New Roman" w:hAnsi="Times New Roman" w:eastAsiaTheme="minorEastAsia"/>
          <w:b/>
          <w:sz w:val="24"/>
        </w:rPr>
        <w:t xml:space="preserve">Artikel 1 </w:t>
      </w:r>
    </w:p>
    <w:p w:rsidR="00477CF3" w:rsidP="00477CF3" w:rsidRDefault="00477CF3">
      <w:pPr>
        <w:rPr>
          <w:rFonts w:ascii="Times New Roman" w:hAnsi="Times New Roman" w:eastAsiaTheme="minorEastAsia"/>
          <w:sz w:val="24"/>
        </w:rPr>
      </w:pPr>
    </w:p>
    <w:p w:rsidRPr="00477CF3"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De bij deze wet behorende departementale begrotingsstaat voor het jaar 2015 wordt vastgesteld.</w:t>
      </w:r>
    </w:p>
    <w:p w:rsidR="00477CF3" w:rsidP="00477CF3" w:rsidRDefault="00477CF3">
      <w:pPr>
        <w:rPr>
          <w:rFonts w:ascii="Times New Roman" w:hAnsi="Times New Roman" w:eastAsiaTheme="minorEastAsia"/>
          <w:b/>
          <w:sz w:val="24"/>
        </w:rPr>
      </w:pPr>
    </w:p>
    <w:p w:rsidRPr="00477CF3" w:rsidR="00477CF3" w:rsidP="00477CF3" w:rsidRDefault="00477CF3">
      <w:pPr>
        <w:rPr>
          <w:rFonts w:ascii="Times New Roman" w:hAnsi="Times New Roman" w:eastAsiaTheme="minorEastAsia"/>
          <w:b/>
          <w:sz w:val="24"/>
        </w:rPr>
      </w:pPr>
      <w:r w:rsidRPr="00477CF3">
        <w:rPr>
          <w:rFonts w:ascii="Times New Roman" w:hAnsi="Times New Roman" w:eastAsiaTheme="minorEastAsia"/>
          <w:b/>
          <w:sz w:val="24"/>
        </w:rPr>
        <w:t xml:space="preserve">Artikel 2 </w:t>
      </w:r>
    </w:p>
    <w:p w:rsidR="00477CF3" w:rsidP="00477CF3" w:rsidRDefault="00477CF3">
      <w:pPr>
        <w:rPr>
          <w:rFonts w:ascii="Times New Roman" w:hAnsi="Times New Roman" w:eastAsiaTheme="minorEastAsia"/>
          <w:sz w:val="24"/>
        </w:rPr>
      </w:pPr>
    </w:p>
    <w:p w:rsidRPr="00477CF3"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De bij deze wet behorende begrotingsstaat inzake de agentschappen voor het jaar 2015 wordt vastgesteld.</w:t>
      </w:r>
    </w:p>
    <w:p w:rsidRPr="00477CF3" w:rsidR="00477CF3" w:rsidP="00477CF3" w:rsidRDefault="00477CF3">
      <w:pPr>
        <w:rPr>
          <w:rFonts w:ascii="Times New Roman" w:hAnsi="Times New Roman" w:eastAsiaTheme="minorEastAsia"/>
          <w:b/>
          <w:sz w:val="24"/>
        </w:rPr>
      </w:pPr>
      <w:r w:rsidRPr="00477CF3">
        <w:rPr>
          <w:rFonts w:ascii="Times New Roman" w:hAnsi="Times New Roman" w:eastAsiaTheme="minorEastAsia"/>
          <w:b/>
          <w:sz w:val="24"/>
        </w:rPr>
        <w:t xml:space="preserve">Artikel 3 </w:t>
      </w:r>
    </w:p>
    <w:p w:rsidR="00477CF3" w:rsidP="00477CF3" w:rsidRDefault="00477CF3">
      <w:pPr>
        <w:rPr>
          <w:rFonts w:ascii="Times New Roman" w:hAnsi="Times New Roman" w:eastAsiaTheme="minorEastAsia"/>
          <w:sz w:val="24"/>
        </w:rPr>
      </w:pPr>
    </w:p>
    <w:p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De bij deze wet behorende begrotingsstaat inzake het Diergezondheidsfonds voor het jaar 2015 wordt vastgesteld.</w:t>
      </w:r>
    </w:p>
    <w:p w:rsidRPr="00477CF3" w:rsidR="00477CF3" w:rsidP="00477CF3" w:rsidRDefault="00477CF3">
      <w:pPr>
        <w:ind w:firstLine="284"/>
        <w:rPr>
          <w:rFonts w:ascii="Times New Roman" w:hAnsi="Times New Roman" w:eastAsiaTheme="minorEastAsia"/>
          <w:sz w:val="24"/>
        </w:rPr>
      </w:pPr>
    </w:p>
    <w:p w:rsidRPr="00477CF3" w:rsidR="00477CF3" w:rsidP="00477CF3" w:rsidRDefault="00477CF3">
      <w:pPr>
        <w:rPr>
          <w:rFonts w:ascii="Times New Roman" w:hAnsi="Times New Roman" w:eastAsiaTheme="minorEastAsia"/>
          <w:b/>
          <w:sz w:val="24"/>
        </w:rPr>
      </w:pPr>
      <w:r w:rsidRPr="00477CF3">
        <w:rPr>
          <w:rFonts w:ascii="Times New Roman" w:hAnsi="Times New Roman" w:eastAsiaTheme="minorEastAsia"/>
          <w:b/>
          <w:sz w:val="24"/>
        </w:rPr>
        <w:t xml:space="preserve">Artikel 4 </w:t>
      </w:r>
    </w:p>
    <w:p w:rsidR="00477CF3" w:rsidP="00477CF3" w:rsidRDefault="00477CF3">
      <w:pPr>
        <w:rPr>
          <w:rFonts w:ascii="Times New Roman" w:hAnsi="Times New Roman" w:eastAsiaTheme="minorEastAsia"/>
          <w:sz w:val="24"/>
        </w:rPr>
      </w:pPr>
    </w:p>
    <w:p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De vaststelling van de begrotingsstaten geschiedt in duizenden euro’s.</w:t>
      </w:r>
    </w:p>
    <w:p w:rsidRPr="00477CF3" w:rsidR="00477CF3" w:rsidP="00477CF3" w:rsidRDefault="00477CF3">
      <w:pPr>
        <w:rPr>
          <w:rFonts w:ascii="Times New Roman" w:hAnsi="Times New Roman" w:eastAsiaTheme="minorEastAsia"/>
          <w:sz w:val="24"/>
        </w:rPr>
      </w:pPr>
    </w:p>
    <w:p w:rsidRPr="00477CF3" w:rsidR="00477CF3" w:rsidP="00477CF3" w:rsidRDefault="00477CF3">
      <w:pPr>
        <w:rPr>
          <w:rFonts w:ascii="Times New Roman" w:hAnsi="Times New Roman" w:eastAsiaTheme="minorEastAsia"/>
          <w:b/>
          <w:sz w:val="24"/>
        </w:rPr>
      </w:pPr>
      <w:r w:rsidRPr="00477CF3">
        <w:rPr>
          <w:rFonts w:ascii="Times New Roman" w:hAnsi="Times New Roman" w:eastAsiaTheme="minorEastAsia"/>
          <w:b/>
          <w:sz w:val="24"/>
        </w:rPr>
        <w:t xml:space="preserve">Artikel 5 </w:t>
      </w:r>
    </w:p>
    <w:p w:rsidR="00477CF3" w:rsidP="00477CF3" w:rsidRDefault="00477CF3">
      <w:pPr>
        <w:rPr>
          <w:rFonts w:ascii="Times New Roman" w:hAnsi="Times New Roman" w:eastAsiaTheme="minorEastAsia"/>
          <w:sz w:val="24"/>
        </w:rPr>
      </w:pPr>
    </w:p>
    <w:p w:rsidRPr="00477CF3"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 xml:space="preserve">Deze wet treedt in werking met ingang van 1 januari van het onderhavige </w:t>
      </w:r>
      <w:r>
        <w:rPr>
          <w:rFonts w:ascii="Times New Roman" w:hAnsi="Times New Roman" w:eastAsiaTheme="minorEastAsia"/>
          <w:sz w:val="24"/>
        </w:rPr>
        <w:t xml:space="preserve">begrotingsjaar. </w:t>
      </w:r>
      <w:r w:rsidRPr="00477CF3">
        <w:rPr>
          <w:rFonts w:ascii="Times New Roman" w:hAnsi="Times New Roman" w:eastAsiaTheme="minorEastAsia"/>
          <w:sz w:val="24"/>
        </w:rPr>
        <w:t>Indien het Staatsblad waarin deze wet wordt geplaatst, wordt uitgegeven op of na deze datum van 1 januari, treedt zij in werking met ingang van de dag na de datum van uitgifte van dat Staatsblad en werkt zij terug tot en met 1 januari.</w:t>
      </w:r>
    </w:p>
    <w:p w:rsidR="00477CF3" w:rsidP="00477CF3" w:rsidRDefault="00477CF3">
      <w:pPr>
        <w:rPr>
          <w:rFonts w:ascii="Times New Roman" w:hAnsi="Times New Roman" w:eastAsiaTheme="minorEastAsia"/>
          <w:sz w:val="24"/>
        </w:rPr>
      </w:pPr>
    </w:p>
    <w:p w:rsidRPr="00477CF3" w:rsidR="00477CF3" w:rsidP="00477CF3" w:rsidRDefault="00477CF3">
      <w:pPr>
        <w:ind w:firstLine="284"/>
        <w:rPr>
          <w:rFonts w:ascii="Times New Roman" w:hAnsi="Times New Roman" w:eastAsiaTheme="minorEastAsia"/>
          <w:sz w:val="24"/>
        </w:rPr>
      </w:pPr>
      <w:r w:rsidRPr="00477CF3">
        <w:rPr>
          <w:rFonts w:ascii="Times New Roman" w:hAnsi="Times New Roman" w:eastAsiaTheme="minorEastAsia"/>
          <w:sz w:val="24"/>
        </w:rPr>
        <w:t>Lasten en bevelen dat deze in het Staatsblad zal worden geplaatst en dat alle ministeries, autoriteiten, colleges en ambtenaren wie zulks aangaat, aan de nauwkeurige uitvoering de hand zullen houden.</w:t>
      </w:r>
    </w:p>
    <w:p w:rsidR="00477CF3" w:rsidP="00477CF3" w:rsidRDefault="00477CF3">
      <w:pPr>
        <w:rPr>
          <w:rFonts w:ascii="Times New Roman" w:hAnsi="Times New Roman" w:eastAsiaTheme="minorEastAsia"/>
          <w:sz w:val="24"/>
        </w:rPr>
      </w:pPr>
    </w:p>
    <w:p w:rsidR="00477CF3" w:rsidP="00477CF3" w:rsidRDefault="00477CF3">
      <w:pPr>
        <w:rPr>
          <w:rFonts w:ascii="Times New Roman" w:hAnsi="Times New Roman" w:eastAsiaTheme="minorEastAsia"/>
          <w:sz w:val="24"/>
        </w:rPr>
      </w:pPr>
      <w:r w:rsidRPr="00477CF3">
        <w:rPr>
          <w:rFonts w:ascii="Times New Roman" w:hAnsi="Times New Roman" w:eastAsiaTheme="minorEastAsia"/>
          <w:sz w:val="24"/>
        </w:rPr>
        <w:t>Gegeven</w:t>
      </w:r>
    </w:p>
    <w:p w:rsidR="00477CF3" w:rsidP="00477CF3" w:rsidRDefault="00477CF3">
      <w:pPr>
        <w:rPr>
          <w:rFonts w:ascii="Times New Roman" w:hAnsi="Times New Roman" w:eastAsiaTheme="minorEastAsia"/>
          <w:sz w:val="24"/>
        </w:rPr>
      </w:pPr>
    </w:p>
    <w:p w:rsidR="00477CF3" w:rsidP="00477CF3" w:rsidRDefault="00477CF3">
      <w:pPr>
        <w:rPr>
          <w:rFonts w:ascii="Times New Roman" w:hAnsi="Times New Roman" w:eastAsiaTheme="minorEastAsia"/>
          <w:sz w:val="24"/>
        </w:rPr>
      </w:pPr>
    </w:p>
    <w:p w:rsidR="00477CF3" w:rsidP="00477CF3" w:rsidRDefault="00477CF3">
      <w:pPr>
        <w:rPr>
          <w:rFonts w:ascii="Times New Roman" w:hAnsi="Times New Roman" w:eastAsiaTheme="minorEastAsia"/>
          <w:sz w:val="24"/>
        </w:rPr>
      </w:pPr>
    </w:p>
    <w:p w:rsidR="00477CF3" w:rsidP="00477CF3" w:rsidRDefault="00477CF3">
      <w:pPr>
        <w:rPr>
          <w:rFonts w:ascii="Times New Roman" w:hAnsi="Times New Roman" w:eastAsiaTheme="minorEastAsia"/>
          <w:sz w:val="24"/>
        </w:rPr>
      </w:pPr>
    </w:p>
    <w:p w:rsidR="00477CF3" w:rsidP="00477CF3" w:rsidRDefault="00477CF3">
      <w:pPr>
        <w:rPr>
          <w:rFonts w:ascii="Times New Roman" w:hAnsi="Times New Roman" w:eastAsiaTheme="minorEastAsia"/>
          <w:sz w:val="24"/>
        </w:rPr>
      </w:pPr>
    </w:p>
    <w:p w:rsidR="00477CF3" w:rsidP="00477CF3" w:rsidRDefault="00477CF3">
      <w:pPr>
        <w:rPr>
          <w:rFonts w:ascii="Times New Roman" w:hAnsi="Times New Roman" w:eastAsiaTheme="minorEastAsia"/>
          <w:sz w:val="24"/>
        </w:rPr>
      </w:pPr>
    </w:p>
    <w:p w:rsidR="00477CF3" w:rsidP="00477CF3" w:rsidRDefault="00477CF3">
      <w:pPr>
        <w:rPr>
          <w:rFonts w:ascii="Times New Roman" w:hAnsi="Times New Roman" w:eastAsiaTheme="minorEastAsia"/>
          <w:sz w:val="24"/>
        </w:rPr>
      </w:pPr>
    </w:p>
    <w:p w:rsidRPr="00477CF3" w:rsidR="00477CF3" w:rsidP="00477CF3" w:rsidRDefault="00477CF3">
      <w:pPr>
        <w:rPr>
          <w:rFonts w:ascii="Times New Roman" w:hAnsi="Times New Roman" w:eastAsiaTheme="minorEastAsia"/>
          <w:sz w:val="24"/>
        </w:rPr>
      </w:pPr>
    </w:p>
    <w:p w:rsidR="00477CF3" w:rsidRDefault="00477CF3">
      <w:pPr>
        <w:rPr>
          <w:rFonts w:ascii="Times New Roman" w:hAnsi="Times New Roman" w:eastAsiaTheme="minorEastAsia"/>
          <w:sz w:val="24"/>
        </w:rPr>
      </w:pPr>
      <w:r w:rsidRPr="00477CF3">
        <w:rPr>
          <w:rFonts w:ascii="Times New Roman" w:hAnsi="Times New Roman" w:eastAsiaTheme="minorEastAsia"/>
          <w:sz w:val="24"/>
        </w:rPr>
        <w:t>De Minister van Economische Zaken,</w:t>
      </w:r>
      <w:r>
        <w:rPr>
          <w:rFonts w:ascii="Times New Roman" w:hAnsi="Times New Roman" w:eastAsiaTheme="minorEastAsia"/>
          <w:sz w:val="24"/>
        </w:rPr>
        <w:br w:type="page"/>
      </w:r>
    </w:p>
    <w:tbl>
      <w:tblPr>
        <w:tblW w:w="9694" w:type="dxa"/>
        <w:tblInd w:w="-310" w:type="dxa"/>
        <w:tblCellMar>
          <w:left w:w="10" w:type="dxa"/>
          <w:right w:w="10" w:type="dxa"/>
        </w:tblCellMar>
        <w:tblLook w:val="04A0" w:firstRow="1" w:lastRow="0" w:firstColumn="1" w:lastColumn="0" w:noHBand="0" w:noVBand="1"/>
      </w:tblPr>
      <w:tblGrid>
        <w:gridCol w:w="687"/>
        <w:gridCol w:w="4838"/>
        <w:gridCol w:w="1620"/>
        <w:gridCol w:w="1140"/>
        <w:gridCol w:w="1409"/>
      </w:tblGrid>
      <w:tr w:rsidRPr="00477CF3" w:rsidR="00477CF3" w:rsidTr="00477CF3">
        <w:trPr>
          <w:tblHeader/>
        </w:trPr>
        <w:tc>
          <w:tcPr>
            <w:tcW w:w="0" w:type="auto"/>
            <w:gridSpan w:val="5"/>
          </w:tcPr>
          <w:p w:rsidRPr="00477CF3" w:rsidR="00477CF3" w:rsidP="00477CF3" w:rsidRDefault="00477CF3">
            <w:pPr>
              <w:keepNext/>
              <w:autoSpaceDN w:val="0"/>
              <w:textAlignment w:val="baseline"/>
              <w:rPr>
                <w:rFonts w:ascii="Times New Roman" w:hAnsi="Times New Roman" w:eastAsiaTheme="minorEastAsia"/>
                <w:b/>
                <w:kern w:val="3"/>
                <w:sz w:val="24"/>
              </w:rPr>
            </w:pPr>
            <w:r w:rsidRPr="00477CF3">
              <w:rPr>
                <w:rFonts w:ascii="Times New Roman" w:hAnsi="Times New Roman" w:eastAsiaTheme="minorEastAsia"/>
                <w:b/>
                <w:kern w:val="3"/>
                <w:sz w:val="24"/>
              </w:rPr>
              <w:lastRenderedPageBreak/>
              <w:t>Vaststelling van de departementale begrotingsstaten van het Ministerie van Economische Zaken (XIII) voor het jaar 2015</w:t>
            </w:r>
          </w:p>
          <w:p w:rsidRPr="00477CF3" w:rsidR="00477CF3" w:rsidP="00477CF3" w:rsidRDefault="00477CF3">
            <w:pPr>
              <w:keepNext/>
              <w:autoSpaceDN w:val="0"/>
              <w:textAlignment w:val="baseline"/>
              <w:rPr>
                <w:rFonts w:ascii="Times New Roman" w:hAnsi="Times New Roman" w:eastAsiaTheme="minorEastAsia"/>
                <w:b/>
                <w:kern w:val="3"/>
                <w:sz w:val="24"/>
              </w:rPr>
            </w:pPr>
            <w:r w:rsidRPr="00477CF3">
              <w:rPr>
                <w:rFonts w:ascii="Times New Roman" w:hAnsi="Times New Roman" w:eastAsiaTheme="minorEastAsia"/>
                <w:b/>
                <w:kern w:val="3"/>
                <w:sz w:val="24"/>
              </w:rPr>
              <w:t>(Bedragen x € 1.000)</w:t>
            </w:r>
          </w:p>
        </w:tc>
      </w:tr>
      <w:tr w:rsidRPr="00477CF3" w:rsidR="00313E73" w:rsidTr="00477CF3">
        <w:trPr>
          <w:tblHeader/>
        </w:trPr>
        <w:tc>
          <w:tcPr>
            <w:tcW w:w="0" w:type="auto"/>
            <w:tcBorders>
              <w:top w:val="single" w:color="000000" w:sz="4" w:space="0"/>
            </w:tcBorders>
            <w:tcMar>
              <w:top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Art.nr.</w:t>
            </w:r>
          </w:p>
        </w:tc>
        <w:tc>
          <w:tcPr>
            <w:tcW w:w="0" w:type="auto"/>
            <w:tcBorders>
              <w:top w:val="single" w:color="000000" w:sz="4" w:space="0"/>
            </w:tcBorders>
            <w:tcMar>
              <w:top w:w="45" w:type="dxa"/>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Omschrijving</w:t>
            </w:r>
          </w:p>
        </w:tc>
        <w:tc>
          <w:tcPr>
            <w:tcW w:w="0" w:type="auto"/>
            <w:gridSpan w:val="3"/>
            <w:tcBorders>
              <w:top w:val="single" w:color="000000" w:sz="4" w:space="0"/>
            </w:tcBorders>
            <w:tcMar>
              <w:top w:w="45" w:type="dxa"/>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Oorspronkelijk vastgestelde begroting</w:t>
            </w:r>
          </w:p>
        </w:tc>
      </w:tr>
      <w:tr w:rsidRPr="00477CF3" w:rsidR="00070968" w:rsidTr="00477CF3">
        <w:trPr>
          <w:tblHeader/>
        </w:trPr>
        <w:tc>
          <w:tcPr>
            <w:tcW w:w="0" w:type="auto"/>
            <w:tcBorders>
              <w:bottom w:val="single" w:color="000000" w:sz="4" w:space="0"/>
            </w:tcBorders>
            <w:tcMar>
              <w:bottom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Verplichtingen</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Uitgaven</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Ontvangsten</w:t>
            </w:r>
          </w:p>
        </w:tc>
      </w:tr>
      <w:tr w:rsidRPr="00477CF3" w:rsidR="00070968" w:rsidTr="00477CF3">
        <w:tc>
          <w:tcPr>
            <w:tcW w:w="0" w:type="auto"/>
            <w:tcMar>
              <w:top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top w:w="45" w:type="dxa"/>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Totaal</w:t>
            </w:r>
          </w:p>
        </w:tc>
        <w:tc>
          <w:tcPr>
            <w:tcW w:w="0" w:type="auto"/>
            <w:tcMar>
              <w:top w:w="45" w:type="dxa"/>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top w:w="45" w:type="dxa"/>
              <w:left w:w="57" w:type="dxa"/>
              <w:right w:w="57" w:type="dxa"/>
            </w:tcMar>
          </w:tcPr>
          <w:p w:rsidRPr="00477CF3" w:rsidR="00477CF3" w:rsidP="00070968"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4.</w:t>
            </w:r>
            <w:r w:rsidR="00070968">
              <w:rPr>
                <w:rFonts w:ascii="Times New Roman" w:hAnsi="Times New Roman" w:eastAsiaTheme="minorEastAsia"/>
                <w:b/>
                <w:kern w:val="3"/>
                <w:sz w:val="24"/>
              </w:rPr>
              <w:t>922.315</w:t>
            </w:r>
          </w:p>
        </w:tc>
        <w:tc>
          <w:tcPr>
            <w:tcW w:w="0" w:type="auto"/>
            <w:tcMar>
              <w:top w:w="45" w:type="dxa"/>
              <w:left w:w="57" w:type="dxa"/>
              <w:right w:w="57" w:type="dxa"/>
            </w:tcMar>
          </w:tcPr>
          <w:p w:rsidRPr="00477CF3" w:rsidR="00477CF3" w:rsidP="00070968"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10.1</w:t>
            </w:r>
            <w:r w:rsidR="00070968">
              <w:rPr>
                <w:rFonts w:ascii="Times New Roman" w:hAnsi="Times New Roman" w:eastAsiaTheme="minorEastAsia"/>
                <w:b/>
                <w:kern w:val="3"/>
                <w:sz w:val="24"/>
              </w:rPr>
              <w:t>70.058</w:t>
            </w: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Beleidsartikelen</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A4408A"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4.5</w:t>
            </w:r>
            <w:r w:rsidR="00A4408A">
              <w:rPr>
                <w:rFonts w:ascii="Times New Roman" w:hAnsi="Times New Roman" w:eastAsiaTheme="minorEastAsia"/>
                <w:b/>
                <w:kern w:val="3"/>
                <w:sz w:val="24"/>
              </w:rPr>
              <w:t>73.299</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10.13</w:t>
            </w:r>
            <w:r w:rsidR="00A4408A">
              <w:rPr>
                <w:rFonts w:ascii="Times New Roman" w:hAnsi="Times New Roman" w:eastAsiaTheme="minorEastAsia"/>
                <w:b/>
                <w:kern w:val="3"/>
                <w:sz w:val="24"/>
              </w:rPr>
              <w:t>8</w:t>
            </w:r>
            <w:r w:rsidRPr="00477CF3">
              <w:rPr>
                <w:rFonts w:ascii="Times New Roman" w:hAnsi="Times New Roman" w:eastAsiaTheme="minorEastAsia"/>
                <w:b/>
                <w:kern w:val="3"/>
                <w:sz w:val="24"/>
              </w:rPr>
              <w:t>.</w:t>
            </w:r>
            <w:r w:rsidR="00A4408A">
              <w:rPr>
                <w:rFonts w:ascii="Times New Roman" w:hAnsi="Times New Roman" w:eastAsiaTheme="minorEastAsia"/>
                <w:b/>
                <w:kern w:val="3"/>
                <w:sz w:val="24"/>
              </w:rPr>
              <w:t>7</w:t>
            </w:r>
            <w:r w:rsidRPr="00477CF3">
              <w:rPr>
                <w:rFonts w:ascii="Times New Roman" w:hAnsi="Times New Roman" w:eastAsiaTheme="minorEastAsia"/>
                <w:b/>
                <w:kern w:val="3"/>
                <w:sz w:val="24"/>
              </w:rPr>
              <w:t>58</w:t>
            </w: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11</w:t>
            </w: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Goed functionerende economie en markten</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192.396</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192.483</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52.265</w:t>
            </w:r>
          </w:p>
        </w:tc>
      </w:tr>
      <w:tr w:rsidRPr="00477CF3" w:rsidR="00070968" w:rsidTr="00477CF3">
        <w:tc>
          <w:tcPr>
            <w:tcW w:w="0" w:type="auto"/>
          </w:tcPr>
          <w:p w:rsidRPr="00477CF3" w:rsidR="00630EF8" w:rsidP="00477CF3" w:rsidRDefault="00630EF8">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12</w:t>
            </w:r>
          </w:p>
        </w:tc>
        <w:tc>
          <w:tcPr>
            <w:tcW w:w="0" w:type="auto"/>
            <w:tcMar>
              <w:left w:w="57" w:type="dxa"/>
              <w:right w:w="57" w:type="dxa"/>
            </w:tcMar>
          </w:tcPr>
          <w:p w:rsidRPr="00477CF3" w:rsidR="00630EF8" w:rsidP="00477CF3" w:rsidRDefault="00630EF8">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Een sterk innovatievermogen</w:t>
            </w:r>
          </w:p>
        </w:tc>
        <w:tc>
          <w:tcPr>
            <w:tcW w:w="0" w:type="auto"/>
            <w:tcMar>
              <w:left w:w="57" w:type="dxa"/>
              <w:right w:w="57" w:type="dxa"/>
            </w:tcMar>
          </w:tcPr>
          <w:p w:rsidRPr="00630EF8" w:rsidR="00630EF8" w:rsidP="00630EF8" w:rsidRDefault="00630EF8">
            <w:pPr>
              <w:tabs>
                <w:tab w:val="left" w:pos="284"/>
              </w:tabs>
              <w:jc w:val="right"/>
              <w:rPr>
                <w:rFonts w:ascii="Times New Roman" w:hAnsi="Times New Roman"/>
                <w:sz w:val="24"/>
              </w:rPr>
            </w:pPr>
            <w:r w:rsidRPr="00630EF8">
              <w:rPr>
                <w:rFonts w:ascii="Times New Roman" w:hAnsi="Times New Roman"/>
                <w:sz w:val="24"/>
              </w:rPr>
              <w:t>488.699</w:t>
            </w:r>
          </w:p>
        </w:tc>
        <w:tc>
          <w:tcPr>
            <w:tcW w:w="0" w:type="auto"/>
            <w:tcMar>
              <w:left w:w="57" w:type="dxa"/>
              <w:right w:w="57" w:type="dxa"/>
            </w:tcMar>
          </w:tcPr>
          <w:p w:rsidRPr="00630EF8" w:rsidR="00630EF8" w:rsidP="00630EF8" w:rsidRDefault="00630EF8">
            <w:pPr>
              <w:tabs>
                <w:tab w:val="left" w:pos="284"/>
              </w:tabs>
              <w:jc w:val="right"/>
              <w:rPr>
                <w:rFonts w:ascii="Times New Roman" w:hAnsi="Times New Roman"/>
                <w:sz w:val="24"/>
              </w:rPr>
            </w:pPr>
            <w:r w:rsidRPr="00630EF8">
              <w:rPr>
                <w:rFonts w:ascii="Times New Roman" w:hAnsi="Times New Roman"/>
                <w:sz w:val="24"/>
              </w:rPr>
              <w:t>569.897</w:t>
            </w:r>
          </w:p>
        </w:tc>
        <w:tc>
          <w:tcPr>
            <w:tcW w:w="0" w:type="auto"/>
            <w:tcMar>
              <w:left w:w="57" w:type="dxa"/>
              <w:right w:w="57" w:type="dxa"/>
            </w:tcMar>
          </w:tcPr>
          <w:p w:rsidRPr="00630EF8" w:rsidR="00630EF8" w:rsidP="00630EF8" w:rsidRDefault="00630EF8">
            <w:pPr>
              <w:tabs>
                <w:tab w:val="left" w:pos="284"/>
              </w:tabs>
              <w:jc w:val="right"/>
              <w:rPr>
                <w:rFonts w:ascii="Times New Roman" w:hAnsi="Times New Roman"/>
                <w:sz w:val="24"/>
              </w:rPr>
            </w:pPr>
            <w:r w:rsidRPr="00630EF8">
              <w:rPr>
                <w:rFonts w:ascii="Times New Roman" w:hAnsi="Times New Roman"/>
                <w:sz w:val="24"/>
              </w:rPr>
              <w:t>42.013</w:t>
            </w: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13</w:t>
            </w: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Een excellent ondernemingsklimaat</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1.798.832</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306.921</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78.041</w:t>
            </w: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14</w:t>
            </w: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Een doelmatige en duurzame energievoorziening</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3.960.853</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1.619.026</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9.535.411</w:t>
            </w: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16</w:t>
            </w: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Concurrerende, duurzame, veilige agro-, visserij- en voedselketens</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658.062</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585.628</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313.058</w:t>
            </w: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17</w:t>
            </w: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Groen onderwijs van hoge kwaliteit</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881.348</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829.465</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75</w:t>
            </w: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18</w:t>
            </w: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Natuur en Regio</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200.392</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293.151</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96.707</w:t>
            </w:r>
          </w:p>
        </w:tc>
      </w:tr>
      <w:tr w:rsidRPr="00477CF3" w:rsidR="00070968" w:rsidTr="00477CF3">
        <w:tc>
          <w:tcPr>
            <w:tcW w:w="0" w:type="auto"/>
          </w:tcPr>
          <w:p w:rsidRPr="00477CF3" w:rsidR="00630EF8" w:rsidP="00477CF3" w:rsidRDefault="00630EF8">
            <w:pPr>
              <w:widowControl w:val="0"/>
              <w:autoSpaceDN w:val="0"/>
              <w:textAlignment w:val="baseline"/>
              <w:rPr>
                <w:rFonts w:ascii="Times New Roman" w:hAnsi="Times New Roman" w:eastAsiaTheme="minorEastAsia"/>
                <w:kern w:val="3"/>
                <w:sz w:val="24"/>
              </w:rPr>
            </w:pPr>
            <w:r>
              <w:rPr>
                <w:rFonts w:ascii="Times New Roman" w:hAnsi="Times New Roman" w:eastAsiaTheme="minorEastAsia"/>
                <w:kern w:val="3"/>
                <w:sz w:val="24"/>
              </w:rPr>
              <w:t>19</w:t>
            </w:r>
          </w:p>
        </w:tc>
        <w:tc>
          <w:tcPr>
            <w:tcW w:w="0" w:type="auto"/>
            <w:tcMar>
              <w:left w:w="57" w:type="dxa"/>
              <w:right w:w="57" w:type="dxa"/>
            </w:tcMar>
          </w:tcPr>
          <w:p w:rsidRPr="00477CF3" w:rsidR="00630EF8" w:rsidP="00477CF3" w:rsidRDefault="00630EF8">
            <w:pPr>
              <w:widowControl w:val="0"/>
              <w:autoSpaceDN w:val="0"/>
              <w:textAlignment w:val="baseline"/>
              <w:rPr>
                <w:rFonts w:ascii="Times New Roman" w:hAnsi="Times New Roman" w:eastAsiaTheme="minorEastAsia"/>
                <w:kern w:val="3"/>
                <w:sz w:val="24"/>
              </w:rPr>
            </w:pPr>
            <w:r>
              <w:rPr>
                <w:rFonts w:ascii="Times New Roman" w:hAnsi="Times New Roman" w:eastAsiaTheme="minorEastAsia"/>
                <w:kern w:val="3"/>
                <w:sz w:val="24"/>
              </w:rPr>
              <w:t>Toekomstfonds</w:t>
            </w:r>
          </w:p>
        </w:tc>
        <w:tc>
          <w:tcPr>
            <w:tcW w:w="0" w:type="auto"/>
            <w:tcMar>
              <w:left w:w="57" w:type="dxa"/>
              <w:right w:w="57" w:type="dxa"/>
            </w:tcMar>
          </w:tcPr>
          <w:p w:rsidRPr="00477CF3" w:rsidR="00630EF8" w:rsidP="00630EF8" w:rsidRDefault="00630EF8">
            <w:pPr>
              <w:widowControl w:val="0"/>
              <w:autoSpaceDN w:val="0"/>
              <w:jc w:val="right"/>
              <w:textAlignment w:val="baseline"/>
              <w:rPr>
                <w:rFonts w:ascii="Times New Roman" w:hAnsi="Times New Roman" w:eastAsiaTheme="minorEastAsia"/>
                <w:kern w:val="3"/>
                <w:sz w:val="24"/>
              </w:rPr>
            </w:pPr>
            <w:r w:rsidRPr="00630EF8">
              <w:rPr>
                <w:rFonts w:ascii="Times New Roman" w:hAnsi="Times New Roman"/>
                <w:sz w:val="24"/>
              </w:rPr>
              <w:t>181.887</w:t>
            </w:r>
          </w:p>
        </w:tc>
        <w:tc>
          <w:tcPr>
            <w:tcW w:w="0" w:type="auto"/>
            <w:tcMar>
              <w:left w:w="57" w:type="dxa"/>
              <w:right w:w="57" w:type="dxa"/>
            </w:tcMar>
          </w:tcPr>
          <w:p w:rsidRPr="00630EF8" w:rsidR="00630EF8" w:rsidP="00630EF8" w:rsidRDefault="00630EF8">
            <w:pPr>
              <w:tabs>
                <w:tab w:val="left" w:pos="284"/>
              </w:tabs>
              <w:jc w:val="right"/>
              <w:rPr>
                <w:rFonts w:ascii="Times New Roman" w:hAnsi="Times New Roman"/>
                <w:sz w:val="24"/>
              </w:rPr>
            </w:pPr>
            <w:r w:rsidRPr="00630EF8">
              <w:rPr>
                <w:rFonts w:ascii="Times New Roman" w:hAnsi="Times New Roman"/>
                <w:sz w:val="24"/>
              </w:rPr>
              <w:t>176.728</w:t>
            </w:r>
          </w:p>
        </w:tc>
        <w:tc>
          <w:tcPr>
            <w:tcW w:w="0" w:type="auto"/>
            <w:tcMar>
              <w:left w:w="57" w:type="dxa"/>
              <w:right w:w="57" w:type="dxa"/>
            </w:tcMar>
          </w:tcPr>
          <w:p w:rsidRPr="00630EF8" w:rsidR="00630EF8" w:rsidP="00630EF8" w:rsidRDefault="00630EF8">
            <w:pPr>
              <w:tabs>
                <w:tab w:val="left" w:pos="284"/>
              </w:tabs>
              <w:jc w:val="right"/>
              <w:rPr>
                <w:rFonts w:ascii="Times New Roman" w:hAnsi="Times New Roman"/>
                <w:sz w:val="24"/>
              </w:rPr>
            </w:pPr>
            <w:r w:rsidRPr="00630EF8">
              <w:rPr>
                <w:rFonts w:ascii="Times New Roman" w:hAnsi="Times New Roman"/>
                <w:sz w:val="24"/>
              </w:rPr>
              <w:t>21.188</w:t>
            </w:r>
          </w:p>
        </w:tc>
      </w:tr>
      <w:tr w:rsidRPr="00477CF3" w:rsidR="00A4408A" w:rsidTr="00477CF3">
        <w:tc>
          <w:tcPr>
            <w:tcW w:w="0" w:type="auto"/>
          </w:tcPr>
          <w:p w:rsidRPr="00477CF3" w:rsidR="00630EF8" w:rsidP="00477CF3" w:rsidRDefault="00630EF8">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630EF8" w:rsidP="00477CF3" w:rsidRDefault="00630EF8">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630EF8" w:rsidP="00477CF3" w:rsidRDefault="00630EF8">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630EF8" w:rsidP="00477CF3" w:rsidRDefault="00630EF8">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630EF8" w:rsidP="00477CF3" w:rsidRDefault="00630EF8">
            <w:pPr>
              <w:widowControl w:val="0"/>
              <w:autoSpaceDN w:val="0"/>
              <w:jc w:val="right"/>
              <w:textAlignment w:val="baseline"/>
              <w:rPr>
                <w:rFonts w:ascii="Times New Roman" w:hAnsi="Times New Roman" w:eastAsiaTheme="minorEastAsia"/>
                <w:kern w:val="3"/>
                <w:sz w:val="24"/>
              </w:rPr>
            </w:pP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Niet-beleidsartikelen</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349.016</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31.299</w:t>
            </w:r>
          </w:p>
        </w:tc>
      </w:tr>
      <w:tr w:rsidRPr="00477CF3" w:rsidR="00070968"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40</w:t>
            </w: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Apparaat</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348.836</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349.016</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31.299</w:t>
            </w:r>
          </w:p>
        </w:tc>
      </w:tr>
      <w:tr w:rsidRPr="00477CF3" w:rsidR="00070968" w:rsidTr="00477CF3">
        <w:tc>
          <w:tcPr>
            <w:tcW w:w="0" w:type="auto"/>
            <w:tcBorders>
              <w:bottom w:val="single" w:color="000000" w:sz="4" w:space="0"/>
            </w:tcBorders>
            <w:tcMar>
              <w:bottom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41</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Nominaal en Onvoorzien</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r>
    </w:tbl>
    <w:p w:rsidRPr="00304BF7" w:rsidR="00477CF3" w:rsidRDefault="00477CF3">
      <w:pPr>
        <w:rPr>
          <w:rFonts w:ascii="Times New Roman" w:hAnsi="Times New Roman" w:eastAsiaTheme="minorEastAsia"/>
          <w:kern w:val="3"/>
          <w:sz w:val="24"/>
        </w:rPr>
      </w:pPr>
      <w:r w:rsidRPr="00304BF7">
        <w:rPr>
          <w:rFonts w:ascii="Times New Roman" w:hAnsi="Times New Roman" w:eastAsiaTheme="minorEastAsia"/>
          <w:kern w:val="3"/>
          <w:sz w:val="24"/>
        </w:rPr>
        <w:br w:type="page"/>
      </w:r>
    </w:p>
    <w:tbl>
      <w:tblPr>
        <w:tblW w:w="9694" w:type="dxa"/>
        <w:tblCellMar>
          <w:left w:w="10" w:type="dxa"/>
          <w:right w:w="10" w:type="dxa"/>
        </w:tblCellMar>
        <w:tblLook w:val="04A0" w:firstRow="1" w:lastRow="0" w:firstColumn="1" w:lastColumn="0" w:noHBand="0" w:noVBand="1"/>
      </w:tblPr>
      <w:tblGrid>
        <w:gridCol w:w="4696"/>
        <w:gridCol w:w="1029"/>
        <w:gridCol w:w="1029"/>
        <w:gridCol w:w="2940"/>
      </w:tblGrid>
      <w:tr w:rsidRPr="00477CF3" w:rsidR="00477CF3" w:rsidTr="00477CF3">
        <w:trPr>
          <w:tblHeader/>
        </w:trPr>
        <w:tc>
          <w:tcPr>
            <w:tcW w:w="0" w:type="auto"/>
            <w:gridSpan w:val="4"/>
          </w:tcPr>
          <w:p w:rsidRPr="00477CF3" w:rsidR="00477CF3" w:rsidP="00477CF3" w:rsidRDefault="00477CF3">
            <w:pPr>
              <w:keepNext/>
              <w:autoSpaceDN w:val="0"/>
              <w:textAlignment w:val="baseline"/>
              <w:rPr>
                <w:rFonts w:ascii="Times New Roman" w:hAnsi="Times New Roman" w:eastAsiaTheme="minorEastAsia"/>
                <w:b/>
                <w:kern w:val="3"/>
                <w:sz w:val="24"/>
              </w:rPr>
            </w:pPr>
            <w:r w:rsidRPr="00477CF3">
              <w:rPr>
                <w:rFonts w:ascii="Times New Roman" w:hAnsi="Times New Roman" w:eastAsiaTheme="minorEastAsia"/>
                <w:b/>
                <w:kern w:val="3"/>
                <w:sz w:val="24"/>
              </w:rPr>
              <w:lastRenderedPageBreak/>
              <w:t>Vaststelling van de Begrotingsstaat inzake de agentschappen</w:t>
            </w:r>
            <w:r w:rsidR="00304BF7">
              <w:rPr>
                <w:rFonts w:ascii="Times New Roman" w:hAnsi="Times New Roman" w:eastAsiaTheme="minorEastAsia"/>
                <w:b/>
                <w:kern w:val="3"/>
                <w:sz w:val="24"/>
              </w:rPr>
              <w:t xml:space="preserve"> </w:t>
            </w:r>
          </w:p>
          <w:p w:rsidRPr="00477CF3" w:rsidR="00477CF3" w:rsidP="00477CF3" w:rsidRDefault="00477CF3">
            <w:pPr>
              <w:keepNext/>
              <w:autoSpaceDN w:val="0"/>
              <w:textAlignment w:val="baseline"/>
              <w:rPr>
                <w:rFonts w:ascii="Times New Roman" w:hAnsi="Times New Roman" w:eastAsiaTheme="minorEastAsia"/>
                <w:b/>
                <w:kern w:val="3"/>
                <w:sz w:val="24"/>
              </w:rPr>
            </w:pPr>
            <w:r w:rsidRPr="00477CF3">
              <w:rPr>
                <w:rFonts w:ascii="Times New Roman" w:hAnsi="Times New Roman" w:eastAsiaTheme="minorEastAsia"/>
                <w:b/>
                <w:kern w:val="3"/>
                <w:sz w:val="24"/>
              </w:rPr>
              <w:t>(Bedragen x € 1.000)</w:t>
            </w:r>
          </w:p>
        </w:tc>
      </w:tr>
      <w:tr w:rsidRPr="00477CF3" w:rsidR="00477CF3" w:rsidTr="00477CF3">
        <w:trPr>
          <w:tblHeader/>
        </w:trPr>
        <w:tc>
          <w:tcPr>
            <w:tcW w:w="0" w:type="auto"/>
            <w:tcBorders>
              <w:top w:val="single" w:color="000000" w:sz="4" w:space="0"/>
              <w:bottom w:val="single" w:color="000000" w:sz="4" w:space="0"/>
            </w:tcBorders>
            <w:tcMar>
              <w:top w:w="45" w:type="dxa"/>
              <w:bottom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Naam</w:t>
            </w:r>
          </w:p>
        </w:tc>
        <w:tc>
          <w:tcPr>
            <w:tcW w:w="0" w:type="auto"/>
            <w:tcBorders>
              <w:top w:val="single" w:color="000000" w:sz="4" w:space="0"/>
              <w:bottom w:val="single" w:color="000000" w:sz="4" w:space="0"/>
            </w:tcBorders>
            <w:tcMar>
              <w:top w:w="45" w:type="dxa"/>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Baten</w:t>
            </w:r>
          </w:p>
        </w:tc>
        <w:tc>
          <w:tcPr>
            <w:tcW w:w="0" w:type="auto"/>
            <w:tcBorders>
              <w:top w:val="single" w:color="000000" w:sz="4" w:space="0"/>
              <w:bottom w:val="single" w:color="000000" w:sz="4" w:space="0"/>
            </w:tcBorders>
            <w:tcMar>
              <w:top w:w="45" w:type="dxa"/>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Saldo van baten en lasten</w:t>
            </w:r>
          </w:p>
        </w:tc>
      </w:tr>
      <w:tr w:rsidRPr="00477CF3" w:rsidR="00477CF3" w:rsidTr="00477CF3">
        <w:tc>
          <w:tcPr>
            <w:tcW w:w="0" w:type="auto"/>
            <w:tcMar>
              <w:top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Agentschap Telecom</w:t>
            </w:r>
          </w:p>
        </w:tc>
        <w:tc>
          <w:tcPr>
            <w:tcW w:w="0" w:type="auto"/>
            <w:tcMar>
              <w:top w:w="45" w:type="dxa"/>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31.813</w:t>
            </w:r>
          </w:p>
        </w:tc>
        <w:tc>
          <w:tcPr>
            <w:tcW w:w="0" w:type="auto"/>
            <w:tcMar>
              <w:top w:w="45" w:type="dxa"/>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33.243</w:t>
            </w:r>
          </w:p>
        </w:tc>
        <w:tc>
          <w:tcPr>
            <w:tcW w:w="0" w:type="auto"/>
            <w:tcMar>
              <w:top w:w="45" w:type="dxa"/>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 1.430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Dienst ICT Uitvoering</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165.200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165.200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Dienst Landelijk Gebied</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68.721</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68.721</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Nederlandse Voedsel- en Warenautoriteit</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286.407</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288.584</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 2.177</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Rijksdienst voor Ondernemend Nederland</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441.733</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441.733</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0</w:t>
            </w:r>
          </w:p>
        </w:tc>
      </w:tr>
      <w:tr w:rsidRPr="00477CF3" w:rsidR="00477CF3" w:rsidTr="00477CF3">
        <w:tc>
          <w:tcPr>
            <w:tcW w:w="0" w:type="auto"/>
            <w:tcBorders>
              <w:bottom w:val="single" w:color="000000" w:sz="4" w:space="0"/>
            </w:tcBorders>
            <w:tcMar>
              <w:bottom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Totaal</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993.874</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997.481</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 3.607</w:t>
            </w:r>
          </w:p>
        </w:tc>
      </w:tr>
    </w:tbl>
    <w:p w:rsidRPr="00477CF3" w:rsidR="00477CF3" w:rsidP="00477CF3" w:rsidRDefault="00477CF3">
      <w:pPr>
        <w:widowControl w:val="0"/>
        <w:autoSpaceDN w:val="0"/>
        <w:textAlignment w:val="baseline"/>
        <w:rPr>
          <w:rFonts w:ascii="Times New Roman" w:hAnsi="Times New Roman" w:eastAsiaTheme="minorEastAsia"/>
          <w:vanish/>
          <w:kern w:val="3"/>
          <w:sz w:val="24"/>
        </w:rPr>
      </w:pPr>
    </w:p>
    <w:tbl>
      <w:tblPr>
        <w:tblW w:w="9694" w:type="dxa"/>
        <w:tblCellMar>
          <w:left w:w="10" w:type="dxa"/>
          <w:right w:w="10" w:type="dxa"/>
        </w:tblCellMar>
        <w:tblLook w:val="04A0" w:firstRow="1" w:lastRow="0" w:firstColumn="1" w:lastColumn="0" w:noHBand="0" w:noVBand="1"/>
      </w:tblPr>
      <w:tblGrid>
        <w:gridCol w:w="4334"/>
        <w:gridCol w:w="2503"/>
        <w:gridCol w:w="2857"/>
      </w:tblGrid>
      <w:tr w:rsidRPr="00477CF3" w:rsidR="00477CF3" w:rsidTr="00477CF3">
        <w:trPr>
          <w:tblHeader/>
        </w:trPr>
        <w:tc>
          <w:tcPr>
            <w:tcW w:w="0" w:type="auto"/>
            <w:gridSpan w:val="3"/>
          </w:tcPr>
          <w:p w:rsidRPr="00477CF3" w:rsidR="00477CF3" w:rsidP="00477CF3" w:rsidRDefault="00477CF3">
            <w:pPr>
              <w:keepNext/>
              <w:autoSpaceDN w:val="0"/>
              <w:textAlignment w:val="baseline"/>
              <w:rPr>
                <w:rFonts w:ascii="Times New Roman" w:hAnsi="Times New Roman" w:eastAsiaTheme="minorEastAsia"/>
                <w:b/>
                <w:kern w:val="3"/>
                <w:sz w:val="24"/>
              </w:rPr>
            </w:pPr>
            <w:r w:rsidRPr="00477CF3">
              <w:rPr>
                <w:rFonts w:ascii="Times New Roman" w:hAnsi="Times New Roman" w:eastAsiaTheme="minorEastAsia"/>
                <w:b/>
                <w:kern w:val="3"/>
                <w:sz w:val="24"/>
              </w:rPr>
              <w:t>Vaststelling van de begrotingsstaat inzake agentschappen</w:t>
            </w:r>
          </w:p>
          <w:p w:rsidRPr="00477CF3" w:rsidR="00477CF3" w:rsidP="00477CF3" w:rsidRDefault="00477CF3">
            <w:pPr>
              <w:keepNext/>
              <w:autoSpaceDN w:val="0"/>
              <w:textAlignment w:val="baseline"/>
              <w:rPr>
                <w:rFonts w:ascii="Times New Roman" w:hAnsi="Times New Roman" w:eastAsiaTheme="minorEastAsia"/>
                <w:b/>
                <w:kern w:val="3"/>
                <w:sz w:val="24"/>
              </w:rPr>
            </w:pPr>
            <w:r w:rsidRPr="00477CF3">
              <w:rPr>
                <w:rFonts w:ascii="Times New Roman" w:hAnsi="Times New Roman" w:eastAsiaTheme="minorEastAsia"/>
                <w:b/>
                <w:kern w:val="3"/>
                <w:sz w:val="24"/>
              </w:rPr>
              <w:t>(Bedragen x € 1.000)</w:t>
            </w:r>
          </w:p>
        </w:tc>
      </w:tr>
      <w:tr w:rsidRPr="00477CF3" w:rsidR="00477CF3" w:rsidTr="00477CF3">
        <w:trPr>
          <w:tblHeader/>
        </w:trPr>
        <w:tc>
          <w:tcPr>
            <w:tcW w:w="0" w:type="auto"/>
            <w:tcBorders>
              <w:top w:val="single" w:color="000000" w:sz="4" w:space="0"/>
              <w:bottom w:val="single" w:color="000000" w:sz="4" w:space="0"/>
            </w:tcBorders>
            <w:tcMar>
              <w:top w:w="45" w:type="dxa"/>
              <w:bottom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Naam agentschap</w:t>
            </w:r>
          </w:p>
        </w:tc>
        <w:tc>
          <w:tcPr>
            <w:tcW w:w="0" w:type="auto"/>
            <w:tcBorders>
              <w:top w:val="single" w:color="000000" w:sz="4" w:space="0"/>
              <w:bottom w:val="single" w:color="000000" w:sz="4" w:space="0"/>
            </w:tcBorders>
            <w:tcMar>
              <w:top w:w="45" w:type="dxa"/>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Totaal kapitaalontvangsten</w:t>
            </w:r>
          </w:p>
        </w:tc>
      </w:tr>
      <w:tr w:rsidRPr="00477CF3" w:rsidR="00477CF3" w:rsidTr="00477CF3">
        <w:tc>
          <w:tcPr>
            <w:tcW w:w="0" w:type="auto"/>
            <w:tcMar>
              <w:top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Agentschap Telecom</w:t>
            </w:r>
          </w:p>
        </w:tc>
        <w:tc>
          <w:tcPr>
            <w:tcW w:w="0" w:type="auto"/>
            <w:tcMar>
              <w:top w:w="45" w:type="dxa"/>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6.992</w:t>
            </w:r>
          </w:p>
        </w:tc>
        <w:tc>
          <w:tcPr>
            <w:tcW w:w="0" w:type="auto"/>
            <w:tcMar>
              <w:top w:w="45" w:type="dxa"/>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6.300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Dienst ICT Uitvoering</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28.000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14.000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Dienst Landelijk Gebied</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Nederlandse Voedsel- en Warenautoriteit</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40.260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17.550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Rijksdienst voor Ondernemend Nederland</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12.844</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0</w:t>
            </w:r>
          </w:p>
        </w:tc>
      </w:tr>
      <w:tr w:rsidRPr="00477CF3" w:rsidR="00477CF3" w:rsidTr="00477CF3">
        <w:tc>
          <w:tcPr>
            <w:tcW w:w="0" w:type="auto"/>
            <w:tcBorders>
              <w:bottom w:val="single" w:color="000000" w:sz="4" w:space="0"/>
            </w:tcBorders>
            <w:tcMar>
              <w:bottom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Totaal</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88.096</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37.850</w:t>
            </w:r>
          </w:p>
        </w:tc>
      </w:tr>
    </w:tbl>
    <w:p w:rsidRPr="00477CF3" w:rsidR="00477CF3" w:rsidP="00477CF3" w:rsidRDefault="00477CF3">
      <w:pPr>
        <w:widowControl w:val="0"/>
        <w:autoSpaceDN w:val="0"/>
        <w:textAlignment w:val="baseline"/>
        <w:rPr>
          <w:rFonts w:ascii="Times New Roman" w:hAnsi="Times New Roman" w:eastAsiaTheme="minorEastAsia"/>
          <w:vanish/>
          <w:kern w:val="3"/>
          <w:sz w:val="24"/>
        </w:rPr>
      </w:pPr>
      <w:r w:rsidRPr="00477CF3">
        <w:rPr>
          <w:rFonts w:ascii="Times New Roman" w:hAnsi="Times New Roman" w:eastAsiaTheme="minorEastAsia"/>
          <w:kern w:val="3"/>
          <w:sz w:val="24"/>
        </w:rPr>
        <w:br w:type="page"/>
      </w:r>
    </w:p>
    <w:tbl>
      <w:tblPr>
        <w:tblpPr w:leftFromText="141" w:rightFromText="141" w:horzAnchor="margin" w:tblpXSpec="center" w:tblpY="-210"/>
        <w:tblW w:w="9694" w:type="dxa"/>
        <w:tblCellMar>
          <w:left w:w="10" w:type="dxa"/>
          <w:right w:w="10" w:type="dxa"/>
        </w:tblCellMar>
        <w:tblLook w:val="04A0" w:firstRow="1" w:lastRow="0" w:firstColumn="1" w:lastColumn="0" w:noHBand="0" w:noVBand="1"/>
      </w:tblPr>
      <w:tblGrid>
        <w:gridCol w:w="600"/>
        <w:gridCol w:w="5245"/>
        <w:gridCol w:w="1527"/>
        <w:gridCol w:w="994"/>
        <w:gridCol w:w="1328"/>
      </w:tblGrid>
      <w:tr w:rsidRPr="00477CF3" w:rsidR="00477CF3" w:rsidTr="00477CF3">
        <w:trPr>
          <w:tblHeader/>
        </w:trPr>
        <w:tc>
          <w:tcPr>
            <w:tcW w:w="0" w:type="auto"/>
            <w:gridSpan w:val="5"/>
          </w:tcPr>
          <w:p w:rsidRPr="00477CF3" w:rsidR="00477CF3" w:rsidP="00477CF3" w:rsidRDefault="00477CF3">
            <w:pPr>
              <w:keepNext/>
              <w:autoSpaceDN w:val="0"/>
              <w:textAlignment w:val="baseline"/>
              <w:rPr>
                <w:rFonts w:ascii="Times New Roman" w:hAnsi="Times New Roman" w:eastAsiaTheme="minorEastAsia"/>
                <w:b/>
                <w:kern w:val="3"/>
                <w:sz w:val="24"/>
              </w:rPr>
            </w:pPr>
            <w:r w:rsidRPr="00477CF3">
              <w:rPr>
                <w:rFonts w:ascii="Times New Roman" w:hAnsi="Times New Roman" w:eastAsiaTheme="minorEastAsia"/>
                <w:b/>
                <w:kern w:val="3"/>
                <w:sz w:val="24"/>
              </w:rPr>
              <w:t>Vastgestelde begrotingsstaat van het Diergezondheidsfonds (F) voor het jaar 2015</w:t>
            </w:r>
          </w:p>
          <w:p w:rsidRPr="00477CF3" w:rsidR="00477CF3" w:rsidP="00477CF3" w:rsidRDefault="00477CF3">
            <w:pPr>
              <w:keepNext/>
              <w:autoSpaceDN w:val="0"/>
              <w:textAlignment w:val="baseline"/>
              <w:rPr>
                <w:rFonts w:ascii="Times New Roman" w:hAnsi="Times New Roman" w:eastAsiaTheme="minorEastAsia"/>
                <w:b/>
                <w:kern w:val="3"/>
                <w:sz w:val="24"/>
              </w:rPr>
            </w:pPr>
            <w:r w:rsidRPr="00477CF3">
              <w:rPr>
                <w:rFonts w:ascii="Times New Roman" w:hAnsi="Times New Roman" w:eastAsiaTheme="minorEastAsia"/>
                <w:b/>
                <w:kern w:val="3"/>
                <w:sz w:val="24"/>
              </w:rPr>
              <w:t>(Bedragen x € 1.000)</w:t>
            </w:r>
          </w:p>
        </w:tc>
      </w:tr>
      <w:tr w:rsidRPr="00477CF3" w:rsidR="00477CF3" w:rsidTr="00477CF3">
        <w:trPr>
          <w:tblHeader/>
        </w:trPr>
        <w:tc>
          <w:tcPr>
            <w:tcW w:w="0" w:type="auto"/>
            <w:tcBorders>
              <w:top w:val="single" w:color="000000" w:sz="4" w:space="0"/>
            </w:tcBorders>
            <w:tcMar>
              <w:top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Art.nr</w:t>
            </w:r>
          </w:p>
        </w:tc>
        <w:tc>
          <w:tcPr>
            <w:tcW w:w="0" w:type="auto"/>
            <w:tcBorders>
              <w:top w:val="single" w:color="000000" w:sz="4" w:space="0"/>
            </w:tcBorders>
            <w:tcMar>
              <w:top w:w="45" w:type="dxa"/>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Omschrijving</w:t>
            </w:r>
          </w:p>
        </w:tc>
        <w:tc>
          <w:tcPr>
            <w:tcW w:w="0" w:type="auto"/>
            <w:gridSpan w:val="3"/>
            <w:tcBorders>
              <w:top w:val="single" w:color="000000" w:sz="4" w:space="0"/>
            </w:tcBorders>
            <w:tcMar>
              <w:top w:w="45" w:type="dxa"/>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Oorspronkelijk vastgestelde begroting</w:t>
            </w:r>
          </w:p>
        </w:tc>
      </w:tr>
      <w:tr w:rsidRPr="00477CF3" w:rsidR="00477CF3" w:rsidTr="00477CF3">
        <w:trPr>
          <w:tblHeader/>
        </w:trPr>
        <w:tc>
          <w:tcPr>
            <w:tcW w:w="0" w:type="auto"/>
            <w:tcBorders>
              <w:bottom w:val="single" w:color="000000" w:sz="4" w:space="0"/>
            </w:tcBorders>
            <w:tcMar>
              <w:bottom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Verplichtingen</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Uitgaven</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Ontvangsten</w:t>
            </w:r>
          </w:p>
        </w:tc>
      </w:tr>
      <w:tr w:rsidRPr="00477CF3" w:rsidR="00477CF3" w:rsidTr="00477CF3">
        <w:tc>
          <w:tcPr>
            <w:tcW w:w="0" w:type="auto"/>
            <w:tcMar>
              <w:top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1</w:t>
            </w:r>
          </w:p>
        </w:tc>
        <w:tc>
          <w:tcPr>
            <w:tcW w:w="0" w:type="auto"/>
            <w:tcMar>
              <w:top w:w="45" w:type="dxa"/>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Bewaking en bestrijding van dierziekten en voorkomen en verminderen van welzijnsproblemen</w:t>
            </w:r>
          </w:p>
        </w:tc>
        <w:tc>
          <w:tcPr>
            <w:tcW w:w="0" w:type="auto"/>
            <w:tcMar>
              <w:top w:w="45" w:type="dxa"/>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21.860</w:t>
            </w:r>
          </w:p>
        </w:tc>
        <w:tc>
          <w:tcPr>
            <w:tcW w:w="0" w:type="auto"/>
            <w:tcMar>
              <w:top w:w="45" w:type="dxa"/>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21.860</w:t>
            </w:r>
          </w:p>
        </w:tc>
        <w:tc>
          <w:tcPr>
            <w:tcW w:w="0" w:type="auto"/>
            <w:tcMar>
              <w:top w:w="45" w:type="dxa"/>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21.860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roofErr w:type="spellStart"/>
            <w:r w:rsidRPr="00477CF3">
              <w:rPr>
                <w:rFonts w:ascii="Times New Roman" w:hAnsi="Times New Roman" w:eastAsiaTheme="minorEastAsia"/>
                <w:b/>
                <w:kern w:val="3"/>
                <w:sz w:val="24"/>
              </w:rPr>
              <w:t>Sub-totaal</w:t>
            </w:r>
            <w:proofErr w:type="spellEnd"/>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21.860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21.860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21.860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Na/Voordelig eindsaldo (cumulatief) 2014</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roofErr w:type="spellStart"/>
            <w:r w:rsidRPr="00477CF3">
              <w:rPr>
                <w:rFonts w:ascii="Times New Roman" w:hAnsi="Times New Roman" w:eastAsiaTheme="minorEastAsia"/>
                <w:b/>
                <w:kern w:val="3"/>
                <w:sz w:val="24"/>
              </w:rPr>
              <w:t>Sub-totaal</w:t>
            </w:r>
            <w:proofErr w:type="spellEnd"/>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0</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0</w:t>
            </w: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r>
      <w:tr w:rsidRPr="00477CF3" w:rsidR="00477CF3" w:rsidTr="00477CF3">
        <w:tc>
          <w:tcPr>
            <w:tcW w:w="0" w:type="auto"/>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kern w:val="3"/>
                <w:sz w:val="24"/>
              </w:rPr>
              <w:t>Na-/Voordelig eindsaldo (cumulatief) begrotingsjaar 2015</w:t>
            </w: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p>
        </w:tc>
      </w:tr>
      <w:tr w:rsidRPr="00477CF3" w:rsidR="00477CF3" w:rsidTr="00477CF3">
        <w:tc>
          <w:tcPr>
            <w:tcW w:w="0" w:type="auto"/>
            <w:tcBorders>
              <w:bottom w:val="single" w:color="000000" w:sz="4" w:space="0"/>
            </w:tcBorders>
            <w:tcMar>
              <w:bottom w:w="45"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Totaal</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21.860</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21.860</w:t>
            </w:r>
          </w:p>
        </w:tc>
        <w:tc>
          <w:tcPr>
            <w:tcW w:w="0" w:type="auto"/>
            <w:tcBorders>
              <w:bottom w:val="single" w:color="000000" w:sz="4" w:space="0"/>
            </w:tcBorders>
            <w:tcMar>
              <w:left w:w="57" w:type="dxa"/>
              <w:bottom w:w="45" w:type="dxa"/>
              <w:right w:w="57" w:type="dxa"/>
            </w:tcMar>
          </w:tcPr>
          <w:p w:rsidRPr="00477CF3" w:rsidR="00477CF3" w:rsidP="00477CF3" w:rsidRDefault="00477CF3">
            <w:pPr>
              <w:widowControl w:val="0"/>
              <w:autoSpaceDN w:val="0"/>
              <w:jc w:val="right"/>
              <w:textAlignment w:val="baseline"/>
              <w:rPr>
                <w:rFonts w:ascii="Times New Roman" w:hAnsi="Times New Roman" w:eastAsiaTheme="minorEastAsia"/>
                <w:kern w:val="3"/>
                <w:sz w:val="24"/>
              </w:rPr>
            </w:pPr>
            <w:r w:rsidRPr="00477CF3">
              <w:rPr>
                <w:rFonts w:ascii="Times New Roman" w:hAnsi="Times New Roman" w:eastAsiaTheme="minorEastAsia"/>
                <w:b/>
                <w:kern w:val="3"/>
                <w:sz w:val="24"/>
              </w:rPr>
              <w:t>21.860</w:t>
            </w:r>
          </w:p>
        </w:tc>
      </w:tr>
    </w:tbl>
    <w:p w:rsidRPr="00304BF7" w:rsidR="00477CF3" w:rsidP="00A11E73" w:rsidRDefault="00477CF3">
      <w:pPr>
        <w:tabs>
          <w:tab w:val="left" w:pos="284"/>
          <w:tab w:val="left" w:pos="567"/>
          <w:tab w:val="left" w:pos="851"/>
        </w:tabs>
        <w:ind w:right="1848"/>
        <w:rPr>
          <w:rFonts w:ascii="Times New Roman" w:hAnsi="Times New Roman"/>
          <w:sz w:val="24"/>
        </w:rPr>
      </w:pPr>
    </w:p>
    <w:sectPr w:rsidRPr="00304BF7" w:rsidR="00477CF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CF3" w:rsidRDefault="00477CF3">
      <w:pPr>
        <w:spacing w:line="20" w:lineRule="exact"/>
      </w:pPr>
    </w:p>
  </w:endnote>
  <w:endnote w:type="continuationSeparator" w:id="0">
    <w:p w:rsidR="00477CF3" w:rsidRDefault="00477CF3">
      <w:pPr>
        <w:pStyle w:val="Amendement"/>
      </w:pPr>
      <w:r>
        <w:rPr>
          <w:b w:val="0"/>
          <w:bCs w:val="0"/>
        </w:rPr>
        <w:t xml:space="preserve"> </w:t>
      </w:r>
    </w:p>
  </w:endnote>
  <w:endnote w:type="continuationNotice" w:id="1">
    <w:p w:rsidR="00477CF3" w:rsidRDefault="00477CF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B7519">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CF3" w:rsidRDefault="00477CF3">
      <w:pPr>
        <w:pStyle w:val="Amendement"/>
      </w:pPr>
      <w:r>
        <w:rPr>
          <w:b w:val="0"/>
          <w:bCs w:val="0"/>
        </w:rPr>
        <w:separator/>
      </w:r>
    </w:p>
  </w:footnote>
  <w:footnote w:type="continuationSeparator" w:id="0">
    <w:p w:rsidR="00477CF3" w:rsidRDefault="00477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CF3"/>
    <w:rsid w:val="00012DBE"/>
    <w:rsid w:val="00070968"/>
    <w:rsid w:val="000A1D81"/>
    <w:rsid w:val="00111ED3"/>
    <w:rsid w:val="001C190E"/>
    <w:rsid w:val="002168F4"/>
    <w:rsid w:val="002A727C"/>
    <w:rsid w:val="00304BF7"/>
    <w:rsid w:val="00313E73"/>
    <w:rsid w:val="00477CF3"/>
    <w:rsid w:val="00574289"/>
    <w:rsid w:val="005D2707"/>
    <w:rsid w:val="00606255"/>
    <w:rsid w:val="00630EF8"/>
    <w:rsid w:val="006B607A"/>
    <w:rsid w:val="007D451C"/>
    <w:rsid w:val="00826224"/>
    <w:rsid w:val="008E4B25"/>
    <w:rsid w:val="00930A23"/>
    <w:rsid w:val="009C7354"/>
    <w:rsid w:val="009E6D7F"/>
    <w:rsid w:val="00A11E73"/>
    <w:rsid w:val="00A2521E"/>
    <w:rsid w:val="00A4408A"/>
    <w:rsid w:val="00AE436A"/>
    <w:rsid w:val="00C135B1"/>
    <w:rsid w:val="00C92DF8"/>
    <w:rsid w:val="00CB3578"/>
    <w:rsid w:val="00D20AFA"/>
    <w:rsid w:val="00D55648"/>
    <w:rsid w:val="00DB7519"/>
    <w:rsid w:val="00E16443"/>
    <w:rsid w:val="00E36EE9"/>
    <w:rsid w:val="00E6400F"/>
    <w:rsid w:val="00EC58C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304BF7"/>
    <w:rPr>
      <w:rFonts w:ascii="Tahoma" w:hAnsi="Tahoma" w:cs="Tahoma"/>
      <w:sz w:val="16"/>
      <w:szCs w:val="16"/>
    </w:rPr>
  </w:style>
  <w:style w:type="character" w:customStyle="1" w:styleId="BallontekstChar">
    <w:name w:val="Ballontekst Char"/>
    <w:basedOn w:val="Standaardalinea-lettertype"/>
    <w:link w:val="Ballontekst"/>
    <w:rsid w:val="00304B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304BF7"/>
    <w:rPr>
      <w:rFonts w:ascii="Tahoma" w:hAnsi="Tahoma" w:cs="Tahoma"/>
      <w:sz w:val="16"/>
      <w:szCs w:val="16"/>
    </w:rPr>
  </w:style>
  <w:style w:type="character" w:customStyle="1" w:styleId="BallontekstChar">
    <w:name w:val="Ballontekst Char"/>
    <w:basedOn w:val="Standaardalinea-lettertype"/>
    <w:link w:val="Ballontekst"/>
    <w:rsid w:val="00304B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569</ap:Words>
  <ap:Characters>3586</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2014-10-13T15:28:00.0000000Z</lastPrinted>
  <dcterms:created xsi:type="dcterms:W3CDTF">2014-10-13T15:24:00.0000000Z</dcterms:created>
  <dcterms:modified xsi:type="dcterms:W3CDTF">2014-10-14T14:15:00.0000000Z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0x01010089CB28B348FF9F48AEA67FBA4F7DBC2E</vt:lpwstr>
  </property>
</Properties>
</file>