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C7" w:rsidP="00EA2DC7" w:rsidRDefault="00C948CD">
      <w:pPr>
        <w:rPr>
          <w:rFonts w:ascii="Tahoma" w:hAnsi="Tahoma" w:eastAsia="Times New Roman" w:cs="Tahoma"/>
          <w:b/>
          <w:bCs/>
          <w:sz w:val="20"/>
          <w:szCs w:val="20"/>
          <w:lang w:eastAsia="nl-NL"/>
        </w:rPr>
      </w:pPr>
      <w:r w:rsidRPr="00C948CD">
        <w:rPr>
          <w:rFonts w:ascii="Tahoma" w:hAnsi="Tahoma" w:eastAsia="Times New Roman" w:cs="Tahoma"/>
          <w:b/>
          <w:bCs/>
          <w:sz w:val="20"/>
          <w:szCs w:val="20"/>
          <w:lang w:eastAsia="nl-NL"/>
        </w:rPr>
        <w:t xml:space="preserve">2014Z16957  </w:t>
      </w:r>
      <w:bookmarkStart w:name="_GoBack" w:id="0"/>
      <w:bookmarkEnd w:id="0"/>
    </w:p>
    <w:p w:rsidR="00EA2DC7" w:rsidP="00EA2DC7" w:rsidRDefault="00EA2DC7">
      <w:pPr>
        <w:rPr>
          <w:rFonts w:ascii="Tahoma" w:hAnsi="Tahoma" w:eastAsia="Times New Roman" w:cs="Tahoma"/>
          <w:b/>
          <w:bCs/>
          <w:sz w:val="20"/>
          <w:szCs w:val="20"/>
          <w:lang w:eastAsia="nl-NL"/>
        </w:rPr>
      </w:pPr>
    </w:p>
    <w:p w:rsidR="00EA2DC7" w:rsidP="00EA2DC7" w:rsidRDefault="00EA2DC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Mollink, R.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30 september 2014 14:58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Meeuwen van A.</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Merkies A.; Bashir F</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Onderzoeksvoorstellen SP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toekomst- en </w:t>
      </w:r>
      <w:proofErr w:type="spellStart"/>
      <w:r>
        <w:rPr>
          <w:rFonts w:ascii="Tahoma" w:hAnsi="Tahoma" w:eastAsia="Times New Roman" w:cs="Tahoma"/>
          <w:sz w:val="20"/>
          <w:szCs w:val="20"/>
          <w:lang w:eastAsia="nl-NL"/>
        </w:rPr>
        <w:t>onderzoeksagenda</w:t>
      </w:r>
      <w:proofErr w:type="spellEnd"/>
      <w:r>
        <w:rPr>
          <w:rFonts w:ascii="Tahoma" w:hAnsi="Tahoma" w:eastAsia="Times New Roman" w:cs="Tahoma"/>
          <w:sz w:val="20"/>
          <w:szCs w:val="20"/>
          <w:lang w:eastAsia="nl-NL"/>
        </w:rPr>
        <w:t xml:space="preserve"> 2015</w:t>
      </w:r>
    </w:p>
    <w:p w:rsidR="00EA2DC7" w:rsidP="00EA2DC7" w:rsidRDefault="00EA2DC7"/>
    <w:p w:rsidR="00EA2DC7" w:rsidP="00EA2DC7" w:rsidRDefault="00EA2DC7">
      <w:r>
        <w:t xml:space="preserve">Beste </w:t>
      </w:r>
      <w:proofErr w:type="spellStart"/>
      <w:r>
        <w:t>Arja</w:t>
      </w:r>
      <w:proofErr w:type="spellEnd"/>
      <w:r>
        <w:t>,</w:t>
      </w:r>
    </w:p>
    <w:p w:rsidR="00EA2DC7" w:rsidP="00EA2DC7" w:rsidRDefault="00EA2DC7"/>
    <w:p w:rsidR="00EA2DC7" w:rsidP="00EA2DC7" w:rsidRDefault="00EA2DC7">
      <w:r>
        <w:t xml:space="preserve">Hierbij tref je de voorstellen aan die de SP wil aandragen t.b.v. de toekomst- en </w:t>
      </w:r>
      <w:proofErr w:type="spellStart"/>
      <w:r>
        <w:t>onderzoeksagenda</w:t>
      </w:r>
      <w:proofErr w:type="spellEnd"/>
      <w:r>
        <w:t xml:space="preserve"> 2015. </w:t>
      </w:r>
    </w:p>
    <w:p w:rsidR="00EA2DC7" w:rsidP="00EA2DC7" w:rsidRDefault="00EA2DC7"/>
    <w:p w:rsidR="00EA2DC7" w:rsidP="00EA2DC7" w:rsidRDefault="00EA2DC7">
      <w:pPr>
        <w:pStyle w:val="Lijstalinea"/>
        <w:numPr>
          <w:ilvl w:val="0"/>
          <w:numId w:val="1"/>
        </w:numPr>
      </w:pPr>
      <w:r>
        <w:t xml:space="preserve">grenseffecten bij indirecte belastingen </w:t>
      </w:r>
    </w:p>
    <w:p w:rsidR="00EA2DC7" w:rsidP="00EA2DC7" w:rsidRDefault="00EA2DC7">
      <w:pPr>
        <w:pStyle w:val="Lijstalinea"/>
        <w:rPr>
          <w:i/>
          <w:iCs/>
        </w:rPr>
      </w:pPr>
      <w:r>
        <w:rPr>
          <w:i/>
          <w:iCs/>
        </w:rPr>
        <w:t>De SP steunt het voorstel van het CDA om de grenseffecten bij indirecte belastingen te onderzoeken.</w:t>
      </w:r>
    </w:p>
    <w:p w:rsidR="00EA2DC7" w:rsidP="00EA2DC7" w:rsidRDefault="00EA2DC7">
      <w:pPr>
        <w:pStyle w:val="Lijstalinea"/>
        <w:numPr>
          <w:ilvl w:val="0"/>
          <w:numId w:val="2"/>
        </w:numPr>
        <w:rPr>
          <w:i/>
          <w:iCs/>
        </w:rPr>
      </w:pPr>
      <w:r>
        <w:t>Functioneren belastingdienst</w:t>
      </w:r>
    </w:p>
    <w:p w:rsidR="00EA2DC7" w:rsidP="00EA2DC7" w:rsidRDefault="00EA2DC7">
      <w:pPr>
        <w:pStyle w:val="Lijstalinea"/>
        <w:rPr>
          <w:i/>
          <w:iCs/>
        </w:rPr>
      </w:pPr>
      <w:r>
        <w:rPr>
          <w:i/>
          <w:iCs/>
        </w:rPr>
        <w:t>Onlangs is onderzocht wat de btw-gap is in Nederland. De SP acht het van belang dat meer duidelijkheid komt over het verschil tussen wat de Belastingdienst idealiter zou kunnen ophalen aan belastinggeld en hoeveel er momenteel binnenkomt. Daarbij is ook van belang te kijken naar het functioneren van de Belastingdienst: is er voldoende mankracht om iedere aangifte die om controle vraagt, goed te bekijken? Is de Belastingdienst in staat om de komende jaren, terwijl het personeelsbestand verder krimpt, zijn taken naar behoren uit te voeren? Wat betekent dit concreet voor de verschillende afdelingen? In hoeverre kan een krimpend personeelsbestand worden opgevangen door toenemende automatisering?</w:t>
      </w:r>
    </w:p>
    <w:p w:rsidR="00EA2DC7" w:rsidP="00EA2DC7" w:rsidRDefault="00EA2DC7">
      <w:pPr>
        <w:rPr>
          <w:i/>
          <w:iCs/>
        </w:rPr>
      </w:pPr>
    </w:p>
    <w:p w:rsidR="00EA2DC7" w:rsidP="00EA2DC7" w:rsidRDefault="00EA2DC7">
      <w:r>
        <w:t>Ik hoop je hiermee voldoende te hebben geïnformeerd.</w:t>
      </w:r>
    </w:p>
    <w:p w:rsidR="00EA2DC7" w:rsidP="00EA2DC7" w:rsidRDefault="00EA2DC7">
      <w:pPr>
        <w:rPr>
          <w:lang w:eastAsia="nl-NL"/>
        </w:rPr>
      </w:pPr>
    </w:p>
    <w:p w:rsidR="00EA2DC7" w:rsidP="00EA2DC7" w:rsidRDefault="00EA2DC7">
      <w:pPr>
        <w:rPr>
          <w:lang w:eastAsia="nl-NL"/>
        </w:rPr>
      </w:pPr>
      <w:r>
        <w:rPr>
          <w:lang w:eastAsia="nl-NL"/>
        </w:rPr>
        <w:t>Met vriendelijke groet,</w:t>
      </w:r>
    </w:p>
    <w:p w:rsidR="00EA2DC7" w:rsidP="00EA2DC7" w:rsidRDefault="00EA2DC7">
      <w:pPr>
        <w:rPr>
          <w:lang w:eastAsia="nl-NL"/>
        </w:rPr>
      </w:pPr>
    </w:p>
    <w:p w:rsidR="00EA2DC7" w:rsidP="00EA2DC7" w:rsidRDefault="00EA2DC7">
      <w:pPr>
        <w:rPr>
          <w:lang w:eastAsia="nl-NL"/>
        </w:rPr>
      </w:pPr>
      <w:r>
        <w:rPr>
          <w:lang w:eastAsia="nl-NL"/>
        </w:rPr>
        <w:t>Rob Mollink</w:t>
      </w:r>
    </w:p>
    <w:p w:rsidR="00AF799C" w:rsidRDefault="00EA2DC7">
      <w:pPr>
        <w:rPr>
          <w:lang w:eastAsia="nl-NL"/>
        </w:rPr>
      </w:pPr>
      <w:r>
        <w:rPr>
          <w:lang w:eastAsia="nl-NL"/>
        </w:rPr>
        <w:t>Fractiemedewerker SP financiën</w:t>
      </w:r>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73559"/>
    <w:multiLevelType w:val="hybridMultilevel"/>
    <w:tmpl w:val="F544B1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51D92BE8"/>
    <w:multiLevelType w:val="hybridMultilevel"/>
    <w:tmpl w:val="2B12BE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C7"/>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948CD"/>
    <w:rsid w:val="00CB415A"/>
    <w:rsid w:val="00CC6A7E"/>
    <w:rsid w:val="00CD28A7"/>
    <w:rsid w:val="00CD71CF"/>
    <w:rsid w:val="00D21110"/>
    <w:rsid w:val="00D730CD"/>
    <w:rsid w:val="00DA204A"/>
    <w:rsid w:val="00DC27C6"/>
    <w:rsid w:val="00E27AE2"/>
    <w:rsid w:val="00E365C8"/>
    <w:rsid w:val="00E62E54"/>
    <w:rsid w:val="00E87AA4"/>
    <w:rsid w:val="00EA2DC7"/>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2DC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2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2DC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2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59636">
      <w:bodyDiv w:val="1"/>
      <w:marLeft w:val="0"/>
      <w:marRight w:val="0"/>
      <w:marTop w:val="0"/>
      <w:marBottom w:val="0"/>
      <w:divBdr>
        <w:top w:val="none" w:sz="0" w:space="0" w:color="auto"/>
        <w:left w:val="none" w:sz="0" w:space="0" w:color="auto"/>
        <w:bottom w:val="none" w:sz="0" w:space="0" w:color="auto"/>
        <w:right w:val="none" w:sz="0" w:space="0" w:color="auto"/>
      </w:divBdr>
      <w:divsChild>
        <w:div w:id="414786586">
          <w:marLeft w:val="0"/>
          <w:marRight w:val="0"/>
          <w:marTop w:val="0"/>
          <w:marBottom w:val="0"/>
          <w:divBdr>
            <w:top w:val="none" w:sz="0" w:space="0" w:color="auto"/>
            <w:left w:val="none" w:sz="0" w:space="0" w:color="auto"/>
            <w:bottom w:val="none" w:sz="0" w:space="0" w:color="auto"/>
            <w:right w:val="none" w:sz="0" w:space="0" w:color="auto"/>
          </w:divBdr>
          <w:divsChild>
            <w:div w:id="828985487">
              <w:marLeft w:val="0"/>
              <w:marRight w:val="0"/>
              <w:marTop w:val="0"/>
              <w:marBottom w:val="0"/>
              <w:divBdr>
                <w:top w:val="single" w:sz="6" w:space="0" w:color="706F90"/>
                <w:left w:val="single" w:sz="6" w:space="0" w:color="706F90"/>
                <w:bottom w:val="single" w:sz="6" w:space="0" w:color="706F90"/>
                <w:right w:val="single" w:sz="6" w:space="0" w:color="706F90"/>
              </w:divBdr>
              <w:divsChild>
                <w:div w:id="1580944444">
                  <w:marLeft w:val="0"/>
                  <w:marRight w:val="0"/>
                  <w:marTop w:val="0"/>
                  <w:marBottom w:val="0"/>
                  <w:divBdr>
                    <w:top w:val="none" w:sz="0" w:space="0" w:color="auto"/>
                    <w:left w:val="none" w:sz="0" w:space="0" w:color="auto"/>
                    <w:bottom w:val="none" w:sz="0" w:space="0" w:color="auto"/>
                    <w:right w:val="none" w:sz="0" w:space="0" w:color="auto"/>
                  </w:divBdr>
                  <w:divsChild>
                    <w:div w:id="19932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9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1122</ap:Characters>
  <ap:DocSecurity>0</ap:DocSecurity>
  <ap:Lines>9</ap:Lines>
  <ap:Paragraphs>2</ap:Paragraphs>
  <ap:ScaleCrop>false</ap:ScaleCrop>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2014-10-01T07:10:00.0000000Z</dcterms:created>
  <dcterms:modified xsi:type="dcterms:W3CDTF">2014-10-01T07:13:00.0000000Z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