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4E" w:rsidP="00796F4E" w:rsidRDefault="00796F4E">
      <w:pPr>
        <w:outlineLvl w:val="0"/>
        <w:rPr>
          <w:rFonts w:ascii="Tahoma" w:hAnsi="Tahoma" w:cs="Tahoma"/>
          <w:b/>
          <w:bCs/>
          <w:sz w:val="20"/>
          <w:szCs w:val="20"/>
          <w:lang w:eastAsia="nl-NL"/>
        </w:rPr>
      </w:pPr>
    </w:p>
    <w:p w:rsidR="00796F4E" w:rsidP="00796F4E" w:rsidRDefault="00796F4E">
      <w:pPr>
        <w:outlineLvl w:val="0"/>
        <w:rPr>
          <w:rFonts w:ascii="Tahoma" w:hAnsi="Tahoma" w:cs="Tahoma"/>
          <w:b/>
          <w:bCs/>
          <w:sz w:val="20"/>
          <w:szCs w:val="20"/>
          <w:lang w:eastAsia="nl-NL"/>
        </w:rPr>
      </w:pPr>
    </w:p>
    <w:p w:rsidRPr="00796F4E" w:rsidR="00796F4E" w:rsidP="00796F4E" w:rsidRDefault="00796F4E">
      <w:pPr>
        <w:outlineLvl w:val="0"/>
        <w:rPr>
          <w:rFonts w:ascii="Tahoma" w:hAnsi="Tahoma" w:cs="Tahoma"/>
          <w:b/>
          <w:bCs/>
          <w:sz w:val="28"/>
          <w:szCs w:val="20"/>
          <w:lang w:eastAsia="nl-NL"/>
        </w:rPr>
      </w:pPr>
      <w:r w:rsidRPr="00796F4E">
        <w:rPr>
          <w:rFonts w:ascii="Verdana" w:hAnsi="Verdana"/>
          <w:b/>
          <w:bCs/>
          <w:color w:val="000080"/>
          <w:sz w:val="28"/>
          <w:szCs w:val="20"/>
        </w:rPr>
        <w:t>2014Z16688</w:t>
      </w:r>
      <w:r w:rsidRPr="00796F4E">
        <w:rPr>
          <w:rFonts w:ascii="Verdana" w:hAnsi="Verdana"/>
          <w:b/>
          <w:bCs/>
          <w:color w:val="000080"/>
          <w:sz w:val="28"/>
          <w:szCs w:val="20"/>
        </w:rPr>
        <w:t>/</w:t>
      </w:r>
      <w:r w:rsidRPr="00796F4E">
        <w:rPr>
          <w:rFonts w:ascii="Verdana" w:hAnsi="Verdana"/>
          <w:b/>
          <w:bCs/>
          <w:color w:val="000080"/>
          <w:sz w:val="28"/>
          <w:szCs w:val="20"/>
        </w:rPr>
        <w:t>2014D34002</w:t>
      </w:r>
    </w:p>
    <w:p w:rsidR="00796F4E" w:rsidP="00796F4E" w:rsidRDefault="00796F4E">
      <w:pPr>
        <w:outlineLvl w:val="0"/>
        <w:rPr>
          <w:rFonts w:ascii="Tahoma" w:hAnsi="Tahoma" w:cs="Tahoma"/>
          <w:b/>
          <w:bCs/>
          <w:sz w:val="20"/>
          <w:szCs w:val="20"/>
          <w:lang w:eastAsia="nl-NL"/>
        </w:rPr>
      </w:pPr>
      <w:bookmarkStart w:name="_GoBack" w:id="0"/>
      <w:bookmarkEnd w:id="0"/>
    </w:p>
    <w:p w:rsidR="00796F4E" w:rsidP="00796F4E" w:rsidRDefault="00796F4E">
      <w:pPr>
        <w:outlineLvl w:val="0"/>
        <w:rPr>
          <w:rFonts w:ascii="Tahoma" w:hAnsi="Tahoma" w:cs="Tahoma"/>
          <w:b/>
          <w:bCs/>
          <w:sz w:val="20"/>
          <w:szCs w:val="20"/>
          <w:lang w:eastAsia="nl-NL"/>
        </w:rPr>
      </w:pPr>
    </w:p>
    <w:p w:rsidR="00796F4E" w:rsidP="00796F4E" w:rsidRDefault="00796F4E">
      <w:pPr>
        <w:outlineLvl w:val="0"/>
        <w:rPr>
          <w:rFonts w:ascii="Tahoma" w:hAnsi="Tahoma" w:cs="Tahoma"/>
          <w:b/>
          <w:bCs/>
          <w:sz w:val="20"/>
          <w:szCs w:val="20"/>
          <w:lang w:eastAsia="nl-NL"/>
        </w:rPr>
      </w:pPr>
    </w:p>
    <w:p w:rsidR="00796F4E" w:rsidP="00796F4E" w:rsidRDefault="00796F4E">
      <w:pPr>
        <w:outlineLvl w:val="0"/>
        <w:rPr>
          <w:rFonts w:ascii="Tahoma" w:hAnsi="Tahoma" w:cs="Tahoma"/>
          <w:b/>
          <w:bCs/>
          <w:sz w:val="20"/>
          <w:szCs w:val="20"/>
          <w:lang w:eastAsia="nl-NL"/>
        </w:rPr>
      </w:pPr>
    </w:p>
    <w:p w:rsidR="00796F4E" w:rsidP="00796F4E" w:rsidRDefault="00796F4E">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Leertouwer 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22 september 2014 14:29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 procedure</w:t>
      </w:r>
    </w:p>
    <w:p w:rsidR="00796F4E" w:rsidP="00796F4E" w:rsidRDefault="00796F4E"/>
    <w:p w:rsidR="00796F4E" w:rsidP="00796F4E" w:rsidRDefault="00796F4E">
      <w:r>
        <w:t xml:space="preserve">Beste </w:t>
      </w:r>
      <w:proofErr w:type="spellStart"/>
      <w:r>
        <w:t>Harmanda</w:t>
      </w:r>
      <w:proofErr w:type="spellEnd"/>
      <w:r>
        <w:t>,</w:t>
      </w:r>
      <w:r>
        <w:br/>
      </w:r>
      <w:r>
        <w:br/>
        <w:t xml:space="preserve">Onderstaan tref je een verzoek dat </w:t>
      </w:r>
      <w:proofErr w:type="spellStart"/>
      <w:r>
        <w:t>Elbert</w:t>
      </w:r>
      <w:proofErr w:type="spellEnd"/>
      <w:r>
        <w:t xml:space="preserve"> aan de commissie SZW wil voorleggen met het oog op de inbreng quotumwet morgen. Gezien het feit dat de PV later morgenmiddag is lijkt een mailprocedure onvermijdelijk.</w:t>
      </w:r>
      <w:r>
        <w:br/>
      </w:r>
      <w:r>
        <w:br/>
        <w:t>Hartelijke groet,</w:t>
      </w:r>
    </w:p>
    <w:p w:rsidR="00796F4E" w:rsidP="00796F4E" w:rsidRDefault="00796F4E">
      <w:r>
        <w:t>Gijsbert</w:t>
      </w:r>
      <w:r>
        <w:br/>
      </w:r>
      <w:r>
        <w:br/>
        <w:t>Vrijdagmiddag laat heeft de staatssecretaris nadere regelgeving en uitvoeringstoetsen naar de Kamer gestuurd. Gelet op de omvang van de stukken is het niet mogelijk deze op zorgvuldige wijze bij het verslag te betrekken. Bovendien resteert nog de vraag waarom van de Belastingdienst geen uitvoeringstoets beschikbaar is. Graag verneem ik hoe het ontbreken van deze uitvoeringstoets te rijmen is met de mededeling dat de Kamer nu een compleet beeld heeft.</w:t>
      </w:r>
    </w:p>
    <w:p w:rsidR="00796F4E" w:rsidP="00796F4E" w:rsidRDefault="00796F4E">
      <w:r>
        <w:t xml:space="preserve">Gelet op het voorgaande wil ik in ieder geval </w:t>
      </w:r>
      <w:r>
        <w:rPr>
          <w:b/>
          <w:bCs/>
        </w:rPr>
        <w:t>uitstel</w:t>
      </w:r>
      <w:r>
        <w:t xml:space="preserve"> van de inbreng met </w:t>
      </w:r>
      <w:r>
        <w:rPr>
          <w:b/>
          <w:bCs/>
        </w:rPr>
        <w:t>twee weken</w:t>
      </w:r>
      <w:r>
        <w:t xml:space="preserve"> aanvragen.</w:t>
      </w:r>
      <w:r>
        <w:br/>
      </w:r>
      <w:r>
        <w:br/>
      </w:r>
      <w:proofErr w:type="spellStart"/>
      <w:r>
        <w:t>Elbert</w:t>
      </w:r>
      <w:proofErr w:type="spellEnd"/>
      <w:r>
        <w:t xml:space="preserve"> Dijkgraaf </w:t>
      </w:r>
    </w:p>
    <w:p w:rsidR="00796F4E" w:rsidP="00796F4E" w:rsidRDefault="00796F4E">
      <w:pPr>
        <w:spacing w:before="100" w:beforeAutospacing="1" w:after="100" w:afterAutospacing="1"/>
        <w:rPr>
          <w:rFonts w:ascii="Times New Roman" w:hAnsi="Times New Roman"/>
          <w:sz w:val="24"/>
          <w:szCs w:val="24"/>
          <w:lang w:eastAsia="nl-NL"/>
        </w:rPr>
      </w:pPr>
      <w:r>
        <w:rPr>
          <w:rFonts w:ascii="Times New Roman" w:hAnsi="Times New Roman"/>
          <w:sz w:val="24"/>
          <w:szCs w:val="24"/>
          <w:lang w:eastAsia="nl-NL"/>
        </w:rPr>
        <w:t xml:space="preserve">Met vriendelijke groet, </w:t>
      </w:r>
    </w:p>
    <w:p w:rsidR="00796F4E" w:rsidP="00796F4E" w:rsidRDefault="00796F4E">
      <w:r>
        <w:rPr>
          <w:rFonts w:ascii="Times New Roman" w:hAnsi="Times New Roman"/>
          <w:sz w:val="24"/>
          <w:szCs w:val="24"/>
          <w:lang w:eastAsia="nl-NL"/>
        </w:rPr>
        <w:t xml:space="preserve">G. (Gijsbert) Leertouwer </w:t>
      </w:r>
      <w:r>
        <w:rPr>
          <w:rFonts w:ascii="Times New Roman" w:hAnsi="Times New Roman"/>
          <w:sz w:val="24"/>
          <w:szCs w:val="24"/>
          <w:lang w:eastAsia="nl-NL"/>
        </w:rPr>
        <w:br/>
        <w:t xml:space="preserve">Beleidsmedewerker SGP-fractie Tweede Kamer </w:t>
      </w:r>
      <w:r>
        <w:rPr>
          <w:rFonts w:ascii="Times New Roman" w:hAnsi="Times New Roman"/>
          <w:sz w:val="24"/>
          <w:szCs w:val="24"/>
          <w:lang w:eastAsia="nl-NL"/>
        </w:rPr>
        <w:br/>
        <w:t xml:space="preserve">Onderwijs, cultuur en wetenschap, Sociale zaken en werkgelegenheid, Immigratie en asiel </w:t>
      </w:r>
      <w:r>
        <w:rPr>
          <w:rFonts w:ascii="Times New Roman" w:hAnsi="Times New Roman"/>
          <w:sz w:val="24"/>
          <w:szCs w:val="24"/>
          <w:lang w:eastAsia="nl-NL"/>
        </w:rPr>
        <w:br/>
        <w:t xml:space="preserve">Postbus 20018 </w:t>
      </w:r>
      <w:r>
        <w:rPr>
          <w:rFonts w:ascii="Times New Roman" w:hAnsi="Times New Roman"/>
          <w:sz w:val="24"/>
          <w:szCs w:val="24"/>
          <w:lang w:eastAsia="nl-NL"/>
        </w:rPr>
        <w:br/>
        <w:t xml:space="preserve">2500 EA Den Haag </w:t>
      </w:r>
      <w:r>
        <w:rPr>
          <w:rFonts w:ascii="Times New Roman" w:hAnsi="Times New Roman"/>
          <w:sz w:val="24"/>
          <w:szCs w:val="24"/>
          <w:lang w:eastAsia="nl-NL"/>
        </w:rPr>
        <w:br/>
        <w:t xml:space="preserve">T 070-3182843 </w:t>
      </w:r>
      <w:r>
        <w:rPr>
          <w:rFonts w:ascii="Times New Roman" w:hAnsi="Times New Roman"/>
          <w:sz w:val="24"/>
          <w:szCs w:val="24"/>
          <w:lang w:eastAsia="nl-NL"/>
        </w:rPr>
        <w:br/>
        <w:t xml:space="preserve">E </w:t>
      </w:r>
      <w:hyperlink w:history="1" r:id="rId5">
        <w:r>
          <w:rPr>
            <w:rStyle w:val="Hyperlink"/>
            <w:rFonts w:ascii="Times New Roman" w:hAnsi="Times New Roman"/>
            <w:sz w:val="24"/>
            <w:szCs w:val="24"/>
            <w:lang w:eastAsia="nl-NL"/>
          </w:rPr>
          <w:t>g.leertouwer@tweedekamer.nl</w:t>
        </w:r>
      </w:hyperlink>
      <w:r>
        <w:rPr>
          <w:rFonts w:ascii="Times New Roman" w:hAnsi="Times New Roman"/>
          <w:sz w:val="24"/>
          <w:szCs w:val="24"/>
          <w:lang w:eastAsia="nl-NL"/>
        </w:rPr>
        <w:t xml:space="preserve"> </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4E"/>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96F4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6F4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6F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96F4E"/>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96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3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g.leertouwer@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2014-09-26T11:22:00.0000000Z</dcterms:created>
  <dcterms:modified xsi:type="dcterms:W3CDTF">2014-09-26T11:26:00.0000000Z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0x010100590AD17D66B4CA4B8C99B595DD040AEF</vt:lpwstr>
  </property>
</Properties>
</file>